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E00" w:rsidRPr="00017C71" w:rsidRDefault="00AB1E00" w:rsidP="00A37EAC">
      <w:pPr>
        <w:autoSpaceDE w:val="0"/>
        <w:autoSpaceDN w:val="0"/>
        <w:adjustRightInd w:val="0"/>
        <w:jc w:val="center"/>
        <w:rPr>
          <w:rFonts w:ascii="Arial" w:hAnsi="Arial" w:cs="Arial"/>
          <w:b/>
          <w:u w:val="single"/>
        </w:rPr>
      </w:pPr>
      <w:bookmarkStart w:id="0" w:name="_GoBack"/>
      <w:bookmarkEnd w:id="0"/>
      <w:r w:rsidRPr="00017C71">
        <w:rPr>
          <w:rFonts w:ascii="Arial" w:hAnsi="Arial" w:cs="Arial"/>
          <w:b/>
          <w:u w:val="single"/>
        </w:rPr>
        <w:t>ORDEN PERMANENTE INTERNA DE LA</w:t>
      </w:r>
    </w:p>
    <w:p w:rsidR="00AB1E00" w:rsidRPr="00017C71" w:rsidRDefault="00AF7CFF" w:rsidP="00A37EAC">
      <w:pPr>
        <w:autoSpaceDE w:val="0"/>
        <w:autoSpaceDN w:val="0"/>
        <w:adjustRightInd w:val="0"/>
        <w:jc w:val="center"/>
        <w:rPr>
          <w:rFonts w:ascii="Arial" w:hAnsi="Arial" w:cs="Arial"/>
          <w:b/>
          <w:u w:val="single"/>
        </w:rPr>
      </w:pPr>
      <w:r w:rsidRPr="002F22A1">
        <w:rPr>
          <w:rFonts w:ascii="Arial" w:hAnsi="Arial" w:cs="Arial"/>
          <w:b/>
          <w:u w:val="single"/>
        </w:rPr>
        <w:t xml:space="preserve">ESCUELA </w:t>
      </w:r>
      <w:r w:rsidR="002F22A1" w:rsidRPr="002F22A1">
        <w:rPr>
          <w:rFonts w:ascii="Arial" w:hAnsi="Arial" w:cs="Arial"/>
          <w:b/>
          <w:u w:val="single"/>
        </w:rPr>
        <w:t xml:space="preserve">DE AVIACIÓN </w:t>
      </w:r>
      <w:r w:rsidRPr="002F22A1">
        <w:rPr>
          <w:rFonts w:ascii="Arial" w:hAnsi="Arial" w:cs="Arial"/>
          <w:b/>
          <w:u w:val="single"/>
        </w:rPr>
        <w:t xml:space="preserve">NAVAL </w:t>
      </w:r>
    </w:p>
    <w:p w:rsidR="00AB1E00" w:rsidRPr="00017C71" w:rsidRDefault="00AB1E00" w:rsidP="00EA369C">
      <w:pPr>
        <w:autoSpaceDE w:val="0"/>
        <w:autoSpaceDN w:val="0"/>
        <w:adjustRightInd w:val="0"/>
        <w:rPr>
          <w:rFonts w:ascii="Arial" w:hAnsi="Arial" w:cs="Arial"/>
        </w:rPr>
      </w:pPr>
    </w:p>
    <w:p w:rsidR="000F0708" w:rsidRPr="00017C71" w:rsidRDefault="000F0708" w:rsidP="00EA369C">
      <w:pPr>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 xml:space="preserve">O.P.I. </w:t>
      </w:r>
      <w:r w:rsidRPr="00017C71">
        <w:rPr>
          <w:rFonts w:ascii="Arial" w:hAnsi="Arial" w:cs="Arial"/>
          <w:b/>
        </w:rPr>
        <w:tab/>
      </w:r>
      <w:r w:rsidR="008C3BBA" w:rsidRPr="00017C71">
        <w:rPr>
          <w:rFonts w:ascii="Arial" w:hAnsi="Arial" w:cs="Arial"/>
          <w:b/>
        </w:rPr>
        <w:t>:</w:t>
      </w:r>
      <w:r w:rsidR="008C3BBA" w:rsidRPr="00017C71">
        <w:rPr>
          <w:rFonts w:ascii="Arial" w:hAnsi="Arial" w:cs="Arial"/>
        </w:rPr>
        <w:t xml:space="preserve"> </w:t>
      </w:r>
      <w:r w:rsidR="000F0708" w:rsidRPr="00017C71">
        <w:rPr>
          <w:rFonts w:ascii="Arial" w:hAnsi="Arial" w:cs="Arial"/>
        </w:rPr>
        <w:tab/>
      </w:r>
      <w:r w:rsidR="00DB685D" w:rsidRPr="00017C71">
        <w:rPr>
          <w:rFonts w:ascii="Arial" w:hAnsi="Arial" w:cs="Arial"/>
        </w:rPr>
        <w:t>(NÚMERO)</w:t>
      </w:r>
      <w:r w:rsidRPr="00017C71">
        <w:rPr>
          <w:rFonts w:ascii="Arial" w:hAnsi="Arial" w:cs="Arial"/>
        </w:rPr>
        <w:tab/>
      </w:r>
      <w:r w:rsidR="00DA6D77">
        <w:rPr>
          <w:rFonts w:ascii="Arial" w:hAnsi="Arial" w:cs="Arial"/>
        </w:rPr>
        <w:t xml:space="preserve">  </w:t>
      </w:r>
    </w:p>
    <w:p w:rsidR="00AB1E00" w:rsidRPr="00017C71" w:rsidRDefault="00AB1E00" w:rsidP="000F0708">
      <w:pPr>
        <w:tabs>
          <w:tab w:val="left" w:pos="2268"/>
          <w:tab w:val="left" w:pos="2694"/>
        </w:tabs>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DEPARTAMENTO</w:t>
      </w:r>
      <w:r w:rsidRPr="00017C71">
        <w:rPr>
          <w:rFonts w:ascii="Arial" w:hAnsi="Arial" w:cs="Arial"/>
          <w:b/>
        </w:rPr>
        <w:tab/>
        <w:t>:</w:t>
      </w:r>
      <w:r w:rsidR="000F0708" w:rsidRPr="00017C71">
        <w:rPr>
          <w:rFonts w:ascii="Arial" w:hAnsi="Arial" w:cs="Arial"/>
          <w:b/>
        </w:rPr>
        <w:t xml:space="preserve"> </w:t>
      </w:r>
      <w:r w:rsidR="000F0708" w:rsidRPr="00017C71">
        <w:rPr>
          <w:rFonts w:ascii="Arial" w:hAnsi="Arial" w:cs="Arial"/>
          <w:b/>
        </w:rPr>
        <w:tab/>
      </w:r>
      <w:r w:rsidR="00DB685D" w:rsidRPr="00017C71">
        <w:rPr>
          <w:rFonts w:ascii="Arial" w:hAnsi="Arial" w:cs="Arial"/>
          <w:b/>
        </w:rPr>
        <w:t>DIRECCIÓN</w:t>
      </w:r>
    </w:p>
    <w:p w:rsidR="00AB1E00" w:rsidRPr="00017C71" w:rsidRDefault="00AB1E00" w:rsidP="00A37EAC">
      <w:pPr>
        <w:autoSpaceDE w:val="0"/>
        <w:autoSpaceDN w:val="0"/>
        <w:adjustRightInd w:val="0"/>
        <w:rPr>
          <w:rFonts w:ascii="Arial" w:hAnsi="Arial" w:cs="Arial"/>
        </w:rPr>
      </w:pPr>
      <w:r w:rsidRPr="00017C71">
        <w:rPr>
          <w:rFonts w:ascii="Arial" w:hAnsi="Arial" w:cs="Arial"/>
        </w:rPr>
        <w:t>_____________________________________________________________</w:t>
      </w:r>
    </w:p>
    <w:p w:rsidR="00AB1E00" w:rsidRPr="00017C71" w:rsidRDefault="00AB1E00" w:rsidP="00A37EAC">
      <w:pPr>
        <w:autoSpaceDE w:val="0"/>
        <w:autoSpaceDN w:val="0"/>
        <w:adjustRightInd w:val="0"/>
        <w:ind w:left="720" w:hanging="720"/>
        <w:jc w:val="both"/>
        <w:rPr>
          <w:rFonts w:ascii="Arial" w:hAnsi="Arial" w:cs="Arial"/>
          <w:b/>
        </w:rPr>
      </w:pPr>
    </w:p>
    <w:p w:rsidR="00AB1E00" w:rsidRPr="00017C71" w:rsidRDefault="00AB1E00" w:rsidP="00A37EAC">
      <w:pPr>
        <w:autoSpaceDE w:val="0"/>
        <w:autoSpaceDN w:val="0"/>
        <w:adjustRightInd w:val="0"/>
        <w:ind w:left="720" w:hanging="720"/>
        <w:jc w:val="both"/>
        <w:rPr>
          <w:rFonts w:ascii="Arial" w:hAnsi="Arial" w:cs="Arial"/>
        </w:rPr>
      </w:pPr>
      <w:r w:rsidRPr="00017C71">
        <w:rPr>
          <w:rFonts w:ascii="Arial" w:hAnsi="Arial" w:cs="Arial"/>
          <w:b/>
        </w:rPr>
        <w:t>OBJ.:</w:t>
      </w:r>
      <w:r w:rsidRPr="00017C71">
        <w:rPr>
          <w:rFonts w:ascii="Arial" w:hAnsi="Arial" w:cs="Arial"/>
          <w:b/>
        </w:rPr>
        <w:tab/>
      </w:r>
      <w:r w:rsidR="002904CC" w:rsidRPr="00017C71">
        <w:rPr>
          <w:rFonts w:ascii="Arial" w:hAnsi="Arial" w:cs="Arial"/>
        </w:rPr>
        <w:t>Establece política que regula el acoso sexual, la violencia y la discriminación de género.</w:t>
      </w:r>
    </w:p>
    <w:p w:rsidR="00AB1E00" w:rsidRPr="00017C71" w:rsidRDefault="00AB1E00" w:rsidP="00A37EAC">
      <w:pPr>
        <w:autoSpaceDE w:val="0"/>
        <w:autoSpaceDN w:val="0"/>
        <w:adjustRightInd w:val="0"/>
        <w:jc w:val="both"/>
        <w:rPr>
          <w:rFonts w:ascii="Arial" w:hAnsi="Arial" w:cs="Arial"/>
        </w:rPr>
      </w:pPr>
    </w:p>
    <w:p w:rsidR="00AB1E00" w:rsidRDefault="00AB1E00" w:rsidP="00817085">
      <w:pPr>
        <w:tabs>
          <w:tab w:val="left" w:pos="720"/>
        </w:tabs>
        <w:autoSpaceDE w:val="0"/>
        <w:autoSpaceDN w:val="0"/>
        <w:adjustRightInd w:val="0"/>
        <w:ind w:left="1134" w:hanging="1134"/>
        <w:jc w:val="both"/>
        <w:rPr>
          <w:rFonts w:ascii="Arial" w:hAnsi="Arial" w:cs="Arial"/>
        </w:rPr>
      </w:pPr>
      <w:r w:rsidRPr="00017C71">
        <w:rPr>
          <w:rFonts w:ascii="Arial" w:hAnsi="Arial" w:cs="Arial"/>
          <w:b/>
        </w:rPr>
        <w:t>REF.:</w:t>
      </w:r>
      <w:r w:rsidRPr="00017C71">
        <w:rPr>
          <w:rFonts w:ascii="Arial" w:hAnsi="Arial" w:cs="Arial"/>
        </w:rPr>
        <w:tab/>
        <w:t>1. L</w:t>
      </w:r>
      <w:r w:rsidR="002904CC" w:rsidRPr="00017C71">
        <w:rPr>
          <w:rFonts w:ascii="Arial" w:hAnsi="Arial" w:cs="Arial"/>
        </w:rPr>
        <w:t>ey</w:t>
      </w:r>
      <w:r w:rsidRPr="00017C71">
        <w:rPr>
          <w:rFonts w:ascii="Arial" w:hAnsi="Arial" w:cs="Arial"/>
        </w:rPr>
        <w:t xml:space="preserve"> N°</w:t>
      </w:r>
      <w:r w:rsidR="00DB685D" w:rsidRPr="00017C71">
        <w:rPr>
          <w:rFonts w:ascii="Arial" w:hAnsi="Arial" w:cs="Arial"/>
        </w:rPr>
        <w:t>21.369</w:t>
      </w:r>
      <w:r w:rsidRPr="00017C71">
        <w:rPr>
          <w:rFonts w:ascii="Arial" w:hAnsi="Arial" w:cs="Arial"/>
        </w:rPr>
        <w:t xml:space="preserve">, </w:t>
      </w:r>
      <w:r w:rsidR="002904CC" w:rsidRPr="00017C71">
        <w:rPr>
          <w:rFonts w:ascii="Arial" w:hAnsi="Arial" w:cs="Arial"/>
        </w:rPr>
        <w:t>“</w:t>
      </w:r>
      <w:r w:rsidR="00DB685D" w:rsidRPr="00017C71">
        <w:rPr>
          <w:rFonts w:ascii="Arial" w:hAnsi="Arial" w:cs="Arial"/>
        </w:rPr>
        <w:t>R</w:t>
      </w:r>
      <w:r w:rsidR="002904CC" w:rsidRPr="00017C71">
        <w:rPr>
          <w:rFonts w:ascii="Arial" w:hAnsi="Arial" w:cs="Arial"/>
        </w:rPr>
        <w:t>egula el acoso sexual, la violencia y la discriminación de género en el ámbito de la educación superior”.</w:t>
      </w:r>
    </w:p>
    <w:p w:rsidR="0038665B" w:rsidRPr="0038665B" w:rsidRDefault="0038665B" w:rsidP="00817085">
      <w:pPr>
        <w:tabs>
          <w:tab w:val="left" w:pos="720"/>
        </w:tabs>
        <w:autoSpaceDE w:val="0"/>
        <w:autoSpaceDN w:val="0"/>
        <w:adjustRightInd w:val="0"/>
        <w:ind w:left="1134" w:hanging="1134"/>
        <w:jc w:val="both"/>
        <w:rPr>
          <w:rFonts w:ascii="Arial" w:hAnsi="Arial" w:cs="Arial"/>
        </w:rPr>
      </w:pPr>
      <w:r>
        <w:rPr>
          <w:rFonts w:ascii="Arial" w:hAnsi="Arial" w:cs="Arial"/>
          <w:b/>
        </w:rPr>
        <w:tab/>
      </w:r>
      <w:r w:rsidRPr="0038665B">
        <w:rPr>
          <w:rFonts w:ascii="Arial" w:hAnsi="Arial" w:cs="Arial"/>
        </w:rPr>
        <w:t>2.</w:t>
      </w:r>
      <w:r w:rsidRPr="0038665B">
        <w:rPr>
          <w:rFonts w:ascii="Arial" w:hAnsi="Arial" w:cs="Arial"/>
        </w:rPr>
        <w:tab/>
        <w:t>Ley N°18.575, art. 62, número 6.</w:t>
      </w:r>
    </w:p>
    <w:p w:rsidR="00817085" w:rsidRDefault="00AB1E00" w:rsidP="00817085">
      <w:pPr>
        <w:tabs>
          <w:tab w:val="left" w:pos="720"/>
        </w:tabs>
        <w:autoSpaceDE w:val="0"/>
        <w:autoSpaceDN w:val="0"/>
        <w:adjustRightInd w:val="0"/>
        <w:ind w:left="1134" w:hanging="567"/>
        <w:jc w:val="both"/>
        <w:rPr>
          <w:rFonts w:ascii="Arial" w:hAnsi="Arial" w:cs="Arial"/>
        </w:rPr>
      </w:pPr>
      <w:r w:rsidRPr="00017C71">
        <w:rPr>
          <w:rFonts w:ascii="Arial" w:hAnsi="Arial" w:cs="Arial"/>
        </w:rPr>
        <w:tab/>
      </w:r>
      <w:r w:rsidR="0038665B">
        <w:rPr>
          <w:rFonts w:ascii="Arial" w:hAnsi="Arial" w:cs="Arial"/>
        </w:rPr>
        <w:t>3</w:t>
      </w:r>
      <w:r w:rsidRPr="00017C71">
        <w:rPr>
          <w:rFonts w:ascii="Arial" w:hAnsi="Arial" w:cs="Arial"/>
        </w:rPr>
        <w:t xml:space="preserve">. </w:t>
      </w:r>
      <w:r w:rsidR="00817085">
        <w:rPr>
          <w:rFonts w:ascii="Arial" w:hAnsi="Arial" w:cs="Arial"/>
        </w:rPr>
        <w:t xml:space="preserve"> </w:t>
      </w:r>
      <w:r w:rsidR="002904CC" w:rsidRPr="00017C71">
        <w:rPr>
          <w:rFonts w:ascii="Arial" w:hAnsi="Arial" w:cs="Arial"/>
        </w:rPr>
        <w:t>Directiva D.G.P.A. N°002/V del 14 de noviembre de 2019 “Dicta normas y establece procedimientos a los Mandos y servidores navales, sobre prevención, protección y control de situaciones que puedan constituir conductas indeseadas, relacionadas con violencias”.</w:t>
      </w:r>
    </w:p>
    <w:p w:rsidR="00AB1E00" w:rsidRPr="002F22A1" w:rsidRDefault="0038665B" w:rsidP="00817085">
      <w:pPr>
        <w:tabs>
          <w:tab w:val="left" w:pos="720"/>
        </w:tabs>
        <w:autoSpaceDE w:val="0"/>
        <w:autoSpaceDN w:val="0"/>
        <w:adjustRightInd w:val="0"/>
        <w:ind w:left="1134" w:hanging="425"/>
        <w:jc w:val="both"/>
        <w:rPr>
          <w:rFonts w:ascii="Arial" w:hAnsi="Arial" w:cs="Arial"/>
        </w:rPr>
      </w:pPr>
      <w:r w:rsidRPr="002F22A1">
        <w:rPr>
          <w:rFonts w:ascii="Arial" w:hAnsi="Arial" w:cs="Arial"/>
        </w:rPr>
        <w:t>4</w:t>
      </w:r>
      <w:r w:rsidR="00817085" w:rsidRPr="002F22A1">
        <w:rPr>
          <w:rFonts w:ascii="Arial" w:hAnsi="Arial" w:cs="Arial"/>
        </w:rPr>
        <w:t xml:space="preserve">. </w:t>
      </w:r>
      <w:r w:rsidR="00AB1E00" w:rsidRPr="002F22A1">
        <w:rPr>
          <w:rFonts w:ascii="Arial" w:hAnsi="Arial" w:cs="Arial"/>
        </w:rPr>
        <w:tab/>
      </w:r>
      <w:r w:rsidR="00817085" w:rsidRPr="002F22A1">
        <w:rPr>
          <w:rFonts w:ascii="Arial" w:hAnsi="Arial" w:cs="Arial"/>
        </w:rPr>
        <w:t>Reglamento de Disciplina de la Armada N°7-38/1 de 1986.</w:t>
      </w:r>
    </w:p>
    <w:p w:rsidR="00326140" w:rsidRDefault="00326140" w:rsidP="00A37EAC">
      <w:pPr>
        <w:autoSpaceDE w:val="0"/>
        <w:autoSpaceDN w:val="0"/>
        <w:adjustRightInd w:val="0"/>
        <w:rPr>
          <w:rFonts w:ascii="Arial" w:hAnsi="Arial" w:cs="Arial"/>
        </w:rPr>
      </w:pPr>
    </w:p>
    <w:p w:rsidR="00AB1E00" w:rsidRPr="00017C71" w:rsidRDefault="00AB1E00" w:rsidP="00A37EAC">
      <w:pPr>
        <w:autoSpaceDE w:val="0"/>
        <w:autoSpaceDN w:val="0"/>
        <w:adjustRightInd w:val="0"/>
        <w:rPr>
          <w:rFonts w:ascii="Arial" w:hAnsi="Arial" w:cs="Arial"/>
        </w:rPr>
      </w:pPr>
      <w:r w:rsidRPr="00017C71">
        <w:rPr>
          <w:rFonts w:ascii="Arial" w:hAnsi="Arial" w:cs="Arial"/>
        </w:rPr>
        <w:t>_____________________________________________________________</w:t>
      </w:r>
    </w:p>
    <w:p w:rsidR="00AB1E00" w:rsidRPr="00017C71" w:rsidRDefault="00AB1E00" w:rsidP="00EA369C">
      <w:pPr>
        <w:autoSpaceDE w:val="0"/>
        <w:autoSpaceDN w:val="0"/>
        <w:adjustRightInd w:val="0"/>
        <w:rPr>
          <w:rFonts w:ascii="Arial" w:hAnsi="Arial" w:cs="Arial"/>
        </w:rPr>
      </w:pPr>
    </w:p>
    <w:p w:rsidR="009429C9" w:rsidRDefault="00AB1E00" w:rsidP="00A37EAC">
      <w:pPr>
        <w:autoSpaceDE w:val="0"/>
        <w:autoSpaceDN w:val="0"/>
        <w:adjustRightInd w:val="0"/>
        <w:ind w:left="480" w:hanging="480"/>
        <w:rPr>
          <w:rFonts w:ascii="Arial" w:hAnsi="Arial" w:cs="Arial"/>
          <w:b/>
        </w:rPr>
      </w:pPr>
      <w:r w:rsidRPr="00017C71">
        <w:rPr>
          <w:rFonts w:ascii="Arial" w:hAnsi="Arial" w:cs="Arial"/>
          <w:b/>
        </w:rPr>
        <w:t>I.-</w:t>
      </w:r>
      <w:r w:rsidRPr="00017C71">
        <w:rPr>
          <w:rFonts w:ascii="Arial" w:hAnsi="Arial" w:cs="Arial"/>
          <w:b/>
        </w:rPr>
        <w:tab/>
      </w:r>
      <w:r w:rsidR="009429C9">
        <w:rPr>
          <w:rFonts w:ascii="Arial" w:hAnsi="Arial" w:cs="Arial"/>
          <w:b/>
        </w:rPr>
        <w:t>ANTECEDENTES.</w:t>
      </w:r>
    </w:p>
    <w:p w:rsidR="009429C9" w:rsidRDefault="009429C9" w:rsidP="00A37EAC">
      <w:pPr>
        <w:autoSpaceDE w:val="0"/>
        <w:autoSpaceDN w:val="0"/>
        <w:adjustRightInd w:val="0"/>
        <w:ind w:left="480" w:hanging="480"/>
        <w:rPr>
          <w:rFonts w:ascii="Arial" w:hAnsi="Arial" w:cs="Arial"/>
          <w:b/>
        </w:rPr>
      </w:pPr>
    </w:p>
    <w:p w:rsidR="00AB1E00" w:rsidRPr="00017C71" w:rsidRDefault="008D6A12" w:rsidP="009429C9">
      <w:pPr>
        <w:autoSpaceDE w:val="0"/>
        <w:autoSpaceDN w:val="0"/>
        <w:adjustRightInd w:val="0"/>
        <w:ind w:left="480" w:hanging="196"/>
        <w:rPr>
          <w:rFonts w:ascii="Arial" w:hAnsi="Arial" w:cs="Arial"/>
          <w:b/>
        </w:rPr>
      </w:pPr>
      <w:r w:rsidRPr="00017C71">
        <w:rPr>
          <w:rFonts w:ascii="Arial" w:hAnsi="Arial" w:cs="Arial"/>
          <w:b/>
        </w:rPr>
        <w:t>MARCO NORMATIVO</w:t>
      </w:r>
      <w:r w:rsidR="00AB1E00" w:rsidRPr="00017C71">
        <w:rPr>
          <w:rFonts w:ascii="Arial" w:hAnsi="Arial" w:cs="Arial"/>
          <w:b/>
        </w:rPr>
        <w:t>:</w:t>
      </w:r>
    </w:p>
    <w:p w:rsidR="00AB1E00" w:rsidRPr="00017C71" w:rsidRDefault="00AB1E00" w:rsidP="00A37EAC">
      <w:pPr>
        <w:autoSpaceDE w:val="0"/>
        <w:autoSpaceDN w:val="0"/>
        <w:adjustRightInd w:val="0"/>
        <w:ind w:left="480" w:hanging="480"/>
        <w:rPr>
          <w:rFonts w:ascii="Arial" w:hAnsi="Arial" w:cs="Arial"/>
          <w:b/>
        </w:rPr>
      </w:pP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La violencia sexual en general y, específicamente, la ejercida contra las mujeres, ha sido abordada en diversos instrumentos jurídicos o tratados internacionales suscritos por nuestro país. El marco general está dado por la Declaración Universal de Derechos Humanos (1948) que reconoce la igualdad en dignidad y derechos de todos los seres humanos sin ningún tipo de distinciones, y ha sido desarrollada también en la Convención Americana sobre Derechos Humanos (1969), entre otros.</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 xml:space="preserve">En relación a las desigualdades de género, Chile ratificó en 1989 la Convención sobre la Eliminación de todas las formas de Discriminación contra la Mujer (CE-DAW, 1981), que reconoce como discriminación “toda distinción, exclusión o restricción basada en el sexo que tenga por objeto o por resultado menoscabar o anular el reconocimiento, goce o ejercicio por la mujer (…) sobre la base de la igualdad del hombre y la mujer, de los derechos humanos y las libertades fundamentales en las esferas política, económica, social, cultural y civil o en cualquier otra esfera”. </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 xml:space="preserve">Por su parte, la Convección Interamericana para Prevenir, Erradicar y Sancionar la Violencia contra la Mujer aprobada por Chile en 1998, </w:t>
      </w:r>
      <w:r w:rsidRPr="00017C71">
        <w:rPr>
          <w:sz w:val="24"/>
          <w:szCs w:val="24"/>
        </w:rPr>
        <w:lastRenderedPageBreak/>
        <w:t>establece que la violencia contra la mujer puede ser “perpetrada por cualquier persona y que comprende, entre otros, violación, abuso sexual, tortura, trata de personas, prostitución forzada, secuestro y acoso sexual en el lugar de trabajo, así como instituciones educativas, establecimientos de salud o cualquier otro lugar” (Convención Belém do Pará, 1994).</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El caso específico de la violencia sexual en los espacios de trabajo se aborda en el Convenio 111 de la Organización Internacional del Trabajo (OIT) sobre Discriminación en el Empleo y la Ocupación (1958), que exige que los Estados incluyan en sus informes datos sobre hostigamiento sexual y que tomen medidas para proteger a la mujer en el ámbito preventivo y sancionatorio.</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En Chile, la Constitución consagra explícitamente desde 1999 una norma clarísima sobre igualdad en su artículo 1°, el cual dispone que “Las personas nacen libres e iguales en dignidad y derechos”. De ahí, toda la legislación vigente, debe apuntar a concretar ese principio en las realidades particulares.</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El Código del Trabajo, por su parte, hace referencia y sanciona el acoso sexual, estableciendo que “las relaciones laborales deberán siempre fundarse en un trato compatible con la dignidad de la persona. Es contrario a ella, entre otras conductas, el acoso sexual, entendiéndose por tal el que una persona realice en forma indebida, por cualquier medio, requerimientos de carácter sexual, no consentidos por quien los recibe y que amenacen o perjudiquen su situación laboral o sus oportunidades en el empleo” (Ley N° 20.005, año 2005).</w:t>
      </w:r>
    </w:p>
    <w:p w:rsidR="00AB1E00" w:rsidRPr="00017C71" w:rsidRDefault="00AC7E66" w:rsidP="00560A99">
      <w:pPr>
        <w:pStyle w:val="Prrafodelista"/>
        <w:numPr>
          <w:ilvl w:val="0"/>
          <w:numId w:val="3"/>
        </w:numPr>
        <w:adjustRightInd w:val="0"/>
        <w:ind w:left="709"/>
        <w:jc w:val="both"/>
        <w:rPr>
          <w:sz w:val="24"/>
          <w:szCs w:val="24"/>
        </w:rPr>
      </w:pPr>
      <w:r w:rsidRPr="00017C71">
        <w:rPr>
          <w:sz w:val="24"/>
          <w:szCs w:val="24"/>
        </w:rPr>
        <w:t>La Ley General de Educación (N° 20.370), establece el derecho que tienen los y las estudiantes a que se respete su integridad física y moral, no pudiendo ser objeto de tratos vejatorios o degradantes y de maltrato psicológico.</w:t>
      </w:r>
    </w:p>
    <w:p w:rsidR="00397A67" w:rsidRPr="00017C71" w:rsidRDefault="0033399A" w:rsidP="00560A99">
      <w:pPr>
        <w:pStyle w:val="Prrafodelista"/>
        <w:numPr>
          <w:ilvl w:val="0"/>
          <w:numId w:val="3"/>
        </w:numPr>
        <w:adjustRightInd w:val="0"/>
        <w:ind w:left="709"/>
        <w:jc w:val="both"/>
        <w:rPr>
          <w:sz w:val="24"/>
          <w:szCs w:val="24"/>
        </w:rPr>
      </w:pPr>
      <w:r w:rsidRPr="00017C71">
        <w:rPr>
          <w:sz w:val="24"/>
          <w:szCs w:val="24"/>
        </w:rPr>
        <w:t xml:space="preserve">La Directiva D.G.P.A. N°002/V de 2019 establece que el estilo Naval es una competencia </w:t>
      </w:r>
      <w:r w:rsidR="00397A67" w:rsidRPr="00017C71">
        <w:rPr>
          <w:sz w:val="24"/>
          <w:szCs w:val="24"/>
        </w:rPr>
        <w:t xml:space="preserve">que debe poseer todo marino, </w:t>
      </w:r>
      <w:r w:rsidRPr="00017C71">
        <w:rPr>
          <w:sz w:val="24"/>
          <w:szCs w:val="24"/>
        </w:rPr>
        <w:t xml:space="preserve">que conlleva la capacidad para comunicarse de manera efectiva, sin incomodar, agredir o herir los sentimientos de otra persona, teniendo consciencia de la dignidad humana propia y de los demás. También señala que son contrarios al comportamiento naval, las violencias que constituyen problemáticas sociales derivadas de las inequidades, desigualdades y las discriminaciones arbitrarias, </w:t>
      </w:r>
      <w:r w:rsidR="00397A67" w:rsidRPr="00017C71">
        <w:rPr>
          <w:sz w:val="24"/>
          <w:szCs w:val="24"/>
        </w:rPr>
        <w:t>teniendo en común lo siguiente: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Vulneran los derechos esenciales de las personas que emanan de su naturaleza humana, por atentar contra su dignidad, integridad y amenazar su honra e intimidad.</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la salud de las personas.</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Transgreden la normativa legal vigente.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el prestigio institucional.</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Amenazan la cohesión y moral de sus integrantes.</w:t>
      </w:r>
    </w:p>
    <w:p w:rsidR="0033399A" w:rsidRPr="00017C71" w:rsidRDefault="00397A67" w:rsidP="00560A99">
      <w:pPr>
        <w:pStyle w:val="Prrafodelista"/>
        <w:numPr>
          <w:ilvl w:val="1"/>
          <w:numId w:val="3"/>
        </w:numPr>
        <w:adjustRightInd w:val="0"/>
        <w:ind w:left="1276"/>
        <w:jc w:val="both"/>
        <w:rPr>
          <w:sz w:val="24"/>
          <w:szCs w:val="24"/>
        </w:rPr>
      </w:pPr>
      <w:r w:rsidRPr="00017C71">
        <w:rPr>
          <w:sz w:val="24"/>
          <w:szCs w:val="24"/>
        </w:rPr>
        <w:t>Afectan la cadena y/o ejercicio del Mando.</w:t>
      </w:r>
      <w:r w:rsidR="0033399A" w:rsidRPr="00017C71">
        <w:rPr>
          <w:sz w:val="24"/>
          <w:szCs w:val="24"/>
        </w:rPr>
        <w:t xml:space="preserve"> </w:t>
      </w:r>
    </w:p>
    <w:p w:rsidR="0038665B" w:rsidRPr="002F22A1" w:rsidRDefault="0038665B" w:rsidP="00C91425">
      <w:pPr>
        <w:autoSpaceDE w:val="0"/>
        <w:autoSpaceDN w:val="0"/>
        <w:adjustRightInd w:val="0"/>
        <w:ind w:left="709" w:hanging="283"/>
        <w:jc w:val="both"/>
        <w:rPr>
          <w:rFonts w:ascii="Arial" w:hAnsi="Arial" w:cs="Arial"/>
        </w:rPr>
      </w:pPr>
      <w:r w:rsidRPr="002F22A1">
        <w:rPr>
          <w:rFonts w:ascii="Arial" w:hAnsi="Arial" w:cs="Arial"/>
        </w:rPr>
        <w:t>I.</w:t>
      </w:r>
      <w:r w:rsidRPr="002F22A1">
        <w:rPr>
          <w:rFonts w:ascii="Arial" w:hAnsi="Arial" w:cs="Arial"/>
        </w:rPr>
        <w:tab/>
        <w:t>La Ley N° 18.575, art. 62, número 6; establece que contravienen especialmente el principio de la probidad administrativa, las siguientes conductas:</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lastRenderedPageBreak/>
        <w:t>Intervenir, en razón de las funciones, en asuntos en que se tenga interés personal o en que lo tengan el cónyuge, hijos, adoptados o parientes hasta el tercer grado de consanguinidad y segundo de afinidad inclusive.</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t>Asimismo, participar en decisiones en que exista cualquier circunstancia que le reste imparcialidad.</w:t>
      </w:r>
    </w:p>
    <w:p w:rsidR="00AB1E00" w:rsidRPr="002F22A1" w:rsidRDefault="0038665B" w:rsidP="0038665B">
      <w:pPr>
        <w:pStyle w:val="Prrafodelista"/>
        <w:numPr>
          <w:ilvl w:val="0"/>
          <w:numId w:val="22"/>
        </w:numPr>
        <w:adjustRightInd w:val="0"/>
        <w:jc w:val="both"/>
        <w:rPr>
          <w:sz w:val="24"/>
          <w:szCs w:val="24"/>
        </w:rPr>
      </w:pPr>
      <w:r w:rsidRPr="002F22A1">
        <w:rPr>
          <w:sz w:val="24"/>
          <w:szCs w:val="24"/>
        </w:rPr>
        <w:t>Las autoridades y funcionarios deberán abstenerse de participar en estos asuntos, debiendo poner en conocimiento de su superior jerárquico la implicancia que les afecta.</w:t>
      </w:r>
    </w:p>
    <w:p w:rsidR="0038665B" w:rsidRPr="0038665B" w:rsidRDefault="0038665B" w:rsidP="0038665B">
      <w:pPr>
        <w:pStyle w:val="Prrafodelista"/>
        <w:adjustRightInd w:val="0"/>
        <w:ind w:left="1287" w:firstLine="0"/>
        <w:jc w:val="both"/>
        <w:rPr>
          <w:sz w:val="24"/>
          <w:szCs w:val="24"/>
        </w:rPr>
      </w:pPr>
    </w:p>
    <w:p w:rsidR="00AB1E00" w:rsidRPr="00017C71" w:rsidRDefault="008D6A12" w:rsidP="009429C9">
      <w:pPr>
        <w:autoSpaceDE w:val="0"/>
        <w:autoSpaceDN w:val="0"/>
        <w:adjustRightInd w:val="0"/>
        <w:ind w:left="480" w:hanging="196"/>
        <w:rPr>
          <w:rFonts w:ascii="Arial" w:hAnsi="Arial" w:cs="Arial"/>
          <w:b/>
          <w:u w:val="single"/>
        </w:rPr>
      </w:pPr>
      <w:r w:rsidRPr="00017C71">
        <w:rPr>
          <w:rFonts w:ascii="Arial" w:hAnsi="Arial" w:cs="Arial"/>
          <w:b/>
        </w:rPr>
        <w:t>EL ACOSO SEXUAL</w:t>
      </w:r>
      <w:r w:rsidR="00AB1E00" w:rsidRPr="00017C71">
        <w:rPr>
          <w:rFonts w:ascii="Arial" w:hAnsi="Arial" w:cs="Arial"/>
          <w:b/>
        </w:rPr>
        <w:t>:</w:t>
      </w:r>
    </w:p>
    <w:p w:rsidR="00AB1E00" w:rsidRPr="00017C71" w:rsidRDefault="00AB1E00" w:rsidP="00EA369C">
      <w:pPr>
        <w:autoSpaceDE w:val="0"/>
        <w:autoSpaceDN w:val="0"/>
        <w:adjustRightInd w:val="0"/>
        <w:rPr>
          <w:rFonts w:ascii="Arial" w:hAnsi="Arial" w:cs="Arial"/>
        </w:rPr>
      </w:pP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Derecho Internacional de los Derechos Humanos reconoce que “la violencia contra la mujer es una forma de discriminación que impide gravemente el goce de derechos y libertades en pie de igualdad con el hombre y el acoso sexual es una de sus múltiples y complejas manifestaciones” (Naciones Unidas, 1993). Se trata de una conducta de naturaleza sexual, no deseada por la persona que la recibe, atenta contra su dignidad e integridad al resultar ofensiva, hostil o amenazadora.</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Si bien quienes acosan a quiénes son víctimas pueden ser tanto hombres como mujeres, está ampliamente documentado que el acoso sexual afecta en mayor medida a las mujeres. Se utiliza (la violencia) como un poderoso mecanismo de control e intimidación. La forma más perniciosa es el acoso sexual en el lugar de trabajo, en centros docentes y otros lugares. En consecuencia constituye un tipo de discriminación y debe tratarse como un problema grave e importante.</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acoso sexual produce sensaciones de malestar e impacta en la salud de las personas afectadas, lo que puede manifestarse como sentimientos de vergüenza, creencia en la inevitabilidad del acoso, temor a que se interrumpa su desarrollo profesional, entre otros.</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Así también, limita o restringe el ejercicio de derechos fundamentales a la educación, al trabajo o al libre desplazamiento, ya que tiende a la exclusión de las víctimas (hombres o mujeres) del espacio considerado amenazante. Con frecuencia quienes lo viven se ven obligados a generar estrategias para evitar coincidir con los agresores, lo que los lleva a abandonar sus empleos o estudios. </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En el ámbito laboral, al acoso sexual alude a “un requerimiento unilateral por cualquier medio, de carácter sexual, no consentido por la persona y que le produzca un daño a su salud, perjuicio y/o amenaza en sus oportunidades en el empleo, en su situación o normal desenvolvimiento laboral” (Organización Internacional del Trabajo, 1985). En este contexto en general permanece invisibilizado, raramente se denuncia y en consecuencia, no se sanciona a los agresores ni se aplican medidas reparatorias para </w:t>
      </w:r>
      <w:r w:rsidR="009429C9">
        <w:rPr>
          <w:sz w:val="24"/>
          <w:szCs w:val="24"/>
        </w:rPr>
        <w:t>los denunciantes</w:t>
      </w:r>
      <w:r w:rsidRPr="00017C71">
        <w:rPr>
          <w:sz w:val="24"/>
          <w:szCs w:val="24"/>
        </w:rPr>
        <w:t>.</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Así lo confirman encuestas que señalan que más del 60% de las personas, en su mayoría mujeres, opina que el acoso sexual en el trabajo ocurre con frecuencia y 12% afirma haberlo vivido. El bajo </w:t>
      </w:r>
      <w:r w:rsidRPr="00017C71">
        <w:rPr>
          <w:sz w:val="24"/>
          <w:szCs w:val="24"/>
        </w:rPr>
        <w:lastRenderedPageBreak/>
        <w:t>número de denuncias deriva de la falta de difusión del problema, la dificultad para comprobar los hechos, los efectos sociales y laborales que conlleva denunciarlo y la desconfianza ante procedimientos investigativos que no garantizan la protección de los derechos de quienes denuncian.</w:t>
      </w:r>
    </w:p>
    <w:p w:rsidR="00AB1E00" w:rsidRPr="00017C71" w:rsidRDefault="008D6A12" w:rsidP="00560A99">
      <w:pPr>
        <w:pStyle w:val="Prrafodelista"/>
        <w:numPr>
          <w:ilvl w:val="0"/>
          <w:numId w:val="2"/>
        </w:numPr>
        <w:adjustRightInd w:val="0"/>
        <w:jc w:val="both"/>
        <w:rPr>
          <w:sz w:val="24"/>
          <w:szCs w:val="24"/>
        </w:rPr>
      </w:pPr>
      <w:r w:rsidRPr="00017C71">
        <w:rPr>
          <w:sz w:val="24"/>
          <w:szCs w:val="24"/>
        </w:rPr>
        <w:t>Esta forma de violencia se expresa a través de diversas conductas explicitas o implícitas tales como: contactos físicos innecesarios, discusión de actividades sexuales, exhibición de imágenes con contenido sexual, realización de gestos indecorosos, concesión de ventajas o de trato preferente a quienes consienten en participar en actividades sexuales, utilización de un lenguaje crudo u ofensivo, amenazas mediante las cuales se exigen conductas no deseadas, insinuaciones o proposiciones sexuales.</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acoso sexual puede ser perpetrado por cualquier persona en diversos espacios de la repartición. Diversas investigaciones internacionales “indican que también es un fenómeno que se da en el ámbito universitario y existen ya numerosas iniciativas y experiencias en muchas universidades del mundo que implementan medidas para prevenir y evitar situaciones de violencia de género”. Por ejemplo, estudios realizados en universidades norteamericanas y europeas señalan que el 27% de las universitarias declaran haber sufrido algún tipo de abuso o situación de connotación sexual no deseada y el 58% de las mujeres afirman haber vivido o conocido alguna situación de violencia de género en la Universidad.</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En el contexto de la educación superior el acoso sexual adquiere características y consecuencias específicas. Los estudios destacan que en la cultura universitaria hay conductas abusivas tan naturalizadas que incluso quienes son afectadas o las presencian no las reconocen nítidamente como tales. Los hechos, en general, no son denunciados debido, a los siguientes factores: i) muchas mujeres no los consideran como agresiones sexuales, ii) con frecuencia las víctimas asumen un grado de responsabilidad en provocar la situación, lo que se ve agravado por las creencias culturales que las culpabilizan y, iii) sienten que la institución no las tomará en serio o no las apoyará.</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Entre los elementos que caracterizan el acoso sexual en la comunidad educativa resulta de especial importancia la no aceptación de esta conducta por parte de quien la recibe, Las relaciones amorosas consentidas no constituyen acoso. Sin embargo, este consentimiento no puede inferirse del silencio o de la falta de resistencia de la víctima, dado que en relaciones marcadas por asimetrías de poder, por ejemplo la que se da entre profesores y estudiantes, existen obstáculos para que se manifieste explícitamente el rechazo.</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Otro elemento a considerar se refiere a la afectación de las oportunidades de educación de la persona y al ambiente de enseñanza, bien sea porque se condiciona una decisión o beneficio educacional a la sumisión de la estudiante a una conducta sexual o porque se genera un ambiente percibido como hostil, ofensivo o amenazador, que la lleva a dejar de participar o beneficiarse de dichos programas educacionales.</w:t>
      </w:r>
    </w:p>
    <w:p w:rsidR="00AB1E00" w:rsidRPr="00017C71" w:rsidRDefault="00AB1E00" w:rsidP="008221B9">
      <w:pPr>
        <w:autoSpaceDE w:val="0"/>
        <w:autoSpaceDN w:val="0"/>
        <w:adjustRightInd w:val="0"/>
        <w:ind w:left="851" w:hanging="284"/>
        <w:jc w:val="both"/>
        <w:rPr>
          <w:rFonts w:ascii="Arial" w:hAnsi="Arial" w:cs="Arial"/>
        </w:rPr>
      </w:pPr>
    </w:p>
    <w:p w:rsidR="00AB1E00" w:rsidRPr="00017C71" w:rsidRDefault="00AB1E00" w:rsidP="00A37EAC">
      <w:pPr>
        <w:autoSpaceDE w:val="0"/>
        <w:autoSpaceDN w:val="0"/>
        <w:adjustRightInd w:val="0"/>
        <w:ind w:left="480" w:hanging="480"/>
        <w:rPr>
          <w:rFonts w:ascii="Arial" w:hAnsi="Arial" w:cs="Arial"/>
          <w:b/>
          <w:u w:val="single"/>
        </w:rPr>
      </w:pPr>
      <w:r w:rsidRPr="00017C71">
        <w:rPr>
          <w:rFonts w:ascii="Arial" w:hAnsi="Arial" w:cs="Arial"/>
          <w:b/>
        </w:rPr>
        <w:t>II.-</w:t>
      </w:r>
      <w:r w:rsidRPr="00017C71">
        <w:rPr>
          <w:rFonts w:ascii="Arial" w:hAnsi="Arial" w:cs="Arial"/>
          <w:b/>
        </w:rPr>
        <w:tab/>
      </w:r>
      <w:r w:rsidR="008D6A12" w:rsidRPr="00017C71">
        <w:rPr>
          <w:rFonts w:ascii="Arial" w:hAnsi="Arial" w:cs="Arial"/>
          <w:b/>
        </w:rPr>
        <w:t>FUNDAMENTOS Y PRINCIPIOS DE ESTA POLÍTICA</w:t>
      </w:r>
      <w:r w:rsidR="009429C9">
        <w:rPr>
          <w:rFonts w:ascii="Arial" w:hAnsi="Arial" w:cs="Arial"/>
          <w:b/>
        </w:rPr>
        <w:t>.</w:t>
      </w:r>
    </w:p>
    <w:p w:rsidR="00AB1E00" w:rsidRPr="00017C71" w:rsidRDefault="00AB1E00" w:rsidP="00EA369C">
      <w:pPr>
        <w:autoSpaceDE w:val="0"/>
        <w:autoSpaceDN w:val="0"/>
        <w:adjustRightInd w:val="0"/>
        <w:rPr>
          <w:rFonts w:ascii="Arial" w:hAnsi="Arial" w:cs="Arial"/>
        </w:rPr>
      </w:pPr>
    </w:p>
    <w:p w:rsidR="008D6A12" w:rsidRPr="00017C71" w:rsidRDefault="008D6A12" w:rsidP="00560A99">
      <w:pPr>
        <w:pStyle w:val="Prrafodelista"/>
        <w:numPr>
          <w:ilvl w:val="0"/>
          <w:numId w:val="4"/>
        </w:numPr>
        <w:adjustRightInd w:val="0"/>
        <w:jc w:val="both"/>
        <w:rPr>
          <w:sz w:val="24"/>
          <w:szCs w:val="24"/>
        </w:rPr>
      </w:pPr>
      <w:r w:rsidRPr="002F22A1">
        <w:rPr>
          <w:sz w:val="24"/>
          <w:szCs w:val="24"/>
        </w:rPr>
        <w:t xml:space="preserve">El acoso sexual en la </w:t>
      </w:r>
      <w:r w:rsidR="009B2499" w:rsidRPr="002F22A1">
        <w:rPr>
          <w:sz w:val="24"/>
          <w:szCs w:val="24"/>
        </w:rPr>
        <w:t>Escuela</w:t>
      </w:r>
      <w:r w:rsidRPr="002F22A1">
        <w:rPr>
          <w:sz w:val="24"/>
          <w:szCs w:val="24"/>
        </w:rPr>
        <w:t xml:space="preserve"> afecta el ejercicio de los derechos de</w:t>
      </w:r>
      <w:r w:rsidRPr="00017C71">
        <w:rPr>
          <w:sz w:val="24"/>
          <w:szCs w:val="24"/>
        </w:rPr>
        <w:t xml:space="preserve"> quienes lo viven y crea entornos amenazantes para su desarrollo, lo que es contradictorio con el carácter educativo y formativo de esta</w:t>
      </w:r>
      <w:r w:rsidR="00181842" w:rsidRPr="00017C71">
        <w:rPr>
          <w:sz w:val="24"/>
          <w:szCs w:val="24"/>
        </w:rPr>
        <w:t>s</w:t>
      </w:r>
      <w:r w:rsidRPr="00017C71">
        <w:rPr>
          <w:sz w:val="24"/>
          <w:szCs w:val="24"/>
        </w:rPr>
        <w:t xml:space="preserve"> instituciones de educación superior.</w:t>
      </w:r>
    </w:p>
    <w:p w:rsidR="008D6A12" w:rsidRPr="00017C71" w:rsidRDefault="008D6A12" w:rsidP="00560A99">
      <w:pPr>
        <w:pStyle w:val="Prrafodelista"/>
        <w:numPr>
          <w:ilvl w:val="0"/>
          <w:numId w:val="4"/>
        </w:numPr>
        <w:adjustRightInd w:val="0"/>
        <w:jc w:val="both"/>
        <w:rPr>
          <w:sz w:val="24"/>
          <w:szCs w:val="24"/>
        </w:rPr>
      </w:pPr>
      <w:r w:rsidRPr="00017C71">
        <w:rPr>
          <w:sz w:val="24"/>
          <w:szCs w:val="24"/>
        </w:rPr>
        <w:t xml:space="preserve">La falta de intervenciones preventivas, junto a la ausencia de investigaciones y sanciones, genera condiciones de total impunidad para los </w:t>
      </w:r>
      <w:r w:rsidR="009429C9">
        <w:rPr>
          <w:sz w:val="24"/>
          <w:szCs w:val="24"/>
        </w:rPr>
        <w:t>denunciados</w:t>
      </w:r>
      <w:r w:rsidRPr="00017C71">
        <w:rPr>
          <w:sz w:val="24"/>
          <w:szCs w:val="24"/>
        </w:rPr>
        <w:t xml:space="preserve"> y de desprotección para l</w:t>
      </w:r>
      <w:r w:rsidR="009429C9">
        <w:rPr>
          <w:sz w:val="24"/>
          <w:szCs w:val="24"/>
        </w:rPr>
        <w:t>os denunciantes</w:t>
      </w:r>
      <w:r w:rsidRPr="00017C71">
        <w:rPr>
          <w:sz w:val="24"/>
          <w:szCs w:val="24"/>
        </w:rPr>
        <w:t>, lo que resulta particularmente grave en un contexto educativo.</w:t>
      </w:r>
    </w:p>
    <w:p w:rsidR="00AE2069" w:rsidRPr="00017C71" w:rsidRDefault="008D6A12" w:rsidP="00560A99">
      <w:pPr>
        <w:pStyle w:val="Prrafodelista"/>
        <w:numPr>
          <w:ilvl w:val="0"/>
          <w:numId w:val="4"/>
        </w:numPr>
        <w:adjustRightInd w:val="0"/>
        <w:jc w:val="both"/>
        <w:rPr>
          <w:sz w:val="24"/>
          <w:szCs w:val="24"/>
        </w:rPr>
      </w:pPr>
      <w:r w:rsidRPr="00017C71">
        <w:rPr>
          <w:sz w:val="24"/>
          <w:szCs w:val="24"/>
        </w:rPr>
        <w:t xml:space="preserve">Dentro de los principios </w:t>
      </w:r>
      <w:r w:rsidR="001D1D19" w:rsidRPr="00017C71">
        <w:rPr>
          <w:sz w:val="24"/>
          <w:szCs w:val="24"/>
        </w:rPr>
        <w:t xml:space="preserve">fundamentales </w:t>
      </w:r>
      <w:r w:rsidRPr="00017C71">
        <w:rPr>
          <w:sz w:val="24"/>
          <w:szCs w:val="24"/>
        </w:rPr>
        <w:t>se encuentra el respeto a la</w:t>
      </w:r>
      <w:r w:rsidR="001D1D19" w:rsidRPr="00017C71">
        <w:rPr>
          <w:sz w:val="24"/>
          <w:szCs w:val="24"/>
        </w:rPr>
        <w:t xml:space="preserve"> dignidad de las personas</w:t>
      </w:r>
      <w:r w:rsidR="003011BE" w:rsidRPr="00017C71">
        <w:rPr>
          <w:sz w:val="24"/>
          <w:szCs w:val="24"/>
        </w:rPr>
        <w:t xml:space="preserve"> </w:t>
      </w:r>
      <w:r w:rsidRPr="00017C71">
        <w:rPr>
          <w:sz w:val="24"/>
          <w:szCs w:val="24"/>
        </w:rPr>
        <w:t>y la no discriminación arbitraria, lo que debe materializarse a través de la normativa que regula las relaciones entre los miembros de la Armada en general y la comunidad académica en particular.</w:t>
      </w:r>
      <w:r w:rsidR="001D1D19" w:rsidRPr="00017C71">
        <w:rPr>
          <w:sz w:val="24"/>
          <w:szCs w:val="24"/>
        </w:rPr>
        <w:t xml:space="preserve"> La actuación ante hechos de violencia, se enmarcará en los siguientes principios orientadores:</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Reserva y Privacidad</w:t>
      </w:r>
      <w:r w:rsidRPr="00017C71">
        <w:rPr>
          <w:sz w:val="24"/>
          <w:szCs w:val="24"/>
        </w:rPr>
        <w:t>: Los procedimientos deben tener como base fundamental la prudencia y discreción, especialmente en quien asume la responsabilidad de llevar adelante la investigación de los hechos denunciados y brindar protección a</w:t>
      </w:r>
      <w:r w:rsidR="009429C9">
        <w:rPr>
          <w:sz w:val="24"/>
          <w:szCs w:val="24"/>
        </w:rPr>
        <w:t>l denunciante</w:t>
      </w:r>
      <w:r w:rsidRPr="00017C71">
        <w:rPr>
          <w:sz w:val="24"/>
          <w:szCs w:val="24"/>
        </w:rPr>
        <w:t>, tanto en su relación con las partes como en el procedimiento. Esto garantiza a los involucrados no afectar su dignidad como tampoco su</w:t>
      </w:r>
      <w:r w:rsidR="003C78D0">
        <w:rPr>
          <w:sz w:val="24"/>
          <w:szCs w:val="24"/>
        </w:rPr>
        <w:t>s</w:t>
      </w:r>
      <w:r w:rsidRPr="00017C71">
        <w:rPr>
          <w:sz w:val="24"/>
          <w:szCs w:val="24"/>
        </w:rPr>
        <w:t xml:space="preserve"> derechos a la intimidad y vida privada.</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Tramitación expedita</w:t>
      </w:r>
      <w:r w:rsidRPr="00017C71">
        <w:rPr>
          <w:sz w:val="24"/>
          <w:szCs w:val="24"/>
        </w:rPr>
        <w:t>: El procedimiento debe impulsarse por el fiscal que lo instruye, actuando con la mayor diligencia posible, de acuerdo a los plazos establecidos, evitando la burocratización en los procesos, de tal manera de asegurar la protección a la víctima, dar certeza y evitar que la dilación menoscabe los resultados de la investigación.</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Colaboración</w:t>
      </w:r>
      <w:r w:rsidRPr="00017C71">
        <w:rPr>
          <w:sz w:val="24"/>
          <w:szCs w:val="24"/>
        </w:rPr>
        <w:t xml:space="preserve">: Durante el procedimiento, todo </w:t>
      </w:r>
      <w:r w:rsidR="003F156E" w:rsidRPr="00017C71">
        <w:rPr>
          <w:sz w:val="24"/>
          <w:szCs w:val="24"/>
        </w:rPr>
        <w:t xml:space="preserve">miembro de la comunidad académica (Oficiales, Gente de Mar, docentes, alumnos, personal de apoyo, etc.) </w:t>
      </w:r>
      <w:r w:rsidRPr="00017C71">
        <w:rPr>
          <w:sz w:val="24"/>
          <w:szCs w:val="24"/>
        </w:rPr>
        <w:t>que</w:t>
      </w:r>
      <w:r w:rsidR="003F156E" w:rsidRPr="00017C71">
        <w:rPr>
          <w:sz w:val="24"/>
          <w:szCs w:val="24"/>
        </w:rPr>
        <w:t xml:space="preserve"> </w:t>
      </w:r>
      <w:r w:rsidRPr="00017C71">
        <w:rPr>
          <w:sz w:val="24"/>
          <w:szCs w:val="24"/>
        </w:rPr>
        <w:t>tenga alguna información fidedigna y relevante relacionada a la investigación o que haya sido testigo de alguna de las situaciones denunciadas, deberá colaborar en ella, manteniéndose la reserva, cuando corresponda.</w:t>
      </w:r>
    </w:p>
    <w:p w:rsidR="000D5894" w:rsidRPr="00017C71" w:rsidRDefault="003011BE" w:rsidP="00560A99">
      <w:pPr>
        <w:pStyle w:val="Prrafodelista"/>
        <w:numPr>
          <w:ilvl w:val="1"/>
          <w:numId w:val="4"/>
        </w:numPr>
        <w:adjustRightInd w:val="0"/>
        <w:jc w:val="both"/>
        <w:rPr>
          <w:sz w:val="24"/>
          <w:szCs w:val="24"/>
        </w:rPr>
      </w:pPr>
      <w:r w:rsidRPr="00017C71">
        <w:rPr>
          <w:b/>
          <w:sz w:val="24"/>
          <w:szCs w:val="24"/>
        </w:rPr>
        <w:t>Protección y asistencia a l</w:t>
      </w:r>
      <w:r w:rsidR="009429C9">
        <w:rPr>
          <w:b/>
          <w:sz w:val="24"/>
          <w:szCs w:val="24"/>
        </w:rPr>
        <w:t>os denunciantes</w:t>
      </w:r>
      <w:r w:rsidRPr="00017C71">
        <w:rPr>
          <w:sz w:val="24"/>
          <w:szCs w:val="24"/>
        </w:rPr>
        <w:t>: Las personas que presenten una denuncia por acoso sexual o violencia</w:t>
      </w:r>
      <w:r w:rsidR="000D5894" w:rsidRPr="00017C71">
        <w:rPr>
          <w:sz w:val="24"/>
          <w:szCs w:val="24"/>
        </w:rPr>
        <w:t xml:space="preserve">, tienen derecho a ser protegidas, escuchadas, asesoradas y atendidas en sus necesidades emocionales y de salud física y psíquica, derivadas de los hechos denunciados. Se deben </w:t>
      </w:r>
      <w:r w:rsidR="000D5894" w:rsidRPr="00017C71">
        <w:rPr>
          <w:sz w:val="24"/>
          <w:szCs w:val="24"/>
        </w:rPr>
        <w:lastRenderedPageBreak/>
        <w:t>adoptar medidas inmediatas para dar “garantías de indemnidad fre</w:t>
      </w:r>
      <w:r w:rsidR="001376A3" w:rsidRPr="00017C71">
        <w:rPr>
          <w:sz w:val="24"/>
          <w:szCs w:val="24"/>
        </w:rPr>
        <w:t>n</w:t>
      </w:r>
      <w:r w:rsidR="000D5894" w:rsidRPr="00017C71">
        <w:rPr>
          <w:sz w:val="24"/>
          <w:szCs w:val="24"/>
        </w:rPr>
        <w:t>te a represalias” a quienes presenten una denuncia, comparezcan como testigos o participen de una investigación; así como “garantías frente a la victimización secundaria o re victimización” respecto de</w:t>
      </w:r>
      <w:r w:rsidR="009429C9">
        <w:rPr>
          <w:sz w:val="24"/>
          <w:szCs w:val="24"/>
        </w:rPr>
        <w:t>l denunciante</w:t>
      </w:r>
      <w:r w:rsidR="000D5894" w:rsidRPr="00017C71">
        <w:rPr>
          <w:sz w:val="24"/>
          <w:szCs w:val="24"/>
        </w:rPr>
        <w:t>.</w:t>
      </w:r>
    </w:p>
    <w:p w:rsidR="003011BE" w:rsidRPr="00017C71" w:rsidRDefault="003F156E" w:rsidP="00560A99">
      <w:pPr>
        <w:pStyle w:val="Prrafodelista"/>
        <w:numPr>
          <w:ilvl w:val="1"/>
          <w:numId w:val="4"/>
        </w:numPr>
        <w:adjustRightInd w:val="0"/>
        <w:jc w:val="both"/>
        <w:rPr>
          <w:sz w:val="24"/>
          <w:szCs w:val="24"/>
        </w:rPr>
      </w:pPr>
      <w:r w:rsidRPr="00017C71">
        <w:rPr>
          <w:b/>
          <w:sz w:val="24"/>
          <w:szCs w:val="24"/>
        </w:rPr>
        <w:t>Imparcialidad</w:t>
      </w:r>
      <w:r w:rsidRPr="00017C71">
        <w:rPr>
          <w:sz w:val="24"/>
          <w:szCs w:val="24"/>
        </w:rPr>
        <w:t>: Se debe asegurar y garantizar que el proceso tenga juicios objetivos y fundados, sin sesgos ni conductas estigmatizadoras para ninguna de las partes involucradas, evitando todo tipo de discriminación arbitraria. Todas las personas deben ser tratadas con justicia y equidad.</w:t>
      </w:r>
    </w:p>
    <w:p w:rsidR="003B2EA5" w:rsidRPr="00017C71" w:rsidRDefault="003B2EA5" w:rsidP="00560A99">
      <w:pPr>
        <w:pStyle w:val="Prrafodelista"/>
        <w:numPr>
          <w:ilvl w:val="1"/>
          <w:numId w:val="4"/>
        </w:numPr>
        <w:adjustRightInd w:val="0"/>
        <w:jc w:val="both"/>
        <w:rPr>
          <w:sz w:val="24"/>
          <w:szCs w:val="24"/>
        </w:rPr>
      </w:pPr>
      <w:r w:rsidRPr="00017C71">
        <w:rPr>
          <w:b/>
          <w:sz w:val="24"/>
          <w:szCs w:val="24"/>
        </w:rPr>
        <w:t>Debido proceso</w:t>
      </w:r>
      <w:r w:rsidRPr="00017C71">
        <w:rPr>
          <w:sz w:val="24"/>
          <w:szCs w:val="24"/>
        </w:rPr>
        <w:t>: El procedimiento debe ser racional y justo, cautelando los derechos de los involucrados y ofreciendo las garantías procesales como la bilateralidad de la audiencia, el debido emplazamiento, el derecho a ser asesorado por un abogado, el derecho a presentar e impugnar pruebas y el derecho a los recursos para impugnar las resoluciones.</w:t>
      </w:r>
    </w:p>
    <w:p w:rsidR="008D6A12" w:rsidRPr="00017C71" w:rsidRDefault="008D6A12" w:rsidP="008D6A12">
      <w:pPr>
        <w:adjustRightInd w:val="0"/>
        <w:jc w:val="both"/>
        <w:rPr>
          <w:rFonts w:ascii="Arial" w:hAnsi="Arial" w:cs="Arial"/>
        </w:rPr>
      </w:pPr>
    </w:p>
    <w:p w:rsidR="00AB1E00" w:rsidRPr="00017C71" w:rsidRDefault="00AB1E00" w:rsidP="00F56508">
      <w:pPr>
        <w:autoSpaceDE w:val="0"/>
        <w:autoSpaceDN w:val="0"/>
        <w:adjustRightInd w:val="0"/>
        <w:ind w:left="480" w:hanging="480"/>
        <w:rPr>
          <w:rFonts w:ascii="Arial" w:hAnsi="Arial" w:cs="Arial"/>
          <w:b/>
          <w:u w:val="single"/>
        </w:rPr>
      </w:pPr>
      <w:r w:rsidRPr="006472A8">
        <w:rPr>
          <w:rFonts w:ascii="Arial" w:hAnsi="Arial" w:cs="Arial"/>
          <w:b/>
        </w:rPr>
        <w:t>I</w:t>
      </w:r>
      <w:r w:rsidR="009429C9" w:rsidRPr="006472A8">
        <w:rPr>
          <w:rFonts w:ascii="Arial" w:hAnsi="Arial" w:cs="Arial"/>
          <w:b/>
        </w:rPr>
        <w:t>II.</w:t>
      </w:r>
      <w:r w:rsidRPr="006472A8">
        <w:rPr>
          <w:rFonts w:ascii="Arial" w:hAnsi="Arial" w:cs="Arial"/>
          <w:b/>
        </w:rPr>
        <w:t>-</w:t>
      </w:r>
      <w:r w:rsidRPr="006472A8">
        <w:rPr>
          <w:rFonts w:ascii="Arial" w:hAnsi="Arial" w:cs="Arial"/>
          <w:b/>
        </w:rPr>
        <w:tab/>
      </w:r>
      <w:r w:rsidR="008D6A12" w:rsidRPr="006472A8">
        <w:rPr>
          <w:rFonts w:ascii="Arial" w:hAnsi="Arial" w:cs="Arial"/>
          <w:b/>
        </w:rPr>
        <w:t xml:space="preserve">OBLIGACIONES DE LA </w:t>
      </w:r>
      <w:r w:rsidR="009B2499" w:rsidRPr="006472A8">
        <w:rPr>
          <w:rFonts w:ascii="Arial" w:hAnsi="Arial" w:cs="Arial"/>
          <w:b/>
        </w:rPr>
        <w:t>ESCUELA</w:t>
      </w:r>
      <w:r w:rsidR="00754850" w:rsidRPr="006472A8">
        <w:rPr>
          <w:rFonts w:ascii="Arial" w:hAnsi="Arial" w:cs="Arial"/>
          <w:b/>
        </w:rPr>
        <w:t xml:space="preserve"> </w:t>
      </w:r>
      <w:r w:rsidR="008D6A12" w:rsidRPr="006472A8">
        <w:rPr>
          <w:rFonts w:ascii="Arial" w:hAnsi="Arial" w:cs="Arial"/>
          <w:b/>
        </w:rPr>
        <w:t>FRENTE AL ACOSO SEXUAL</w:t>
      </w:r>
      <w:r w:rsidR="00FC3090" w:rsidRPr="006472A8">
        <w:rPr>
          <w:rFonts w:ascii="Arial" w:hAnsi="Arial" w:cs="Arial"/>
          <w:b/>
        </w:rPr>
        <w:t>.</w:t>
      </w:r>
    </w:p>
    <w:p w:rsidR="00AB1E00" w:rsidRPr="00017C71" w:rsidRDefault="00AB1E00" w:rsidP="00F56508">
      <w:pPr>
        <w:autoSpaceDE w:val="0"/>
        <w:autoSpaceDN w:val="0"/>
        <w:adjustRightInd w:val="0"/>
        <w:rPr>
          <w:rFonts w:ascii="Arial" w:hAnsi="Arial" w:cs="Arial"/>
        </w:rPr>
      </w:pPr>
    </w:p>
    <w:p w:rsidR="00B86120" w:rsidRPr="00017C71" w:rsidRDefault="00B86120" w:rsidP="00B86120">
      <w:pPr>
        <w:adjustRightInd w:val="0"/>
        <w:ind w:left="426"/>
        <w:jc w:val="both"/>
        <w:rPr>
          <w:rFonts w:ascii="Arial" w:hAnsi="Arial" w:cs="Arial"/>
        </w:rPr>
      </w:pPr>
      <w:r w:rsidRPr="00017C71">
        <w:rPr>
          <w:rFonts w:ascii="Arial" w:hAnsi="Arial" w:cs="Arial"/>
        </w:rPr>
        <w:t>Para que los derechos tengan una real concreción es necesario actuar con un enfoque de prevención, de investigación y sanción según lo establece la Ley N°21.369 “Regula el acoso sexual, la violencia y la discriminación de género en el ámbito de la educación superior”. Para lo anterior, se han establecido dos modelos que incorporan diferentes medidas:</w:t>
      </w:r>
    </w:p>
    <w:p w:rsidR="00B86120" w:rsidRPr="00017C71" w:rsidRDefault="00B86120" w:rsidP="00560A99">
      <w:pPr>
        <w:pStyle w:val="Prrafodelista"/>
        <w:numPr>
          <w:ilvl w:val="0"/>
          <w:numId w:val="1"/>
        </w:numPr>
        <w:adjustRightInd w:val="0"/>
        <w:jc w:val="both"/>
        <w:rPr>
          <w:sz w:val="24"/>
          <w:szCs w:val="24"/>
        </w:rPr>
      </w:pPr>
      <w:r w:rsidRPr="00017C71">
        <w:rPr>
          <w:b/>
          <w:sz w:val="24"/>
          <w:szCs w:val="24"/>
        </w:rPr>
        <w:t>Modelo de Prevención</w:t>
      </w:r>
      <w:r w:rsidRPr="00017C71">
        <w:rPr>
          <w:sz w:val="24"/>
          <w:szCs w:val="24"/>
        </w:rPr>
        <w:t>.</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Identifica</w:t>
      </w:r>
      <w:r w:rsidR="00C5051D" w:rsidRPr="000D6FB8">
        <w:rPr>
          <w:sz w:val="24"/>
          <w:szCs w:val="24"/>
        </w:rPr>
        <w:t>r</w:t>
      </w:r>
      <w:r w:rsidRPr="000D6FB8">
        <w:rPr>
          <w:sz w:val="24"/>
          <w:szCs w:val="24"/>
        </w:rPr>
        <w:t xml:space="preserve"> actividades, procesos o interacciones, regulares o esporádicas, que generen o incrementen el riesgo de acoso sexual, violencia y discriminación de género.</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Implementa</w:t>
      </w:r>
      <w:r w:rsidR="00C5051D" w:rsidRPr="000D6FB8">
        <w:rPr>
          <w:sz w:val="24"/>
          <w:szCs w:val="24"/>
        </w:rPr>
        <w:t>r</w:t>
      </w:r>
      <w:r w:rsidRPr="000D6FB8">
        <w:rPr>
          <w:sz w:val="24"/>
          <w:szCs w:val="24"/>
        </w:rPr>
        <w:t xml:space="preserve"> medidas evaluables dirigidas a prevenir los riesgos y asegurar espacios libres de acosos sexual, violencia y discriminación de género.</w:t>
      </w:r>
    </w:p>
    <w:p w:rsidR="00A864EA" w:rsidRPr="00017C71" w:rsidRDefault="00A864EA" w:rsidP="00560A99">
      <w:pPr>
        <w:pStyle w:val="Prrafodelista"/>
        <w:numPr>
          <w:ilvl w:val="1"/>
          <w:numId w:val="1"/>
        </w:numPr>
        <w:adjustRightInd w:val="0"/>
        <w:jc w:val="both"/>
        <w:rPr>
          <w:sz w:val="24"/>
          <w:szCs w:val="24"/>
        </w:rPr>
      </w:pPr>
      <w:r w:rsidRPr="00017C71">
        <w:rPr>
          <w:sz w:val="24"/>
          <w:szCs w:val="24"/>
        </w:rPr>
        <w:t>Realizar actividades que contribuyan a informar sobre los derechos humanos, acoso sexual, violencia y discriminación de género; sus causas, manifestaciones y consecuencias; consentimiento sexual, entre otros.</w:t>
      </w:r>
    </w:p>
    <w:p w:rsidR="00B86120" w:rsidRPr="00017C71" w:rsidRDefault="00A864EA" w:rsidP="00560A99">
      <w:pPr>
        <w:pStyle w:val="Prrafodelista"/>
        <w:numPr>
          <w:ilvl w:val="1"/>
          <w:numId w:val="1"/>
        </w:numPr>
        <w:adjustRightInd w:val="0"/>
        <w:jc w:val="both"/>
        <w:rPr>
          <w:sz w:val="24"/>
          <w:szCs w:val="24"/>
        </w:rPr>
      </w:pPr>
      <w:r w:rsidRPr="00017C71">
        <w:rPr>
          <w:sz w:val="24"/>
          <w:szCs w:val="24"/>
        </w:rPr>
        <w:t>Desarrollar programas de capacitación y especialización a toda la comunidad académica sobre derechos humanos, acoso sexual, violencia y discriminación de género</w:t>
      </w:r>
      <w:r w:rsidR="00C5051D" w:rsidRPr="00017C71">
        <w:rPr>
          <w:sz w:val="24"/>
          <w:szCs w:val="24"/>
        </w:rPr>
        <w:t>, inclu</w:t>
      </w:r>
      <w:r w:rsidR="00C74099" w:rsidRPr="00017C71">
        <w:rPr>
          <w:sz w:val="24"/>
          <w:szCs w:val="24"/>
        </w:rPr>
        <w:t>y</w:t>
      </w:r>
      <w:r w:rsidR="00C5051D" w:rsidRPr="00017C71">
        <w:rPr>
          <w:sz w:val="24"/>
          <w:szCs w:val="24"/>
        </w:rPr>
        <w:t>endo herramientas para su detección precoz y respuesta oportuna.</w:t>
      </w:r>
    </w:p>
    <w:p w:rsidR="00C5051D" w:rsidRPr="00017C71" w:rsidRDefault="00C5051D" w:rsidP="00560A99">
      <w:pPr>
        <w:pStyle w:val="Prrafodelista"/>
        <w:numPr>
          <w:ilvl w:val="1"/>
          <w:numId w:val="1"/>
        </w:numPr>
        <w:adjustRightInd w:val="0"/>
        <w:jc w:val="both"/>
        <w:rPr>
          <w:sz w:val="24"/>
          <w:szCs w:val="24"/>
        </w:rPr>
      </w:pPr>
      <w:r w:rsidRPr="00017C71">
        <w:rPr>
          <w:sz w:val="24"/>
          <w:szCs w:val="24"/>
        </w:rPr>
        <w:t>Incorporar contenidos de derechos humanos, acoso sexual, violencia y discriminación de género en la formación.</w:t>
      </w:r>
    </w:p>
    <w:p w:rsidR="00C5051D" w:rsidRPr="00017C71" w:rsidRDefault="00C5051D" w:rsidP="00560A99">
      <w:pPr>
        <w:pStyle w:val="Prrafodelista"/>
        <w:numPr>
          <w:ilvl w:val="1"/>
          <w:numId w:val="1"/>
        </w:numPr>
        <w:adjustRightInd w:val="0"/>
        <w:jc w:val="both"/>
        <w:rPr>
          <w:sz w:val="24"/>
          <w:szCs w:val="24"/>
        </w:rPr>
      </w:pPr>
      <w:r w:rsidRPr="00017C71">
        <w:rPr>
          <w:sz w:val="24"/>
          <w:szCs w:val="24"/>
        </w:rPr>
        <w:t>Incorporar en los procesos de inducción institucional (División “X”) tanto para alumnos, académicos y personal administrativo la normativa y protocolos sobre violencia y discriminación de género.</w:t>
      </w:r>
    </w:p>
    <w:p w:rsidR="00C5051D" w:rsidRPr="00017C71" w:rsidRDefault="00C5051D" w:rsidP="00560A99">
      <w:pPr>
        <w:pStyle w:val="Prrafodelista"/>
        <w:numPr>
          <w:ilvl w:val="0"/>
          <w:numId w:val="1"/>
        </w:numPr>
        <w:adjustRightInd w:val="0"/>
        <w:jc w:val="both"/>
        <w:rPr>
          <w:sz w:val="24"/>
          <w:szCs w:val="24"/>
        </w:rPr>
      </w:pPr>
      <w:r w:rsidRPr="00017C71">
        <w:rPr>
          <w:b/>
          <w:sz w:val="24"/>
          <w:szCs w:val="24"/>
        </w:rPr>
        <w:lastRenderedPageBreak/>
        <w:t>Modelo de Investigación y Sanción</w:t>
      </w:r>
      <w:r w:rsidRPr="00017C71">
        <w:rPr>
          <w:sz w:val="24"/>
          <w:szCs w:val="24"/>
        </w:rPr>
        <w:t>.</w:t>
      </w:r>
    </w:p>
    <w:p w:rsidR="00B86120" w:rsidRPr="00017C71" w:rsidRDefault="00C5051D" w:rsidP="00560A99">
      <w:pPr>
        <w:pStyle w:val="Prrafodelista"/>
        <w:numPr>
          <w:ilvl w:val="1"/>
          <w:numId w:val="1"/>
        </w:numPr>
        <w:adjustRightInd w:val="0"/>
        <w:jc w:val="both"/>
        <w:rPr>
          <w:sz w:val="24"/>
          <w:szCs w:val="24"/>
        </w:rPr>
      </w:pPr>
      <w:r w:rsidRPr="00017C71">
        <w:rPr>
          <w:sz w:val="24"/>
          <w:szCs w:val="24"/>
        </w:rPr>
        <w:t xml:space="preserve">Establecer procedimientos de denuncia, investigación y determinación del acoso sexual, violencia y discriminación </w:t>
      </w:r>
      <w:r w:rsidRPr="002F22A1">
        <w:rPr>
          <w:sz w:val="24"/>
          <w:szCs w:val="24"/>
        </w:rPr>
        <w:t xml:space="preserve">de género </w:t>
      </w:r>
      <w:r w:rsidR="00906766" w:rsidRPr="002F22A1">
        <w:rPr>
          <w:sz w:val="24"/>
          <w:szCs w:val="24"/>
        </w:rPr>
        <w:t>de acu</w:t>
      </w:r>
      <w:r w:rsidR="00B047BF" w:rsidRPr="002F22A1">
        <w:rPr>
          <w:sz w:val="24"/>
          <w:szCs w:val="24"/>
        </w:rPr>
        <w:t>e</w:t>
      </w:r>
      <w:r w:rsidR="00906766" w:rsidRPr="002F22A1">
        <w:rPr>
          <w:sz w:val="24"/>
          <w:szCs w:val="24"/>
        </w:rPr>
        <w:t xml:space="preserve">rdo a lo establecido en el reglamento de </w:t>
      </w:r>
      <w:r w:rsidR="00906766" w:rsidRPr="00017C71">
        <w:rPr>
          <w:sz w:val="24"/>
          <w:szCs w:val="24"/>
        </w:rPr>
        <w:t>disciplina y con especial protección de l</w:t>
      </w:r>
      <w:r w:rsidR="000D6FB8">
        <w:rPr>
          <w:sz w:val="24"/>
          <w:szCs w:val="24"/>
        </w:rPr>
        <w:t>os denunciantes</w:t>
      </w:r>
      <w:r w:rsidR="00906766" w:rsidRPr="00017C71">
        <w:rPr>
          <w:sz w:val="24"/>
          <w:szCs w:val="24"/>
        </w:rPr>
        <w:t xml:space="preserve"> y prohibición de re victimización.</w:t>
      </w:r>
    </w:p>
    <w:p w:rsidR="00906766" w:rsidRPr="00017C71" w:rsidRDefault="00906766" w:rsidP="00560A99">
      <w:pPr>
        <w:pStyle w:val="Prrafodelista"/>
        <w:numPr>
          <w:ilvl w:val="1"/>
          <w:numId w:val="1"/>
        </w:numPr>
        <w:adjustRightInd w:val="0"/>
        <w:jc w:val="both"/>
        <w:rPr>
          <w:sz w:val="24"/>
          <w:szCs w:val="24"/>
        </w:rPr>
      </w:pPr>
      <w:r w:rsidRPr="00017C71">
        <w:rPr>
          <w:sz w:val="24"/>
          <w:szCs w:val="24"/>
        </w:rPr>
        <w:t>Establecer órganos competentes para investigar y sancionar las conductas señaladas.</w:t>
      </w:r>
    </w:p>
    <w:p w:rsidR="007B5822" w:rsidRPr="00017C71" w:rsidRDefault="00FB07C0" w:rsidP="00560A99">
      <w:pPr>
        <w:pStyle w:val="Prrafodelista"/>
        <w:numPr>
          <w:ilvl w:val="1"/>
          <w:numId w:val="1"/>
        </w:numPr>
        <w:adjustRightInd w:val="0"/>
        <w:jc w:val="both"/>
        <w:rPr>
          <w:sz w:val="24"/>
          <w:szCs w:val="24"/>
        </w:rPr>
      </w:pPr>
      <w:r w:rsidRPr="00017C71">
        <w:rPr>
          <w:sz w:val="24"/>
          <w:szCs w:val="24"/>
        </w:rPr>
        <w:t>Definir las conductas constitutivas de acoso sexual, violencia y discriminación de género y de las sanciones asociadas a ellas. Además de las sanciones consideradas en el reglamento de disciplina, se evaluará la inhabilitación para el ejercicio de ciertos cargos y la suspensión definitiva de un alumno o estudiante.</w:t>
      </w:r>
    </w:p>
    <w:p w:rsidR="00906766" w:rsidRPr="00017C71" w:rsidRDefault="004C2D52" w:rsidP="00560A99">
      <w:pPr>
        <w:pStyle w:val="Prrafodelista"/>
        <w:numPr>
          <w:ilvl w:val="1"/>
          <w:numId w:val="1"/>
        </w:numPr>
        <w:adjustRightInd w:val="0"/>
        <w:jc w:val="both"/>
        <w:rPr>
          <w:sz w:val="24"/>
          <w:szCs w:val="24"/>
        </w:rPr>
      </w:pPr>
      <w:r w:rsidRPr="00017C71">
        <w:rPr>
          <w:sz w:val="24"/>
          <w:szCs w:val="24"/>
        </w:rPr>
        <w:t>Aplicar medidas especiales dirigidas a proteger a las víctimas y a minimizar los impactos del acoso sexual durante la investigación, incluyendo el apoyo psicológico, médico, social y jurídico.</w:t>
      </w:r>
      <w:r w:rsidR="007B5822" w:rsidRPr="00017C71">
        <w:rPr>
          <w:sz w:val="24"/>
          <w:szCs w:val="24"/>
        </w:rPr>
        <w:t xml:space="preserve"> </w:t>
      </w:r>
    </w:p>
    <w:p w:rsidR="004C2D52" w:rsidRPr="00017C71" w:rsidRDefault="004C2D52" w:rsidP="00560A99">
      <w:pPr>
        <w:pStyle w:val="Prrafodelista"/>
        <w:numPr>
          <w:ilvl w:val="1"/>
          <w:numId w:val="1"/>
        </w:numPr>
        <w:adjustRightInd w:val="0"/>
        <w:jc w:val="both"/>
        <w:rPr>
          <w:sz w:val="24"/>
          <w:szCs w:val="24"/>
        </w:rPr>
      </w:pPr>
      <w:r w:rsidRPr="00017C71">
        <w:rPr>
          <w:sz w:val="24"/>
          <w:szCs w:val="24"/>
        </w:rPr>
        <w:t xml:space="preserve">Establecer medidas que permitan garantizar el tratamiento reservado de la denuncia que sea compatible con las obligaciones de transparencia y la garantía de los derechos humanos. </w:t>
      </w:r>
    </w:p>
    <w:p w:rsidR="004C2D52" w:rsidRPr="00017C71" w:rsidRDefault="004C2D52" w:rsidP="00560A99">
      <w:pPr>
        <w:pStyle w:val="Prrafodelista"/>
        <w:numPr>
          <w:ilvl w:val="1"/>
          <w:numId w:val="1"/>
        </w:numPr>
        <w:adjustRightInd w:val="0"/>
        <w:jc w:val="both"/>
        <w:rPr>
          <w:sz w:val="24"/>
          <w:szCs w:val="24"/>
        </w:rPr>
      </w:pPr>
      <w:r w:rsidRPr="00017C71">
        <w:rPr>
          <w:sz w:val="24"/>
          <w:szCs w:val="24"/>
        </w:rPr>
        <w:t>Asegurar el desarrollo y avance de la investigación y de sus fines con celeridad y sin dilaciones injustificadas. Asimismo, proteger a quienes presenten denuncias o presten testimonios, evitando su exposición reiterada y la re victimización.</w:t>
      </w:r>
    </w:p>
    <w:p w:rsidR="00C74099" w:rsidRPr="00017C71" w:rsidRDefault="00C74099" w:rsidP="00560A99">
      <w:pPr>
        <w:pStyle w:val="Prrafodelista"/>
        <w:numPr>
          <w:ilvl w:val="1"/>
          <w:numId w:val="1"/>
        </w:numPr>
        <w:adjustRightInd w:val="0"/>
        <w:jc w:val="both"/>
        <w:rPr>
          <w:sz w:val="24"/>
          <w:szCs w:val="24"/>
        </w:rPr>
      </w:pPr>
      <w:r w:rsidRPr="00017C71">
        <w:rPr>
          <w:sz w:val="24"/>
          <w:szCs w:val="24"/>
        </w:rPr>
        <w:t>Aplicar medidas que garanticen el conocimiento, por parte de la comunidad académica, de la existencia del “modelo de investigación y sanción”, así como de los procedimientos de denuncia, etapas y plazos del proceso, y de las acciones que pueden tomarse como consecuencia de éste.</w:t>
      </w:r>
    </w:p>
    <w:p w:rsidR="00C74099" w:rsidRPr="002F22A1" w:rsidRDefault="00C74099" w:rsidP="00560A99">
      <w:pPr>
        <w:pStyle w:val="Prrafodelista"/>
        <w:numPr>
          <w:ilvl w:val="1"/>
          <w:numId w:val="1"/>
        </w:numPr>
        <w:adjustRightInd w:val="0"/>
        <w:jc w:val="both"/>
        <w:rPr>
          <w:sz w:val="24"/>
          <w:szCs w:val="24"/>
        </w:rPr>
      </w:pPr>
      <w:r w:rsidRPr="002F22A1">
        <w:rPr>
          <w:sz w:val="24"/>
          <w:szCs w:val="24"/>
        </w:rPr>
        <w:t>Garantizar el acceso de las personas denunciantes y denunciadas a todas las piezas de la investigación, así como el derecho de realizar alegaciones o descargos y de aportar pruebas.</w:t>
      </w:r>
    </w:p>
    <w:p w:rsidR="00AB1E00" w:rsidRPr="00017C71" w:rsidRDefault="00AB1E00" w:rsidP="0036607D">
      <w:pPr>
        <w:pStyle w:val="Textoindependiente"/>
        <w:tabs>
          <w:tab w:val="left" w:pos="567"/>
        </w:tabs>
        <w:ind w:left="567" w:right="-25" w:hanging="567"/>
        <w:jc w:val="both"/>
        <w:rPr>
          <w:sz w:val="24"/>
          <w:szCs w:val="24"/>
        </w:rPr>
      </w:pPr>
    </w:p>
    <w:p w:rsidR="00AB1E00" w:rsidRPr="00017C71" w:rsidRDefault="00FC3090" w:rsidP="00380622">
      <w:pPr>
        <w:autoSpaceDE w:val="0"/>
        <w:autoSpaceDN w:val="0"/>
        <w:adjustRightInd w:val="0"/>
        <w:ind w:left="480" w:hanging="480"/>
        <w:rPr>
          <w:rFonts w:ascii="Arial" w:hAnsi="Arial" w:cs="Arial"/>
          <w:b/>
        </w:rPr>
      </w:pPr>
      <w:r>
        <w:rPr>
          <w:rFonts w:ascii="Arial" w:hAnsi="Arial" w:cs="Arial"/>
          <w:b/>
        </w:rPr>
        <w:t>I</w:t>
      </w:r>
      <w:r w:rsidR="00AB1E00" w:rsidRPr="00017C71">
        <w:rPr>
          <w:rFonts w:ascii="Arial" w:hAnsi="Arial" w:cs="Arial"/>
          <w:b/>
        </w:rPr>
        <w:t>V.-</w:t>
      </w:r>
      <w:r w:rsidR="00AB1E00" w:rsidRPr="00017C71">
        <w:rPr>
          <w:rFonts w:ascii="Arial" w:hAnsi="Arial" w:cs="Arial"/>
          <w:b/>
        </w:rPr>
        <w:tab/>
      </w:r>
      <w:r w:rsidR="00BC77FA" w:rsidRPr="00017C71">
        <w:rPr>
          <w:rFonts w:ascii="Arial" w:hAnsi="Arial" w:cs="Arial"/>
          <w:b/>
        </w:rPr>
        <w:t>OBJETIVO DE LA POLÍTICA</w:t>
      </w:r>
      <w:r>
        <w:rPr>
          <w:rFonts w:ascii="Arial" w:hAnsi="Arial" w:cs="Arial"/>
          <w:b/>
        </w:rPr>
        <w:t>.</w:t>
      </w:r>
    </w:p>
    <w:p w:rsidR="007067BB" w:rsidRPr="00017C71" w:rsidRDefault="007067BB" w:rsidP="00380622">
      <w:pPr>
        <w:autoSpaceDE w:val="0"/>
        <w:autoSpaceDN w:val="0"/>
        <w:adjustRightInd w:val="0"/>
        <w:ind w:left="480" w:hanging="480"/>
        <w:rPr>
          <w:rFonts w:ascii="Arial" w:hAnsi="Arial" w:cs="Arial"/>
          <w:b/>
        </w:rPr>
      </w:pPr>
    </w:p>
    <w:p w:rsidR="007067BB" w:rsidRPr="002F22A1" w:rsidRDefault="00397A67" w:rsidP="007067BB">
      <w:pPr>
        <w:pStyle w:val="Prrafodelista"/>
        <w:ind w:left="426" w:firstLine="0"/>
        <w:jc w:val="both"/>
        <w:rPr>
          <w:sz w:val="24"/>
          <w:szCs w:val="24"/>
          <w:lang w:val="es-ES"/>
        </w:rPr>
      </w:pPr>
      <w:r w:rsidRPr="002F22A1">
        <w:rPr>
          <w:sz w:val="24"/>
          <w:szCs w:val="24"/>
          <w:lang w:val="es-ES"/>
        </w:rPr>
        <w:t xml:space="preserve">Prevenir </w:t>
      </w:r>
      <w:r w:rsidR="007067BB" w:rsidRPr="002F22A1">
        <w:rPr>
          <w:sz w:val="24"/>
          <w:szCs w:val="24"/>
          <w:lang w:val="es-ES"/>
        </w:rPr>
        <w:t xml:space="preserve">el acoso sexual y la violencia de género en la </w:t>
      </w:r>
      <w:r w:rsidR="009B2499" w:rsidRPr="002F22A1">
        <w:rPr>
          <w:sz w:val="24"/>
          <w:szCs w:val="24"/>
          <w:lang w:val="es-ES"/>
        </w:rPr>
        <w:t>Escuela</w:t>
      </w:r>
      <w:r w:rsidR="007067BB" w:rsidRPr="002F22A1">
        <w:rPr>
          <w:sz w:val="24"/>
          <w:szCs w:val="24"/>
          <w:lang w:val="es-ES"/>
        </w:rPr>
        <w:t xml:space="preserve"> </w:t>
      </w:r>
      <w:r w:rsidRPr="002F22A1">
        <w:rPr>
          <w:sz w:val="24"/>
          <w:szCs w:val="24"/>
          <w:lang w:val="es-ES"/>
        </w:rPr>
        <w:t>y de presentarse esta, denunciarla, proteger a</w:t>
      </w:r>
      <w:r w:rsidR="00C76F19">
        <w:rPr>
          <w:sz w:val="24"/>
          <w:szCs w:val="24"/>
          <w:lang w:val="es-ES"/>
        </w:rPr>
        <w:t>l denunciante</w:t>
      </w:r>
      <w:r w:rsidRPr="002F22A1">
        <w:rPr>
          <w:sz w:val="24"/>
          <w:szCs w:val="24"/>
          <w:lang w:val="es-ES"/>
        </w:rPr>
        <w:t xml:space="preserve">, sancionar administrativamente a los responsables </w:t>
      </w:r>
      <w:r w:rsidR="001D1D19" w:rsidRPr="002F22A1">
        <w:rPr>
          <w:sz w:val="24"/>
          <w:szCs w:val="24"/>
          <w:lang w:val="es-ES"/>
        </w:rPr>
        <w:t>y mantener su control y seguimiento.</w:t>
      </w:r>
    </w:p>
    <w:p w:rsidR="007067BB" w:rsidRPr="00017C71" w:rsidRDefault="007067BB" w:rsidP="00380622">
      <w:pPr>
        <w:autoSpaceDE w:val="0"/>
        <w:autoSpaceDN w:val="0"/>
        <w:adjustRightInd w:val="0"/>
        <w:ind w:left="480" w:hanging="480"/>
        <w:rPr>
          <w:rFonts w:ascii="Arial" w:hAnsi="Arial" w:cs="Arial"/>
          <w:b/>
          <w:u w:val="single"/>
          <w:lang w:val="es-ES"/>
        </w:rPr>
      </w:pPr>
    </w:p>
    <w:p w:rsidR="00AB1E00" w:rsidRDefault="00AB1E00" w:rsidP="00EA369C">
      <w:pPr>
        <w:autoSpaceDE w:val="0"/>
        <w:autoSpaceDN w:val="0"/>
        <w:adjustRightInd w:val="0"/>
        <w:rPr>
          <w:rFonts w:ascii="Arial" w:hAnsi="Arial" w:cs="Arial"/>
        </w:rPr>
      </w:pPr>
    </w:p>
    <w:p w:rsidR="00FC3090" w:rsidRDefault="00FC3090" w:rsidP="00EA369C">
      <w:pPr>
        <w:autoSpaceDE w:val="0"/>
        <w:autoSpaceDN w:val="0"/>
        <w:adjustRightInd w:val="0"/>
        <w:rPr>
          <w:rFonts w:ascii="Arial" w:hAnsi="Arial" w:cs="Arial"/>
        </w:rPr>
      </w:pPr>
    </w:p>
    <w:p w:rsidR="00FC3090" w:rsidRPr="00017C71" w:rsidRDefault="00FC3090" w:rsidP="00EA369C">
      <w:pPr>
        <w:autoSpaceDE w:val="0"/>
        <w:autoSpaceDN w:val="0"/>
        <w:adjustRightInd w:val="0"/>
        <w:rPr>
          <w:rFonts w:ascii="Arial" w:hAnsi="Arial" w:cs="Arial"/>
        </w:rPr>
      </w:pPr>
    </w:p>
    <w:p w:rsidR="00AB1E00" w:rsidRPr="00017C71" w:rsidRDefault="00AB1E00" w:rsidP="00760A27">
      <w:pPr>
        <w:autoSpaceDE w:val="0"/>
        <w:autoSpaceDN w:val="0"/>
        <w:adjustRightInd w:val="0"/>
        <w:ind w:left="480" w:hanging="480"/>
        <w:rPr>
          <w:rFonts w:ascii="Arial" w:hAnsi="Arial" w:cs="Arial"/>
          <w:b/>
        </w:rPr>
      </w:pPr>
      <w:r w:rsidRPr="00017C71">
        <w:rPr>
          <w:rFonts w:ascii="Arial" w:hAnsi="Arial" w:cs="Arial"/>
          <w:b/>
        </w:rPr>
        <w:lastRenderedPageBreak/>
        <w:t>V.-</w:t>
      </w:r>
      <w:r w:rsidRPr="00017C71">
        <w:rPr>
          <w:rFonts w:ascii="Arial" w:hAnsi="Arial" w:cs="Arial"/>
          <w:b/>
        </w:rPr>
        <w:tab/>
      </w:r>
      <w:r w:rsidR="00F041B3" w:rsidRPr="00017C71">
        <w:rPr>
          <w:rFonts w:ascii="Arial" w:hAnsi="Arial" w:cs="Arial"/>
          <w:b/>
        </w:rPr>
        <w:t>EJECUCIÓN</w:t>
      </w:r>
      <w:r w:rsidR="00FC3090">
        <w:rPr>
          <w:rFonts w:ascii="Arial" w:hAnsi="Arial" w:cs="Arial"/>
          <w:b/>
        </w:rPr>
        <w:t>.</w:t>
      </w:r>
    </w:p>
    <w:p w:rsidR="00AB1E00" w:rsidRPr="00017C71" w:rsidRDefault="00AB1E00" w:rsidP="00760A27">
      <w:pPr>
        <w:autoSpaceDE w:val="0"/>
        <w:autoSpaceDN w:val="0"/>
        <w:adjustRightInd w:val="0"/>
        <w:ind w:left="480" w:hanging="480"/>
        <w:rPr>
          <w:rFonts w:ascii="Arial" w:hAnsi="Arial" w:cs="Arial"/>
          <w:b/>
        </w:rPr>
      </w:pPr>
    </w:p>
    <w:p w:rsidR="00AB1E00" w:rsidRPr="00017C71" w:rsidRDefault="00F041B3" w:rsidP="00560A99">
      <w:pPr>
        <w:pStyle w:val="Prrafodelista"/>
        <w:numPr>
          <w:ilvl w:val="0"/>
          <w:numId w:val="5"/>
        </w:numPr>
        <w:ind w:left="709"/>
        <w:jc w:val="both"/>
        <w:rPr>
          <w:sz w:val="24"/>
          <w:szCs w:val="24"/>
        </w:rPr>
      </w:pPr>
      <w:r w:rsidRPr="006472A8">
        <w:rPr>
          <w:sz w:val="24"/>
          <w:szCs w:val="24"/>
        </w:rPr>
        <w:t xml:space="preserve">La actuación de la </w:t>
      </w:r>
      <w:r w:rsidR="009B2499" w:rsidRPr="006472A8">
        <w:rPr>
          <w:sz w:val="24"/>
          <w:szCs w:val="24"/>
        </w:rPr>
        <w:t>Escuela</w:t>
      </w:r>
      <w:r w:rsidRPr="006472A8">
        <w:rPr>
          <w:sz w:val="24"/>
          <w:szCs w:val="24"/>
        </w:rPr>
        <w:t xml:space="preserve"> ante estas conductas violentas abarcará</w:t>
      </w:r>
      <w:r w:rsidRPr="00017C71">
        <w:rPr>
          <w:sz w:val="24"/>
          <w:szCs w:val="24"/>
        </w:rPr>
        <w:t xml:space="preserve"> tareas de Prevención, de Investigación y Sanción, sustentándose en los principios señalados en el pto. II (reserva y privacidad; tramitación expedita; colaboración; protección y asistencia a la víctima; imparcialidad; y debido proceso).</w:t>
      </w:r>
    </w:p>
    <w:p w:rsidR="00F041B3" w:rsidRDefault="00F041B3" w:rsidP="00560A99">
      <w:pPr>
        <w:pStyle w:val="Prrafodelista"/>
        <w:numPr>
          <w:ilvl w:val="0"/>
          <w:numId w:val="5"/>
        </w:numPr>
        <w:ind w:left="709"/>
        <w:jc w:val="both"/>
        <w:rPr>
          <w:sz w:val="24"/>
          <w:szCs w:val="24"/>
        </w:rPr>
      </w:pPr>
      <w:r w:rsidRPr="00017C71">
        <w:rPr>
          <w:sz w:val="24"/>
          <w:szCs w:val="24"/>
        </w:rPr>
        <w:t xml:space="preserve">Es responsabilidad del Director, </w:t>
      </w:r>
      <w:r w:rsidR="00825010" w:rsidRPr="00017C71">
        <w:rPr>
          <w:sz w:val="24"/>
          <w:szCs w:val="24"/>
        </w:rPr>
        <w:t xml:space="preserve">promover entornos </w:t>
      </w:r>
      <w:r w:rsidR="00825010">
        <w:rPr>
          <w:sz w:val="24"/>
          <w:szCs w:val="24"/>
        </w:rPr>
        <w:t xml:space="preserve">de enseñanza </w:t>
      </w:r>
      <w:r w:rsidR="00825010" w:rsidRPr="00017C71">
        <w:rPr>
          <w:sz w:val="24"/>
          <w:szCs w:val="24"/>
        </w:rPr>
        <w:t>libres de violencia y prevenir la ocurrencia o agravamiento de conductas indeseadas</w:t>
      </w:r>
      <w:r w:rsidR="00825010">
        <w:rPr>
          <w:sz w:val="24"/>
          <w:szCs w:val="24"/>
        </w:rPr>
        <w:t xml:space="preserve"> en </w:t>
      </w:r>
      <w:r w:rsidRPr="00017C71">
        <w:rPr>
          <w:sz w:val="24"/>
          <w:szCs w:val="24"/>
        </w:rPr>
        <w:t>l</w:t>
      </w:r>
      <w:r w:rsidR="00825010">
        <w:rPr>
          <w:sz w:val="24"/>
          <w:szCs w:val="24"/>
        </w:rPr>
        <w:t>os</w:t>
      </w:r>
      <w:r w:rsidRPr="00017C71">
        <w:rPr>
          <w:sz w:val="24"/>
          <w:szCs w:val="24"/>
        </w:rPr>
        <w:t xml:space="preserve"> ambientes </w:t>
      </w:r>
      <w:r w:rsidR="006A143C">
        <w:rPr>
          <w:sz w:val="24"/>
          <w:szCs w:val="24"/>
        </w:rPr>
        <w:t xml:space="preserve">académicos y de </w:t>
      </w:r>
      <w:r w:rsidRPr="00017C71">
        <w:rPr>
          <w:sz w:val="24"/>
          <w:szCs w:val="24"/>
          <w:lang w:val="es-ES"/>
        </w:rPr>
        <w:t>trabajo</w:t>
      </w:r>
      <w:r w:rsidR="00825010">
        <w:rPr>
          <w:sz w:val="24"/>
          <w:szCs w:val="24"/>
          <w:lang w:val="es-ES"/>
        </w:rPr>
        <w:t>.</w:t>
      </w:r>
      <w:r w:rsidRPr="00017C71">
        <w:rPr>
          <w:sz w:val="24"/>
          <w:szCs w:val="24"/>
        </w:rPr>
        <w:t xml:space="preserve"> </w:t>
      </w:r>
    </w:p>
    <w:p w:rsidR="003A1445" w:rsidRDefault="00244421" w:rsidP="00560A99">
      <w:pPr>
        <w:pStyle w:val="Prrafodelista"/>
        <w:numPr>
          <w:ilvl w:val="0"/>
          <w:numId w:val="5"/>
        </w:numPr>
        <w:ind w:left="709"/>
        <w:jc w:val="both"/>
        <w:rPr>
          <w:sz w:val="24"/>
          <w:szCs w:val="24"/>
        </w:rPr>
      </w:pPr>
      <w:r>
        <w:rPr>
          <w:sz w:val="24"/>
          <w:szCs w:val="24"/>
        </w:rPr>
        <w:t>Cualquier miembro de la comunidad académica ya sea uniformado o civil, que se vea afectado por actos de acoso sexual o laboral, o ambos, o terceros que sean testigos de estos, deberán informarlo inmediatamente al Director, a través del procedimiento</w:t>
      </w:r>
      <w:r w:rsidR="003A1445">
        <w:rPr>
          <w:sz w:val="24"/>
          <w:szCs w:val="24"/>
        </w:rPr>
        <w:t xml:space="preserve"> señalado en el Anexo N°2. </w:t>
      </w:r>
    </w:p>
    <w:p w:rsidR="00EA6A5E" w:rsidRPr="006472A8" w:rsidRDefault="00EA6A5E" w:rsidP="00560A99">
      <w:pPr>
        <w:pStyle w:val="Prrafodelista"/>
        <w:numPr>
          <w:ilvl w:val="0"/>
          <w:numId w:val="5"/>
        </w:numPr>
        <w:ind w:left="709"/>
        <w:jc w:val="both"/>
        <w:rPr>
          <w:sz w:val="24"/>
          <w:szCs w:val="24"/>
        </w:rPr>
      </w:pPr>
      <w:r w:rsidRPr="006472A8">
        <w:rPr>
          <w:sz w:val="24"/>
          <w:szCs w:val="24"/>
        </w:rPr>
        <w:t xml:space="preserve">Para el cumplimiento cabal de la normativa que señala la Ley N°21.369, </w:t>
      </w:r>
      <w:r w:rsidR="00A82870" w:rsidRPr="006472A8">
        <w:rPr>
          <w:sz w:val="24"/>
          <w:szCs w:val="24"/>
        </w:rPr>
        <w:t xml:space="preserve">se </w:t>
      </w:r>
      <w:r w:rsidRPr="006472A8">
        <w:rPr>
          <w:sz w:val="24"/>
          <w:szCs w:val="24"/>
        </w:rPr>
        <w:t xml:space="preserve">implementará el Modelo de Prevención basándose principalmente en conferencias, charlas, reuniones divisionales y talleres a toda la dotación o comunidad académica (Directivos, administrativos, docentes, alumnos, etc.) cuyo propósito será prevenir los riesgos y asegurar espacios libres de acoso sexual, violencia y </w:t>
      </w:r>
      <w:r w:rsidR="00A82870" w:rsidRPr="006472A8">
        <w:rPr>
          <w:sz w:val="24"/>
          <w:szCs w:val="24"/>
        </w:rPr>
        <w:t>d</w:t>
      </w:r>
      <w:r w:rsidRPr="006472A8">
        <w:rPr>
          <w:sz w:val="24"/>
          <w:szCs w:val="24"/>
        </w:rPr>
        <w:t xml:space="preserve">iscriminación de género. Estas actividades serán evaluadas mediante encuestas </w:t>
      </w:r>
      <w:r w:rsidR="00A82870" w:rsidRPr="006472A8">
        <w:rPr>
          <w:sz w:val="24"/>
          <w:szCs w:val="24"/>
        </w:rPr>
        <w:t>o cuestionarios. La responsabilidad de planificar y programar anualmente estas actividades es del Subdirector.</w:t>
      </w:r>
    </w:p>
    <w:p w:rsidR="005D1B28" w:rsidRPr="006472A8" w:rsidRDefault="003A1445" w:rsidP="00560A99">
      <w:pPr>
        <w:pStyle w:val="Prrafodelista"/>
        <w:numPr>
          <w:ilvl w:val="0"/>
          <w:numId w:val="5"/>
        </w:numPr>
        <w:ind w:left="709"/>
        <w:jc w:val="both"/>
        <w:rPr>
          <w:sz w:val="24"/>
          <w:szCs w:val="24"/>
        </w:rPr>
      </w:pPr>
      <w:r w:rsidRPr="006472A8">
        <w:rPr>
          <w:sz w:val="24"/>
          <w:szCs w:val="24"/>
        </w:rPr>
        <w:t xml:space="preserve">En cuanto a </w:t>
      </w:r>
      <w:r w:rsidR="00A82870" w:rsidRPr="006472A8">
        <w:rPr>
          <w:sz w:val="24"/>
          <w:szCs w:val="24"/>
        </w:rPr>
        <w:t xml:space="preserve">implementación del Modelo de Investigación y Sanción se ha adecuado </w:t>
      </w:r>
      <w:r w:rsidR="00BB7804" w:rsidRPr="006472A8">
        <w:rPr>
          <w:sz w:val="24"/>
          <w:szCs w:val="24"/>
        </w:rPr>
        <w:t>lo establecido en la Directiva DGPA Ord. N°002/V a lo señalado en el inciso tercero, art. 3° de la Ley N°21.369. En específico, con respecto a la</w:t>
      </w:r>
      <w:r w:rsidRPr="006472A8">
        <w:rPr>
          <w:sz w:val="24"/>
          <w:szCs w:val="24"/>
        </w:rPr>
        <w:t xml:space="preserve"> Investigación, la naturaleza de esta dependerá de los hechos y circunstancias de cada caso en particular, las que podrían derivar independientemente en procedimientos penales o administrativos. </w:t>
      </w:r>
      <w:r w:rsidR="000240A3" w:rsidRPr="006472A8">
        <w:rPr>
          <w:sz w:val="24"/>
          <w:szCs w:val="24"/>
        </w:rPr>
        <w:t xml:space="preserve">La potestad de las Instituciones de Educación Superior de investigar y sancionar está señalada en el inciso </w:t>
      </w:r>
      <w:r w:rsidR="005E2C98" w:rsidRPr="006472A8">
        <w:rPr>
          <w:sz w:val="24"/>
          <w:szCs w:val="24"/>
        </w:rPr>
        <w:t xml:space="preserve">tercero e inciso </w:t>
      </w:r>
      <w:r w:rsidR="000240A3" w:rsidRPr="006472A8">
        <w:rPr>
          <w:sz w:val="24"/>
          <w:szCs w:val="24"/>
        </w:rPr>
        <w:t>cuarto del art. N°2 de la Ley N°21.369</w:t>
      </w:r>
      <w:r w:rsidR="005E2C98" w:rsidRPr="006472A8">
        <w:rPr>
          <w:sz w:val="24"/>
          <w:szCs w:val="24"/>
        </w:rPr>
        <w:t xml:space="preserve"> para el ámbito personal y espacial, respectivamente</w:t>
      </w:r>
      <w:r w:rsidR="000240A3" w:rsidRPr="006472A8">
        <w:rPr>
          <w:sz w:val="24"/>
          <w:szCs w:val="24"/>
        </w:rPr>
        <w:t xml:space="preserve">. </w:t>
      </w:r>
      <w:r w:rsidRPr="006472A8">
        <w:rPr>
          <w:sz w:val="24"/>
          <w:szCs w:val="24"/>
        </w:rPr>
        <w:t xml:space="preserve">El procedimiento de Investigación y Sanción </w:t>
      </w:r>
      <w:r w:rsidR="00F10F38" w:rsidRPr="006472A8">
        <w:rPr>
          <w:sz w:val="24"/>
          <w:szCs w:val="24"/>
        </w:rPr>
        <w:t>se detalla en Anexo N°4.</w:t>
      </w:r>
    </w:p>
    <w:p w:rsidR="000240A3" w:rsidRPr="006472A8" w:rsidRDefault="000240A3" w:rsidP="00560A99">
      <w:pPr>
        <w:pStyle w:val="Prrafodelista"/>
        <w:numPr>
          <w:ilvl w:val="0"/>
          <w:numId w:val="5"/>
        </w:numPr>
        <w:ind w:left="709"/>
        <w:jc w:val="both"/>
        <w:rPr>
          <w:sz w:val="24"/>
          <w:szCs w:val="24"/>
        </w:rPr>
      </w:pPr>
      <w:r w:rsidRPr="006472A8">
        <w:rPr>
          <w:sz w:val="24"/>
          <w:szCs w:val="24"/>
        </w:rPr>
        <w:t>La normativa interna en materia de acoso sexual, violencia y discriminación de género en el ámbito académico deberá ser incorporada expresamente en los contratos de trabajo y de prestación de servicios educacionales, convenios académicos y de investigación y en cualquier instrumento celebrado por la Escuela, incluidos los convenios que se celebren para efectos de llevar a cabo actividades de esparcimiento y recreación.</w:t>
      </w:r>
    </w:p>
    <w:p w:rsidR="00B047BF" w:rsidRPr="000240A3" w:rsidRDefault="00B047BF" w:rsidP="00BB7804">
      <w:pPr>
        <w:pStyle w:val="Prrafodelista"/>
        <w:ind w:left="709" w:firstLine="0"/>
        <w:jc w:val="both"/>
        <w:rPr>
          <w:color w:val="FF0000"/>
          <w:sz w:val="24"/>
          <w:szCs w:val="24"/>
        </w:rPr>
      </w:pPr>
    </w:p>
    <w:p w:rsidR="00244421" w:rsidRDefault="00244421" w:rsidP="00244421">
      <w:pPr>
        <w:jc w:val="both"/>
      </w:pPr>
    </w:p>
    <w:p w:rsidR="00AB106E" w:rsidRDefault="00AB106E" w:rsidP="00F10F38">
      <w:pPr>
        <w:autoSpaceDE w:val="0"/>
        <w:autoSpaceDN w:val="0"/>
        <w:adjustRightInd w:val="0"/>
        <w:ind w:left="480" w:hanging="480"/>
        <w:rPr>
          <w:rFonts w:ascii="Arial" w:hAnsi="Arial" w:cs="Arial"/>
          <w:b/>
        </w:rPr>
      </w:pPr>
    </w:p>
    <w:p w:rsidR="00AB106E" w:rsidRDefault="00AB106E" w:rsidP="00F10F38">
      <w:pPr>
        <w:autoSpaceDE w:val="0"/>
        <w:autoSpaceDN w:val="0"/>
        <w:adjustRightInd w:val="0"/>
        <w:ind w:left="480" w:hanging="480"/>
        <w:rPr>
          <w:rFonts w:ascii="Arial" w:hAnsi="Arial" w:cs="Arial"/>
          <w:b/>
        </w:rPr>
      </w:pPr>
    </w:p>
    <w:p w:rsidR="00AB106E" w:rsidRDefault="00AB106E" w:rsidP="00F10F38">
      <w:pPr>
        <w:autoSpaceDE w:val="0"/>
        <w:autoSpaceDN w:val="0"/>
        <w:adjustRightInd w:val="0"/>
        <w:ind w:left="480" w:hanging="480"/>
        <w:rPr>
          <w:rFonts w:ascii="Arial" w:hAnsi="Arial" w:cs="Arial"/>
          <w:b/>
        </w:rPr>
      </w:pPr>
    </w:p>
    <w:p w:rsidR="00AB106E" w:rsidRDefault="00AB106E" w:rsidP="00F10F38">
      <w:pPr>
        <w:autoSpaceDE w:val="0"/>
        <w:autoSpaceDN w:val="0"/>
        <w:adjustRightInd w:val="0"/>
        <w:ind w:left="480" w:hanging="480"/>
        <w:rPr>
          <w:rFonts w:ascii="Arial" w:hAnsi="Arial" w:cs="Arial"/>
          <w:b/>
        </w:rPr>
      </w:pPr>
    </w:p>
    <w:p w:rsidR="00F10F38" w:rsidRPr="00017C71" w:rsidRDefault="00F10F38" w:rsidP="00F10F38">
      <w:pPr>
        <w:autoSpaceDE w:val="0"/>
        <w:autoSpaceDN w:val="0"/>
        <w:adjustRightInd w:val="0"/>
        <w:ind w:left="480" w:hanging="480"/>
        <w:rPr>
          <w:rFonts w:ascii="Arial" w:hAnsi="Arial" w:cs="Arial"/>
          <w:b/>
        </w:rPr>
      </w:pPr>
      <w:r w:rsidRPr="00017C71">
        <w:rPr>
          <w:rFonts w:ascii="Arial" w:hAnsi="Arial" w:cs="Arial"/>
          <w:b/>
        </w:rPr>
        <w:lastRenderedPageBreak/>
        <w:t>VI.-</w:t>
      </w:r>
      <w:r w:rsidRPr="00017C71">
        <w:rPr>
          <w:rFonts w:ascii="Arial" w:hAnsi="Arial" w:cs="Arial"/>
          <w:b/>
        </w:rPr>
        <w:tab/>
      </w:r>
      <w:r>
        <w:rPr>
          <w:rFonts w:ascii="Arial" w:hAnsi="Arial" w:cs="Arial"/>
          <w:b/>
        </w:rPr>
        <w:t>ANEXOS.</w:t>
      </w:r>
    </w:p>
    <w:p w:rsidR="00244421" w:rsidRDefault="00244421" w:rsidP="00244421">
      <w:pPr>
        <w:jc w:val="both"/>
      </w:pPr>
    </w:p>
    <w:p w:rsidR="0075331E" w:rsidRPr="00F10F38" w:rsidRDefault="00F10F38" w:rsidP="00F10F38">
      <w:pPr>
        <w:ind w:left="142"/>
        <w:jc w:val="both"/>
        <w:rPr>
          <w:rFonts w:ascii="Arial" w:hAnsi="Arial" w:cs="Arial"/>
        </w:rPr>
      </w:pPr>
      <w:r w:rsidRPr="00F10F38">
        <w:rPr>
          <w:rFonts w:ascii="Arial" w:hAnsi="Arial" w:cs="Arial"/>
        </w:rPr>
        <w:t xml:space="preserve">Anexo N°1: </w:t>
      </w:r>
      <w:r>
        <w:rPr>
          <w:rFonts w:ascii="Arial" w:hAnsi="Arial" w:cs="Arial"/>
        </w:rPr>
        <w:t xml:space="preserve">  </w:t>
      </w:r>
      <w:r w:rsidRPr="00F10F38">
        <w:rPr>
          <w:rFonts w:ascii="Arial" w:hAnsi="Arial" w:cs="Arial"/>
        </w:rPr>
        <w:t>S</w:t>
      </w:r>
      <w:r w:rsidR="0075331E" w:rsidRPr="00F10F38">
        <w:rPr>
          <w:rFonts w:ascii="Arial" w:hAnsi="Arial" w:cs="Arial"/>
        </w:rPr>
        <w:t>ituaciones que se pueden denunciar por constituir violencias</w:t>
      </w:r>
      <w:r w:rsidRPr="00F10F38">
        <w:rPr>
          <w:rFonts w:ascii="Arial" w:hAnsi="Arial" w:cs="Arial"/>
        </w:rPr>
        <w:t>.</w:t>
      </w:r>
    </w:p>
    <w:p w:rsidR="0059486C" w:rsidRPr="00F10F38" w:rsidRDefault="00F10F38" w:rsidP="00F10F38">
      <w:pPr>
        <w:ind w:left="142"/>
        <w:jc w:val="both"/>
        <w:rPr>
          <w:rFonts w:ascii="Arial" w:hAnsi="Arial" w:cs="Arial"/>
        </w:rPr>
      </w:pPr>
      <w:r w:rsidRPr="00F10F38">
        <w:rPr>
          <w:rFonts w:ascii="Arial" w:hAnsi="Arial" w:cs="Arial"/>
        </w:rPr>
        <w:t xml:space="preserve">Anexo N°2: </w:t>
      </w:r>
      <w:r>
        <w:rPr>
          <w:rFonts w:ascii="Arial" w:hAnsi="Arial" w:cs="Arial"/>
        </w:rPr>
        <w:t xml:space="preserve">  </w:t>
      </w:r>
      <w:r w:rsidRPr="00F10F38">
        <w:rPr>
          <w:rFonts w:ascii="Arial" w:hAnsi="Arial" w:cs="Arial"/>
        </w:rPr>
        <w:t>P</w:t>
      </w:r>
      <w:r w:rsidR="0059486C" w:rsidRPr="00F10F38">
        <w:rPr>
          <w:rFonts w:ascii="Arial" w:hAnsi="Arial" w:cs="Arial"/>
        </w:rPr>
        <w:t>rocedimiento para denuncia</w:t>
      </w:r>
      <w:r w:rsidR="00220EEE" w:rsidRPr="00F10F38">
        <w:rPr>
          <w:rFonts w:ascii="Arial" w:hAnsi="Arial" w:cs="Arial"/>
        </w:rPr>
        <w:t>s de acoso sexual</w:t>
      </w:r>
      <w:r w:rsidRPr="00F10F38">
        <w:rPr>
          <w:rFonts w:ascii="Arial" w:hAnsi="Arial" w:cs="Arial"/>
        </w:rPr>
        <w:t>.</w:t>
      </w:r>
    </w:p>
    <w:p w:rsidR="0059486C" w:rsidRPr="00F10F38" w:rsidRDefault="00F10F38" w:rsidP="001C1550">
      <w:pPr>
        <w:ind w:left="1560" w:hanging="1418"/>
        <w:jc w:val="both"/>
        <w:rPr>
          <w:rFonts w:ascii="Arial" w:hAnsi="Arial" w:cs="Arial"/>
        </w:rPr>
      </w:pPr>
      <w:r w:rsidRPr="00F10F38">
        <w:rPr>
          <w:rFonts w:ascii="Arial" w:hAnsi="Arial" w:cs="Arial"/>
        </w:rPr>
        <w:t>Anexo</w:t>
      </w:r>
      <w:r>
        <w:rPr>
          <w:rFonts w:ascii="Arial" w:hAnsi="Arial" w:cs="Arial"/>
        </w:rPr>
        <w:t xml:space="preserve"> </w:t>
      </w:r>
      <w:r w:rsidRPr="00F10F38">
        <w:rPr>
          <w:rFonts w:ascii="Arial" w:hAnsi="Arial" w:cs="Arial"/>
        </w:rPr>
        <w:t>N°3:</w:t>
      </w:r>
      <w:r>
        <w:rPr>
          <w:rFonts w:ascii="Arial" w:hAnsi="Arial" w:cs="Arial"/>
        </w:rPr>
        <w:t xml:space="preserve"> </w:t>
      </w:r>
      <w:r w:rsidRPr="00F10F38">
        <w:rPr>
          <w:rFonts w:ascii="Arial" w:hAnsi="Arial" w:cs="Arial"/>
        </w:rPr>
        <w:t>De</w:t>
      </w:r>
      <w:r w:rsidR="008C5B70" w:rsidRPr="00F10F38">
        <w:rPr>
          <w:rFonts w:ascii="Arial" w:hAnsi="Arial" w:cs="Arial"/>
        </w:rPr>
        <w:t>rechos de las personas involucradas en situaciones de violencia</w:t>
      </w:r>
      <w:r w:rsidRPr="00F10F38">
        <w:rPr>
          <w:rFonts w:ascii="Arial" w:hAnsi="Arial" w:cs="Arial"/>
        </w:rPr>
        <w:t>.</w:t>
      </w:r>
    </w:p>
    <w:p w:rsidR="00A017C7" w:rsidRPr="00F10F38" w:rsidRDefault="00F10F38" w:rsidP="00F10F38">
      <w:pPr>
        <w:ind w:left="142"/>
        <w:jc w:val="both"/>
        <w:rPr>
          <w:rFonts w:ascii="Arial" w:hAnsi="Arial" w:cs="Arial"/>
        </w:rPr>
      </w:pPr>
      <w:r w:rsidRPr="00F10F38">
        <w:rPr>
          <w:rFonts w:ascii="Arial" w:hAnsi="Arial" w:cs="Arial"/>
        </w:rPr>
        <w:t xml:space="preserve">Anexo N°4: </w:t>
      </w:r>
      <w:r>
        <w:rPr>
          <w:rFonts w:ascii="Arial" w:hAnsi="Arial" w:cs="Arial"/>
        </w:rPr>
        <w:t xml:space="preserve">  </w:t>
      </w:r>
      <w:r w:rsidRPr="00F10F38">
        <w:rPr>
          <w:rFonts w:ascii="Arial" w:hAnsi="Arial" w:cs="Arial"/>
        </w:rPr>
        <w:t>P</w:t>
      </w:r>
      <w:r w:rsidR="0052016B" w:rsidRPr="00F10F38">
        <w:rPr>
          <w:rFonts w:ascii="Arial" w:hAnsi="Arial" w:cs="Arial"/>
        </w:rPr>
        <w:t>rocedimiento de Investigación y sanción</w:t>
      </w:r>
      <w:r w:rsidRPr="00F10F38">
        <w:rPr>
          <w:rFonts w:ascii="Arial" w:hAnsi="Arial" w:cs="Arial"/>
        </w:rPr>
        <w:t>.</w:t>
      </w:r>
    </w:p>
    <w:p w:rsidR="00F10F38" w:rsidRDefault="00F10F38" w:rsidP="00F10F38">
      <w:pPr>
        <w:ind w:left="142"/>
        <w:jc w:val="both"/>
        <w:rPr>
          <w:rFonts w:ascii="Arial" w:hAnsi="Arial" w:cs="Arial"/>
        </w:rPr>
      </w:pPr>
      <w:r w:rsidRPr="00F10F38">
        <w:rPr>
          <w:rFonts w:ascii="Arial" w:hAnsi="Arial" w:cs="Arial"/>
        </w:rPr>
        <w:t xml:space="preserve">Anexo N°5: </w:t>
      </w:r>
      <w:r>
        <w:rPr>
          <w:rFonts w:ascii="Arial" w:hAnsi="Arial" w:cs="Arial"/>
        </w:rPr>
        <w:t xml:space="preserve">  </w:t>
      </w:r>
      <w:r w:rsidRPr="00F10F38">
        <w:rPr>
          <w:rFonts w:ascii="Arial" w:hAnsi="Arial" w:cs="Arial"/>
        </w:rPr>
        <w:t xml:space="preserve">Formulario </w:t>
      </w:r>
      <w:r w:rsidR="00A017C7" w:rsidRPr="00F10F38">
        <w:rPr>
          <w:rFonts w:ascii="Arial" w:hAnsi="Arial" w:cs="Arial"/>
        </w:rPr>
        <w:t>de denuncia y resolución del Mando</w:t>
      </w:r>
      <w:r w:rsidRPr="00F10F38">
        <w:rPr>
          <w:rFonts w:ascii="Arial" w:hAnsi="Arial" w:cs="Arial"/>
        </w:rPr>
        <w:t>.</w:t>
      </w:r>
    </w:p>
    <w:p w:rsidR="00FB65F6" w:rsidRDefault="00FB65F6" w:rsidP="00FB65F6">
      <w:pPr>
        <w:ind w:left="1560" w:hanging="1418"/>
        <w:jc w:val="both"/>
        <w:rPr>
          <w:rFonts w:ascii="Arial" w:hAnsi="Arial" w:cs="Arial"/>
        </w:rPr>
      </w:pPr>
      <w:r>
        <w:rPr>
          <w:rFonts w:ascii="Arial" w:hAnsi="Arial" w:cs="Arial"/>
        </w:rPr>
        <w:t>Anexo N°6: Protocolo de actuación ante denuncia por violencia entre miembros de la comunidad académica.</w:t>
      </w:r>
    </w:p>
    <w:p w:rsidR="00F503EE" w:rsidRDefault="00F503EE" w:rsidP="00FB65F6">
      <w:pPr>
        <w:ind w:left="1560" w:hanging="1418"/>
        <w:jc w:val="both"/>
        <w:rPr>
          <w:rFonts w:ascii="Arial" w:hAnsi="Arial" w:cs="Arial"/>
        </w:rPr>
      </w:pPr>
      <w:r>
        <w:rPr>
          <w:rFonts w:ascii="Arial" w:hAnsi="Arial" w:cs="Arial"/>
        </w:rPr>
        <w:t xml:space="preserve">Anexo N°7: </w:t>
      </w:r>
      <w:r>
        <w:rPr>
          <w:rFonts w:ascii="Arial" w:hAnsi="Arial" w:cs="Arial"/>
        </w:rPr>
        <w:tab/>
        <w:t>Definiciones.</w:t>
      </w:r>
    </w:p>
    <w:p w:rsidR="008242F1" w:rsidRPr="002F22A1" w:rsidRDefault="008242F1" w:rsidP="00FB65F6">
      <w:pPr>
        <w:ind w:left="1560" w:hanging="1418"/>
        <w:jc w:val="both"/>
        <w:rPr>
          <w:rFonts w:ascii="Arial" w:hAnsi="Arial" w:cs="Arial"/>
        </w:rPr>
      </w:pPr>
      <w:r w:rsidRPr="002F22A1">
        <w:rPr>
          <w:rFonts w:ascii="Arial" w:hAnsi="Arial" w:cs="Arial"/>
        </w:rPr>
        <w:t xml:space="preserve">Anexo N°8: </w:t>
      </w:r>
      <w:r w:rsidRPr="002F22A1">
        <w:rPr>
          <w:rFonts w:ascii="Arial" w:hAnsi="Arial" w:cs="Arial"/>
        </w:rPr>
        <w:tab/>
        <w:t xml:space="preserve">Actividades, procesos o interacciones regulares o esporádicas, que generan o incrementan el riesgo de acoso sexual. </w:t>
      </w:r>
      <w:r w:rsidR="00462191" w:rsidRPr="002F22A1">
        <w:rPr>
          <w:rFonts w:ascii="Arial" w:hAnsi="Arial" w:cs="Arial"/>
        </w:rPr>
        <w:t>v</w:t>
      </w:r>
      <w:r w:rsidRPr="002F22A1">
        <w:rPr>
          <w:rFonts w:ascii="Arial" w:hAnsi="Arial" w:cs="Arial"/>
        </w:rPr>
        <w:t>iolencia y discriminación de género.</w:t>
      </w:r>
    </w:p>
    <w:p w:rsidR="003B4D81" w:rsidRPr="002F22A1" w:rsidRDefault="003B4D81" w:rsidP="00FB65F6">
      <w:pPr>
        <w:ind w:left="1560" w:hanging="1418"/>
        <w:jc w:val="both"/>
        <w:rPr>
          <w:rFonts w:ascii="Arial" w:hAnsi="Arial" w:cs="Arial"/>
          <w:sz w:val="22"/>
          <w:szCs w:val="22"/>
        </w:rPr>
      </w:pPr>
    </w:p>
    <w:p w:rsidR="00F10F38" w:rsidRDefault="00F10F38" w:rsidP="00F10F38">
      <w:pPr>
        <w:jc w:val="both"/>
      </w:pPr>
    </w:p>
    <w:p w:rsidR="00F10F38" w:rsidRDefault="00F10F38" w:rsidP="00F10F38">
      <w:pPr>
        <w:jc w:val="both"/>
      </w:pPr>
    </w:p>
    <w:p w:rsidR="00F10F38" w:rsidRDefault="00F10F38" w:rsidP="00F10F38">
      <w:pPr>
        <w:jc w:val="both"/>
      </w:pPr>
    </w:p>
    <w:p w:rsidR="00AB1E00" w:rsidRPr="00017C71" w:rsidRDefault="00F10F38" w:rsidP="00F10F38">
      <w:pPr>
        <w:jc w:val="both"/>
      </w:pPr>
      <w:r w:rsidRPr="00017C71">
        <w:t xml:space="preserve"> </w:t>
      </w:r>
    </w:p>
    <w:p w:rsidR="00AB1E00" w:rsidRPr="00017C71" w:rsidRDefault="00AB1E00" w:rsidP="00EA369C">
      <w:pPr>
        <w:autoSpaceDE w:val="0"/>
        <w:autoSpaceDN w:val="0"/>
        <w:adjustRightInd w:val="0"/>
        <w:rPr>
          <w:rFonts w:ascii="Arial" w:hAnsi="Arial" w:cs="Arial"/>
        </w:rPr>
      </w:pPr>
    </w:p>
    <w:p w:rsidR="00AB1E00" w:rsidRPr="00017C71" w:rsidRDefault="00ED638A" w:rsidP="00EA369C">
      <w:pPr>
        <w:autoSpaceDE w:val="0"/>
        <w:autoSpaceDN w:val="0"/>
        <w:adjustRightInd w:val="0"/>
        <w:rPr>
          <w:rFonts w:ascii="Arial" w:hAnsi="Arial" w:cs="Arial"/>
        </w:rPr>
      </w:pPr>
      <w:r w:rsidRPr="00017C71">
        <w:rPr>
          <w:rFonts w:ascii="Arial" w:hAnsi="Arial" w:cs="Arial"/>
        </w:rPr>
        <w:t>Lugar, fecha</w:t>
      </w:r>
      <w:r w:rsidR="00AB1E00" w:rsidRPr="00017C71">
        <w:rPr>
          <w:rFonts w:ascii="Arial" w:hAnsi="Arial" w:cs="Arial"/>
        </w:rPr>
        <w:t>.</w:t>
      </w:r>
    </w:p>
    <w:p w:rsidR="00AB1E00" w:rsidRPr="00017C71" w:rsidRDefault="00AB1E00"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AB1E00" w:rsidRPr="00017C71" w:rsidRDefault="00AB1E00" w:rsidP="00B720FA">
      <w:pPr>
        <w:autoSpaceDE w:val="0"/>
        <w:autoSpaceDN w:val="0"/>
        <w:adjustRightInd w:val="0"/>
        <w:rPr>
          <w:rFonts w:ascii="Arial" w:hAnsi="Arial" w:cs="Arial"/>
          <w:b/>
          <w:color w:val="FF0000"/>
        </w:rPr>
      </w:pPr>
      <w:r w:rsidRPr="00017C71">
        <w:rPr>
          <w:rFonts w:ascii="Arial" w:hAnsi="Arial" w:cs="Arial"/>
          <w:b/>
        </w:rPr>
        <w:tab/>
      </w:r>
      <w:r w:rsidRPr="00017C71">
        <w:rPr>
          <w:rFonts w:ascii="Arial" w:hAnsi="Arial" w:cs="Arial"/>
          <w:b/>
        </w:rPr>
        <w:tab/>
      </w:r>
      <w:r w:rsidRPr="00017C71">
        <w:rPr>
          <w:rFonts w:ascii="Arial" w:hAnsi="Arial" w:cs="Arial"/>
          <w:b/>
        </w:rPr>
        <w:tab/>
      </w:r>
      <w:r w:rsidRPr="00017C71">
        <w:rPr>
          <w:rFonts w:ascii="Arial" w:hAnsi="Arial" w:cs="Arial"/>
          <w:b/>
        </w:rPr>
        <w:tab/>
      </w:r>
      <w:r w:rsidRPr="00017C71">
        <w:rPr>
          <w:rFonts w:ascii="Arial" w:hAnsi="Arial" w:cs="Arial"/>
          <w:b/>
        </w:rPr>
        <w:tab/>
      </w:r>
      <w:r w:rsidRPr="00017C71">
        <w:rPr>
          <w:rFonts w:ascii="Arial" w:hAnsi="Arial" w:cs="Arial"/>
          <w:b/>
        </w:rPr>
        <w:tab/>
      </w:r>
      <w:r w:rsidRPr="00017C71">
        <w:rPr>
          <w:rFonts w:ascii="Arial" w:hAnsi="Arial" w:cs="Arial"/>
          <w:b/>
        </w:rPr>
        <w:tab/>
      </w:r>
      <w:r w:rsidRPr="00017C71">
        <w:rPr>
          <w:rFonts w:ascii="Arial" w:hAnsi="Arial" w:cs="Arial"/>
          <w:b/>
        </w:rPr>
        <w:tab/>
        <w:t>FIRMADO</w:t>
      </w:r>
    </w:p>
    <w:p w:rsidR="00AB1E00" w:rsidRPr="00017C71" w:rsidRDefault="00AB1E00" w:rsidP="00462191">
      <w:pPr>
        <w:autoSpaceDE w:val="0"/>
        <w:autoSpaceDN w:val="0"/>
        <w:adjustRightInd w:val="0"/>
        <w:ind w:left="3540" w:firstLine="708"/>
        <w:rPr>
          <w:rFonts w:ascii="Arial" w:hAnsi="Arial" w:cs="Arial"/>
          <w:b/>
        </w:rPr>
      </w:pPr>
      <w:r w:rsidRPr="00017C71">
        <w:rPr>
          <w:rFonts w:ascii="Arial" w:hAnsi="Arial" w:cs="Arial"/>
          <w:b/>
        </w:rPr>
        <w:tab/>
      </w:r>
      <w:r w:rsidR="00ED638A" w:rsidRPr="00017C71">
        <w:rPr>
          <w:rFonts w:ascii="Arial" w:hAnsi="Arial" w:cs="Arial"/>
          <w:b/>
        </w:rPr>
        <w:t>(Director de escuela)</w:t>
      </w:r>
    </w:p>
    <w:p w:rsidR="00AB1E00" w:rsidRPr="00017C71" w:rsidRDefault="00AB1E00"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pPr>
        <w:rPr>
          <w:rFonts w:ascii="Arial" w:hAnsi="Arial" w:cs="Arial"/>
        </w:rPr>
      </w:pPr>
      <w:r w:rsidRPr="00017C71">
        <w:rPr>
          <w:rFonts w:ascii="Arial" w:hAnsi="Arial" w:cs="Arial"/>
        </w:rPr>
        <w:br w:type="page"/>
      </w: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lastRenderedPageBreak/>
        <w:t>ANEXO N°1</w:t>
      </w:r>
    </w:p>
    <w:p w:rsidR="0075331E" w:rsidRPr="00017C71" w:rsidRDefault="0075331E" w:rsidP="0075331E">
      <w:pPr>
        <w:autoSpaceDE w:val="0"/>
        <w:autoSpaceDN w:val="0"/>
        <w:adjustRightInd w:val="0"/>
        <w:jc w:val="center"/>
        <w:rPr>
          <w:rFonts w:ascii="Arial" w:hAnsi="Arial" w:cs="Arial"/>
          <w:b/>
        </w:rPr>
      </w:pP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t>SITUACIONES QUE SE PUEDEN DENUNCIAR</w:t>
      </w:r>
    </w:p>
    <w:p w:rsidR="0075331E" w:rsidRPr="00017C71" w:rsidRDefault="0075331E" w:rsidP="0075331E">
      <w:pPr>
        <w:autoSpaceDE w:val="0"/>
        <w:autoSpaceDN w:val="0"/>
        <w:adjustRightInd w:val="0"/>
        <w:jc w:val="center"/>
        <w:rPr>
          <w:rFonts w:ascii="Arial" w:hAnsi="Arial" w:cs="Arial"/>
          <w:b/>
        </w:rPr>
      </w:pPr>
    </w:p>
    <w:p w:rsidR="00EA5616" w:rsidRPr="002F22A1" w:rsidRDefault="002171B9" w:rsidP="00957B38">
      <w:pPr>
        <w:pStyle w:val="Prrafodelista"/>
        <w:numPr>
          <w:ilvl w:val="0"/>
          <w:numId w:val="20"/>
        </w:numPr>
        <w:ind w:left="426"/>
        <w:jc w:val="both"/>
        <w:rPr>
          <w:sz w:val="24"/>
          <w:szCs w:val="24"/>
          <w:lang w:val="es-ES"/>
        </w:rPr>
      </w:pPr>
      <w:r w:rsidRPr="002F22A1">
        <w:rPr>
          <w:sz w:val="24"/>
          <w:szCs w:val="24"/>
          <w:lang w:val="es-ES"/>
        </w:rPr>
        <w:t xml:space="preserve">La “violencia de género” es cualquier acción o conducta, basada en el sexo, la orientación sexual, la identidad sexual o la expresión de género de una persona, que le cause la muerte, daño o sufrimiento físico, sexual o psicológico, tanto en el ámbito público como en el privado.  Se entenderá por expresión de género la manifestación externa del género de la persona, la cual puede incluir modos de hablar o vestir, modificaciones corporales, o formas de comportamiento e interacción social, entre otros aspectos. </w:t>
      </w:r>
    </w:p>
    <w:p w:rsidR="00167E24" w:rsidRPr="002F22A1" w:rsidRDefault="00167E24" w:rsidP="0075331E">
      <w:pPr>
        <w:jc w:val="both"/>
        <w:rPr>
          <w:rFonts w:ascii="Arial" w:hAnsi="Arial" w:cs="Arial"/>
          <w:lang w:val="es-ES"/>
        </w:rPr>
      </w:pPr>
    </w:p>
    <w:p w:rsidR="002171B9" w:rsidRPr="002F22A1" w:rsidRDefault="002171B9" w:rsidP="00957B38">
      <w:pPr>
        <w:pStyle w:val="Prrafodelista"/>
        <w:numPr>
          <w:ilvl w:val="0"/>
          <w:numId w:val="20"/>
        </w:numPr>
        <w:ind w:left="426"/>
        <w:jc w:val="both"/>
        <w:rPr>
          <w:sz w:val="24"/>
          <w:szCs w:val="24"/>
          <w:lang w:val="es-ES"/>
        </w:rPr>
      </w:pPr>
      <w:r w:rsidRPr="002F22A1">
        <w:rPr>
          <w:sz w:val="24"/>
          <w:szCs w:val="24"/>
          <w:lang w:val="es-ES"/>
        </w:rPr>
        <w:t>Por otra parte, el acoso sexual es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En este sentido, el acoso sexual es un tipo de violencia de género que es considerada falta gravísima a la disciplina, conducente a una sanción disciplinaria, cuya ocurrencia debe ser erradicada, controlada y denunciada.</w:t>
      </w:r>
      <w:r w:rsidR="00957B38" w:rsidRPr="002F22A1">
        <w:rPr>
          <w:sz w:val="24"/>
          <w:szCs w:val="24"/>
          <w:lang w:val="es-ES"/>
        </w:rPr>
        <w:t xml:space="preserve"> </w:t>
      </w:r>
      <w:r w:rsidRPr="002F22A1">
        <w:rPr>
          <w:sz w:val="24"/>
          <w:szCs w:val="24"/>
          <w:lang w:val="es-ES"/>
        </w:rPr>
        <w:t>Para considerar que la conducta de una persona constituye acoso sexual, ésta debe cumplir, simultáneamente, los siguientes criterios:</w:t>
      </w: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Tener naturaleza sexual. </w:t>
      </w: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Ser indeseada, no consentida, ofensiva y rechazada de manera implícita o explícita por la víctima.</w:t>
      </w:r>
    </w:p>
    <w:p w:rsidR="00822517"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Perturbar directamente la situación laboral </w:t>
      </w:r>
      <w:r w:rsidR="00167E24" w:rsidRPr="002F22A1">
        <w:rPr>
          <w:sz w:val="24"/>
          <w:szCs w:val="24"/>
          <w:lang w:val="es-ES"/>
        </w:rPr>
        <w:t xml:space="preserve">o académica </w:t>
      </w:r>
      <w:r w:rsidRPr="002F22A1">
        <w:rPr>
          <w:sz w:val="24"/>
          <w:szCs w:val="24"/>
          <w:lang w:val="es-ES"/>
        </w:rPr>
        <w:t>del afectado.</w:t>
      </w:r>
    </w:p>
    <w:p w:rsidR="00822517" w:rsidRPr="002F22A1" w:rsidRDefault="00822517" w:rsidP="002171B9">
      <w:pPr>
        <w:jc w:val="both"/>
        <w:rPr>
          <w:rFonts w:ascii="Arial" w:hAnsi="Arial" w:cs="Arial"/>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t>El consentimiento es un acuerdo claro y no ambiguo que se expresa de manera mutua y comprensible. Debe darse libremente e implica estar de acuerdo con participar en actividades de connotación sexual en ese momento y lugar. El haber consentido en el pasado no significa hacerlo en el presente o en el futuro. El silencio, la pasividad, la inmovilidad o la falta de resistencia de una persona no pueden asumirse como consentimiento. El consumo de alcohol o drogas u otras circunstancias, como la existencia previa de relaciones de desigualdad, jerarquía o violencia, pueden afectar la capacidad de las personas para dar un consentimiento válido o libre, o de manifestar una negativa explicita.</w:t>
      </w:r>
    </w:p>
    <w:p w:rsidR="0075331E" w:rsidRPr="002F22A1" w:rsidRDefault="0075331E" w:rsidP="00957B38">
      <w:pPr>
        <w:pStyle w:val="Prrafodelista"/>
        <w:ind w:left="426" w:firstLine="0"/>
        <w:jc w:val="both"/>
        <w:rPr>
          <w:sz w:val="24"/>
          <w:szCs w:val="24"/>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t xml:space="preserve">Algunas manifestaciones </w:t>
      </w:r>
      <w:r w:rsidR="00167E24" w:rsidRPr="002F22A1">
        <w:rPr>
          <w:sz w:val="24"/>
          <w:szCs w:val="24"/>
          <w:lang w:val="es-ES"/>
        </w:rPr>
        <w:t xml:space="preserve">que constituyen </w:t>
      </w:r>
      <w:r w:rsidRPr="002F22A1">
        <w:rPr>
          <w:sz w:val="24"/>
          <w:szCs w:val="24"/>
          <w:lang w:val="es-ES"/>
        </w:rPr>
        <w:t>Acoso Sexual son:</w:t>
      </w:r>
    </w:p>
    <w:p w:rsidR="007362C5" w:rsidRPr="007362C5" w:rsidRDefault="007362C5" w:rsidP="007362C5">
      <w:pPr>
        <w:pStyle w:val="Prrafodelista"/>
        <w:rPr>
          <w:color w:val="FF0000"/>
          <w:sz w:val="24"/>
          <w:szCs w:val="24"/>
          <w:lang w:val="es-ES"/>
        </w:rPr>
      </w:pPr>
    </w:p>
    <w:p w:rsidR="007362C5" w:rsidRPr="001C1550" w:rsidRDefault="007362C5" w:rsidP="007362C5">
      <w:pPr>
        <w:pStyle w:val="Prrafodelista"/>
        <w:ind w:left="426" w:firstLine="0"/>
        <w:jc w:val="both"/>
        <w:rPr>
          <w:color w:val="FF0000"/>
          <w:sz w:val="24"/>
          <w:szCs w:val="24"/>
          <w:lang w:val="es-ES"/>
        </w:rPr>
      </w:pPr>
    </w:p>
    <w:p w:rsidR="0075331E" w:rsidRPr="00957B38" w:rsidRDefault="0075331E" w:rsidP="00957B38">
      <w:pPr>
        <w:pStyle w:val="Prrafodelista"/>
        <w:ind w:left="426" w:firstLine="0"/>
        <w:jc w:val="both"/>
        <w:rPr>
          <w:sz w:val="24"/>
          <w:szCs w:val="24"/>
          <w:lang w:val="es-ES"/>
        </w:rPr>
      </w:pPr>
    </w:p>
    <w:tbl>
      <w:tblPr>
        <w:tblW w:w="7060" w:type="dxa"/>
        <w:tblInd w:w="961" w:type="dxa"/>
        <w:tblCellMar>
          <w:left w:w="70" w:type="dxa"/>
          <w:right w:w="70" w:type="dxa"/>
        </w:tblCellMar>
        <w:tblLook w:val="04A0" w:firstRow="1" w:lastRow="0" w:firstColumn="1" w:lastColumn="0" w:noHBand="0" w:noVBand="1"/>
      </w:tblPr>
      <w:tblGrid>
        <w:gridCol w:w="2141"/>
        <w:gridCol w:w="5260"/>
      </w:tblGrid>
      <w:tr w:rsidR="0075331E" w:rsidRPr="00017C71" w:rsidTr="00291B19">
        <w:trPr>
          <w:trHeight w:val="439"/>
        </w:trPr>
        <w:tc>
          <w:tcPr>
            <w:tcW w:w="1800"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lastRenderedPageBreak/>
              <w:t>VERBALES</w:t>
            </w:r>
          </w:p>
        </w:tc>
        <w:tc>
          <w:tcPr>
            <w:tcW w:w="5260"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EA5616">
            <w:pPr>
              <w:rPr>
                <w:rFonts w:ascii="Arial" w:hAnsi="Arial" w:cs="Arial"/>
                <w:color w:val="FFFFFF"/>
              </w:rPr>
            </w:pPr>
            <w:r w:rsidRPr="00017C71">
              <w:rPr>
                <w:rFonts w:ascii="Arial" w:hAnsi="Arial" w:cs="Arial"/>
                <w:color w:val="FFFFFF"/>
              </w:rPr>
              <w:t>Comentarios,</w:t>
            </w:r>
            <w:r w:rsidR="00EA5616" w:rsidRPr="00017C71">
              <w:rPr>
                <w:rFonts w:ascii="Arial" w:hAnsi="Arial" w:cs="Arial"/>
                <w:color w:val="FFFFFF"/>
              </w:rPr>
              <w:t xml:space="preserve"> </w:t>
            </w:r>
            <w:r w:rsidRPr="00017C71">
              <w:rPr>
                <w:rFonts w:ascii="Arial" w:hAnsi="Arial" w:cs="Arial"/>
                <w:color w:val="FFFFFF"/>
              </w:rPr>
              <w:t>palabras o chistes sexuales humillantes, hostiles u ofensivos.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Discusión de actividades sexuales, insinuaciones o proposiciones sexuales.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 xml:space="preserve">Llamadas </w:t>
            </w:r>
            <w:r w:rsidR="00EA5616" w:rsidRPr="00017C71">
              <w:rPr>
                <w:rFonts w:ascii="Arial" w:hAnsi="Arial" w:cs="Arial"/>
                <w:color w:val="FFFFFF"/>
              </w:rPr>
              <w:t xml:space="preserve">telefónicas </w:t>
            </w:r>
            <w:r w:rsidRPr="00017C71">
              <w:rPr>
                <w:rFonts w:ascii="Arial" w:hAnsi="Arial" w:cs="Arial"/>
                <w:color w:val="FFFFFF"/>
              </w:rPr>
              <w:t>o notas incógnitas con connotación sexual.</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tcBorders>
              <w:top w:val="nil"/>
              <w:left w:val="nil"/>
              <w:bottom w:val="nil"/>
              <w:right w:val="single" w:sz="4" w:space="0" w:color="FFFFFF"/>
            </w:tcBorders>
            <w:shd w:val="clear" w:color="auto" w:fill="auto"/>
            <w:noWrap/>
            <w:vAlign w:val="bottom"/>
            <w:hideMark/>
          </w:tcPr>
          <w:p w:rsidR="0075331E" w:rsidRPr="00017C71" w:rsidRDefault="0075331E" w:rsidP="00325F78">
            <w:pPr>
              <w:rPr>
                <w:rFonts w:ascii="Arial" w:hAnsi="Arial" w:cs="Arial"/>
                <w:color w:val="000000"/>
              </w:rPr>
            </w:pPr>
            <w:r w:rsidRPr="00017C71">
              <w:rPr>
                <w:rFonts w:ascii="Arial" w:hAnsi="Arial" w:cs="Arial"/>
                <w:color w:val="000000"/>
              </w:rPr>
              <w:t> </w:t>
            </w:r>
          </w:p>
        </w:tc>
        <w:tc>
          <w:tcPr>
            <w:tcW w:w="5260"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291B19">
        <w:trPr>
          <w:trHeight w:val="439"/>
        </w:trPr>
        <w:tc>
          <w:tcPr>
            <w:tcW w:w="1800"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NO VERBALES</w:t>
            </w:r>
          </w:p>
        </w:tc>
        <w:tc>
          <w:tcPr>
            <w:tcW w:w="5260" w:type="dxa"/>
            <w:vMerge w:val="restart"/>
            <w:tcBorders>
              <w:top w:val="single" w:sz="4" w:space="0" w:color="FFFFFF"/>
              <w:left w:val="single" w:sz="4" w:space="0" w:color="FFFFFF"/>
              <w:bottom w:val="nil"/>
              <w:right w:val="nil"/>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 xml:space="preserve">Miradas persistentes o sugerentes, gestos, silbidos, sonidos de carácter sexual. </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FÍSICAS</w:t>
            </w:r>
          </w:p>
        </w:tc>
        <w:tc>
          <w:tcPr>
            <w:tcW w:w="5260"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Contactos físicos innecesarios (roces, abrazos, besos apretones, etc.).</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Acercamientos o persecuciones.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Realización de gestos indecorosos.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tcBorders>
              <w:top w:val="nil"/>
              <w:left w:val="nil"/>
              <w:bottom w:val="nil"/>
              <w:right w:val="nil"/>
            </w:tcBorders>
            <w:shd w:val="clear" w:color="auto" w:fill="auto"/>
            <w:noWrap/>
            <w:vAlign w:val="bottom"/>
            <w:hideMark/>
          </w:tcPr>
          <w:p w:rsidR="0075331E" w:rsidRPr="00017C71" w:rsidRDefault="0075331E" w:rsidP="00325F78">
            <w:pPr>
              <w:rPr>
                <w:rFonts w:ascii="Arial" w:hAnsi="Arial" w:cs="Arial"/>
                <w:color w:val="000000"/>
              </w:rPr>
            </w:pPr>
          </w:p>
        </w:tc>
        <w:tc>
          <w:tcPr>
            <w:tcW w:w="5260"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291B19">
        <w:trPr>
          <w:trHeight w:val="439"/>
        </w:trPr>
        <w:tc>
          <w:tcPr>
            <w:tcW w:w="1800"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AMENAZAS Y OFRECIMIENTOS</w:t>
            </w:r>
          </w:p>
        </w:tc>
        <w:tc>
          <w:tcPr>
            <w:tcW w:w="5260"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Exigencia de favores sexuales con consecuencias en el desarrollo académico o laboral.</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Amenaza de perjuicios si no acepta propuestas sexuales.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Promesas u ofrecimiento de beneficios o ventajas laborales a cambio de favores sexuales.</w:t>
            </w:r>
          </w:p>
        </w:tc>
      </w:tr>
      <w:tr w:rsidR="0075331E" w:rsidRPr="00017C71" w:rsidTr="00291B19">
        <w:trPr>
          <w:trHeight w:val="439"/>
        </w:trPr>
        <w:tc>
          <w:tcPr>
            <w:tcW w:w="180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tcBorders>
              <w:top w:val="nil"/>
              <w:left w:val="nil"/>
              <w:bottom w:val="nil"/>
              <w:right w:val="nil"/>
            </w:tcBorders>
            <w:shd w:val="clear" w:color="auto" w:fill="auto"/>
            <w:noWrap/>
            <w:vAlign w:val="bottom"/>
            <w:hideMark/>
          </w:tcPr>
          <w:p w:rsidR="0075331E" w:rsidRPr="00017C71" w:rsidRDefault="0075331E" w:rsidP="00325F78">
            <w:pPr>
              <w:rPr>
                <w:rFonts w:ascii="Arial" w:hAnsi="Arial" w:cs="Arial"/>
                <w:color w:val="000000"/>
              </w:rPr>
            </w:pPr>
          </w:p>
        </w:tc>
        <w:tc>
          <w:tcPr>
            <w:tcW w:w="5260"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291B19">
        <w:trPr>
          <w:trHeight w:val="439"/>
        </w:trPr>
        <w:tc>
          <w:tcPr>
            <w:tcW w:w="1800" w:type="dxa"/>
            <w:vMerge w:val="restart"/>
            <w:tcBorders>
              <w:top w:val="single" w:sz="4" w:space="0" w:color="FFFFFF"/>
              <w:left w:val="nil"/>
              <w:bottom w:val="nil"/>
              <w:right w:val="nil"/>
            </w:tcBorders>
            <w:shd w:val="clear" w:color="000000" w:fill="595959"/>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DIGITALES</w:t>
            </w:r>
          </w:p>
        </w:tc>
        <w:tc>
          <w:tcPr>
            <w:tcW w:w="5260"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Amenazas o acciones de difusión de fotografías o videos de la persona en situaciones íntimas o comprometedoras.</w:t>
            </w: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Envío de correos o mensajes electrónicos con contenido sexual (comentarios, chistes, fotografías).</w:t>
            </w: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Difusión de rumores de carácter sexual sobre otra persona.</w:t>
            </w: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Exhibición de fotografía.</w:t>
            </w:r>
          </w:p>
        </w:tc>
      </w:tr>
      <w:tr w:rsidR="0075331E" w:rsidRPr="00017C71" w:rsidTr="00291B19">
        <w:trPr>
          <w:trHeight w:val="439"/>
        </w:trPr>
        <w:tc>
          <w:tcPr>
            <w:tcW w:w="1800"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260"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bl>
    <w:p w:rsidR="0075331E" w:rsidRPr="00017C71" w:rsidRDefault="0075331E" w:rsidP="0075331E">
      <w:pPr>
        <w:jc w:val="both"/>
        <w:rPr>
          <w:rFonts w:ascii="Arial" w:hAnsi="Arial" w:cs="Arial"/>
          <w:lang w:val="es-ES"/>
        </w:rPr>
      </w:pPr>
    </w:p>
    <w:p w:rsidR="0075331E" w:rsidRPr="00017C71" w:rsidRDefault="0075331E" w:rsidP="0075331E">
      <w:pPr>
        <w:autoSpaceDE w:val="0"/>
        <w:autoSpaceDN w:val="0"/>
        <w:adjustRightInd w:val="0"/>
        <w:jc w:val="center"/>
        <w:rPr>
          <w:rFonts w:ascii="Arial" w:hAnsi="Arial" w:cs="Arial"/>
          <w:b/>
          <w:lang w:val="es-ES"/>
        </w:rPr>
      </w:pPr>
    </w:p>
    <w:p w:rsidR="0075331E" w:rsidRPr="00017C71" w:rsidRDefault="0075331E"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Default="0059486C" w:rsidP="00EA369C">
      <w:pPr>
        <w:autoSpaceDE w:val="0"/>
        <w:autoSpaceDN w:val="0"/>
        <w:adjustRightInd w:val="0"/>
        <w:rPr>
          <w:rFonts w:ascii="Arial" w:hAnsi="Arial" w:cs="Arial"/>
        </w:rPr>
      </w:pPr>
    </w:p>
    <w:p w:rsidR="00716F68" w:rsidRDefault="00716F68" w:rsidP="00EA369C">
      <w:pPr>
        <w:autoSpaceDE w:val="0"/>
        <w:autoSpaceDN w:val="0"/>
        <w:adjustRightInd w:val="0"/>
        <w:rPr>
          <w:rFonts w:ascii="Arial" w:hAnsi="Arial" w:cs="Arial"/>
        </w:rPr>
      </w:pPr>
    </w:p>
    <w:p w:rsidR="00716F68" w:rsidRDefault="00716F68" w:rsidP="00EA369C">
      <w:pPr>
        <w:autoSpaceDE w:val="0"/>
        <w:autoSpaceDN w:val="0"/>
        <w:adjustRightInd w:val="0"/>
        <w:rPr>
          <w:rFonts w:ascii="Arial" w:hAnsi="Arial" w:cs="Arial"/>
        </w:rPr>
      </w:pPr>
    </w:p>
    <w:p w:rsidR="0059486C" w:rsidRPr="00017C71" w:rsidRDefault="0059486C" w:rsidP="0059486C">
      <w:pPr>
        <w:autoSpaceDE w:val="0"/>
        <w:autoSpaceDN w:val="0"/>
        <w:adjustRightInd w:val="0"/>
        <w:jc w:val="center"/>
        <w:rPr>
          <w:rFonts w:ascii="Arial" w:hAnsi="Arial" w:cs="Arial"/>
          <w:b/>
        </w:rPr>
      </w:pPr>
      <w:r w:rsidRPr="00017C71">
        <w:rPr>
          <w:rFonts w:ascii="Arial" w:hAnsi="Arial" w:cs="Arial"/>
          <w:b/>
        </w:rPr>
        <w:lastRenderedPageBreak/>
        <w:t>ANEXO N°2</w:t>
      </w:r>
    </w:p>
    <w:p w:rsidR="0059486C" w:rsidRPr="00017C71" w:rsidRDefault="0059486C" w:rsidP="0059486C">
      <w:pPr>
        <w:autoSpaceDE w:val="0"/>
        <w:autoSpaceDN w:val="0"/>
        <w:adjustRightInd w:val="0"/>
        <w:jc w:val="center"/>
        <w:rPr>
          <w:rFonts w:ascii="Arial" w:hAnsi="Arial" w:cs="Arial"/>
          <w:b/>
        </w:rPr>
      </w:pPr>
    </w:p>
    <w:p w:rsidR="0059486C" w:rsidRPr="00017C71" w:rsidRDefault="00CD5F7E" w:rsidP="0059486C">
      <w:pPr>
        <w:autoSpaceDE w:val="0"/>
        <w:autoSpaceDN w:val="0"/>
        <w:adjustRightInd w:val="0"/>
        <w:jc w:val="center"/>
        <w:rPr>
          <w:rFonts w:ascii="Arial" w:hAnsi="Arial" w:cs="Arial"/>
          <w:b/>
        </w:rPr>
      </w:pPr>
      <w:r w:rsidRPr="00017C71">
        <w:rPr>
          <w:rFonts w:ascii="Arial" w:hAnsi="Arial" w:cs="Arial"/>
          <w:b/>
        </w:rPr>
        <w:t>PROCEDIMIENTO DE DENUNCIA POR ACOSO SEXUAL O LABORAL</w:t>
      </w:r>
    </w:p>
    <w:p w:rsidR="0059486C" w:rsidRPr="00017C71" w:rsidRDefault="0059486C" w:rsidP="00EA369C">
      <w:pPr>
        <w:autoSpaceDE w:val="0"/>
        <w:autoSpaceDN w:val="0"/>
        <w:adjustRightInd w:val="0"/>
        <w:rPr>
          <w:rFonts w:ascii="Arial" w:hAnsi="Arial" w:cs="Arial"/>
        </w:rPr>
      </w:pPr>
    </w:p>
    <w:p w:rsidR="0059486C" w:rsidRDefault="0059486C" w:rsidP="006A143C">
      <w:pPr>
        <w:jc w:val="both"/>
        <w:rPr>
          <w:rFonts w:ascii="Arial" w:hAnsi="Arial" w:cs="Arial"/>
          <w:lang w:val="es-ES"/>
        </w:rPr>
      </w:pPr>
      <w:r w:rsidRPr="00017C71">
        <w:rPr>
          <w:rFonts w:ascii="Arial" w:hAnsi="Arial" w:cs="Arial"/>
          <w:lang w:val="es-ES"/>
        </w:rPr>
        <w:t xml:space="preserve">La denuncia </w:t>
      </w:r>
      <w:r w:rsidR="00DF3D64">
        <w:rPr>
          <w:rFonts w:ascii="Arial" w:hAnsi="Arial" w:cs="Arial"/>
          <w:lang w:val="es-ES"/>
        </w:rPr>
        <w:t>se</w:t>
      </w:r>
      <w:r w:rsidR="006A143C">
        <w:rPr>
          <w:rFonts w:ascii="Arial" w:hAnsi="Arial" w:cs="Arial"/>
          <w:lang w:val="es-ES"/>
        </w:rPr>
        <w:t xml:space="preserve"> ajustará al siguiente diagrama de flujo:</w:t>
      </w:r>
    </w:p>
    <w:p w:rsidR="00DF3D64" w:rsidRPr="00017C71" w:rsidRDefault="00DF3D64" w:rsidP="006A143C">
      <w:pPr>
        <w:jc w:val="both"/>
      </w:pPr>
    </w:p>
    <w:p w:rsidR="00037ED2" w:rsidRPr="00DF3D64" w:rsidRDefault="00DF3D64" w:rsidP="00DF3D64">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9200" behindDoc="0" locked="0" layoutInCell="1" allowOverlap="1" wp14:anchorId="7F59B5DC" wp14:editId="2FA2A292">
                <wp:simplePos x="0" y="0"/>
                <wp:positionH relativeFrom="column">
                  <wp:posOffset>3460115</wp:posOffset>
                </wp:positionH>
                <wp:positionV relativeFrom="paragraph">
                  <wp:posOffset>1157605</wp:posOffset>
                </wp:positionV>
                <wp:extent cx="457200" cy="285750"/>
                <wp:effectExtent l="0" t="0" r="19050" b="19050"/>
                <wp:wrapNone/>
                <wp:docPr id="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A762F8" w:rsidRDefault="00A762F8"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59B5DC" id="_x0000_t202" coordsize="21600,21600" o:spt="202" path="m,l,21600r21600,l21600,xe">
                <v:stroke joinstyle="miter"/>
                <v:path gradientshapeok="t" o:connecttype="rect"/>
              </v:shapetype>
              <v:shape id="Cuadro de texto 2" o:spid="_x0000_s1026" type="#_x0000_t202" style="position:absolute;left:0;text-align:left;margin-left:272.45pt;margin-top:91.15pt;width:36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" strokecolor="window">
                <v:textbox>
                  <w:txbxContent>
                    <w:p w:rsidR="00A762F8" w:rsidRDefault="00A762F8"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5104" behindDoc="0" locked="0" layoutInCell="1" allowOverlap="1" wp14:anchorId="0D439961" wp14:editId="755FC5A6">
                <wp:simplePos x="0" y="0"/>
                <wp:positionH relativeFrom="column">
                  <wp:posOffset>3364865</wp:posOffset>
                </wp:positionH>
                <wp:positionV relativeFrom="paragraph">
                  <wp:posOffset>1487805</wp:posOffset>
                </wp:positionV>
                <wp:extent cx="596900" cy="0"/>
                <wp:effectExtent l="0" t="0" r="12700" b="19050"/>
                <wp:wrapNone/>
                <wp:docPr id="34" name="34 Conector recto"/>
                <wp:cNvGraphicFramePr/>
                <a:graphic xmlns:a="http://schemas.openxmlformats.org/drawingml/2006/main">
                  <a:graphicData uri="http://schemas.microsoft.com/office/word/2010/wordprocessingShape">
                    <wps:wsp>
                      <wps:cNvCnPr/>
                      <wps:spPr>
                        <a:xfrm>
                          <a:off x="0" y="0"/>
                          <a:ext cx="59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587FFE" id="34 Conector recto"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95pt,117.1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3056" behindDoc="0" locked="0" layoutInCell="1" allowOverlap="1" wp14:anchorId="762E5FF9" wp14:editId="6C24B83C">
                <wp:simplePos x="0" y="0"/>
                <wp:positionH relativeFrom="column">
                  <wp:posOffset>3364865</wp:posOffset>
                </wp:positionH>
                <wp:positionV relativeFrom="paragraph">
                  <wp:posOffset>344805</wp:posOffset>
                </wp:positionV>
                <wp:extent cx="596900" cy="0"/>
                <wp:effectExtent l="38100" t="76200" r="0" b="114300"/>
                <wp:wrapNone/>
                <wp:docPr id="32" name="32 Conector recto de flecha"/>
                <wp:cNvGraphicFramePr/>
                <a:graphic xmlns:a="http://schemas.openxmlformats.org/drawingml/2006/main">
                  <a:graphicData uri="http://schemas.microsoft.com/office/word/2010/wordprocessingShape">
                    <wps:wsp>
                      <wps:cNvCnPr/>
                      <wps:spPr>
                        <a:xfrm flipH="1">
                          <a:off x="0" y="0"/>
                          <a:ext cx="5969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1A725A" id="_x0000_t32" coordsize="21600,21600" o:spt="32" o:oned="t" path="m,l21600,21600e" filled="f">
                <v:path arrowok="t" fillok="f" o:connecttype="none"/>
                <o:lock v:ext="edit" shapetype="t"/>
              </v:shapetype>
              <v:shape id="32 Conector recto de flecha" o:spid="_x0000_s1026" type="#_x0000_t32" style="position:absolute;margin-left:264.95pt;margin-top:27.15pt;width:47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94080" behindDoc="0" locked="0" layoutInCell="1" allowOverlap="1" wp14:anchorId="57BCBB79" wp14:editId="7E70FD86">
                <wp:simplePos x="0" y="0"/>
                <wp:positionH relativeFrom="column">
                  <wp:posOffset>3961765</wp:posOffset>
                </wp:positionH>
                <wp:positionV relativeFrom="paragraph">
                  <wp:posOffset>338455</wp:posOffset>
                </wp:positionV>
                <wp:extent cx="0" cy="1149350"/>
                <wp:effectExtent l="0" t="0" r="19050" b="12700"/>
                <wp:wrapNone/>
                <wp:docPr id="33" name="33 Conector recto"/>
                <wp:cNvGraphicFramePr/>
                <a:graphic xmlns:a="http://schemas.openxmlformats.org/drawingml/2006/main">
                  <a:graphicData uri="http://schemas.microsoft.com/office/word/2010/wordprocessingShape">
                    <wps:wsp>
                      <wps:cNvCnPr/>
                      <wps:spPr>
                        <a:xfrm>
                          <a:off x="0" y="0"/>
                          <a:ext cx="0" cy="1149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3B6E693" id="33 Conector recto"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1.95pt,26.6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8176" behindDoc="0" locked="0" layoutInCell="1" allowOverlap="1" wp14:anchorId="4FBB0573" wp14:editId="54CCEBB6">
                <wp:simplePos x="0" y="0"/>
                <wp:positionH relativeFrom="column">
                  <wp:posOffset>2339340</wp:posOffset>
                </wp:positionH>
                <wp:positionV relativeFrom="paragraph">
                  <wp:posOffset>1911350</wp:posOffset>
                </wp:positionV>
                <wp:extent cx="349250" cy="285750"/>
                <wp:effectExtent l="0" t="0" r="12700" b="19050"/>
                <wp:wrapNone/>
                <wp:docPr id="3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ysClr val="window" lastClr="FFFFFF"/>
                          </a:solidFill>
                          <a:miter lim="800000"/>
                          <a:headEnd/>
                          <a:tailEnd/>
                        </a:ln>
                      </wps:spPr>
                      <wps:txbx>
                        <w:txbxContent>
                          <w:p w:rsidR="00A762F8" w:rsidRDefault="00A762F8"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B0573" id="_x0000_s1027" type="#_x0000_t202" style="position:absolute;left:0;text-align:left;margin-left:184.2pt;margin-top:150.5pt;width:27.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" strokecolor="window">
                <v:textbox>
                  <w:txbxContent>
                    <w:p w:rsidR="00A762F8" w:rsidRDefault="00A762F8"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7152" behindDoc="0" locked="0" layoutInCell="1" allowOverlap="1" wp14:anchorId="547B8446" wp14:editId="218E657F">
                <wp:simplePos x="0" y="0"/>
                <wp:positionH relativeFrom="column">
                  <wp:posOffset>3466465</wp:posOffset>
                </wp:positionH>
                <wp:positionV relativeFrom="paragraph">
                  <wp:posOffset>3830955</wp:posOffset>
                </wp:positionV>
                <wp:extent cx="457200" cy="285750"/>
                <wp:effectExtent l="0" t="0" r="19050" b="19050"/>
                <wp:wrapNone/>
                <wp:docPr id="3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A762F8" w:rsidRDefault="00A762F8"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B8446" id="_x0000_s1028" type="#_x0000_t202" style="position:absolute;left:0;text-align:left;margin-left:272.95pt;margin-top:301.65pt;width:36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" strokecolor="window">
                <v:textbox>
                  <w:txbxContent>
                    <w:p w:rsidR="00A762F8" w:rsidRDefault="00A762F8"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6128" behindDoc="0" locked="0" layoutInCell="1" allowOverlap="1" wp14:anchorId="6ED87A79" wp14:editId="01DF5CC9">
                <wp:simplePos x="0" y="0"/>
                <wp:positionH relativeFrom="column">
                  <wp:posOffset>1590040</wp:posOffset>
                </wp:positionH>
                <wp:positionV relativeFrom="paragraph">
                  <wp:posOffset>3867150</wp:posOffset>
                </wp:positionV>
                <wp:extent cx="349250" cy="285750"/>
                <wp:effectExtent l="0" t="0" r="1270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chemeClr val="bg1"/>
                          </a:solidFill>
                          <a:miter lim="800000"/>
                          <a:headEnd/>
                          <a:tailEnd/>
                        </a:ln>
                      </wps:spPr>
                      <wps:txbx>
                        <w:txbxContent>
                          <w:p w:rsidR="00A762F8" w:rsidRDefault="00A762F8"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87A79" id="_x0000_s1029" type="#_x0000_t202" style="position:absolute;left:0;text-align:left;margin-left:125.2pt;margin-top:304.5pt;width:27.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" strokecolor="white [3212]">
                <v:textbox>
                  <w:txbxContent>
                    <w:p w:rsidR="00A762F8" w:rsidRDefault="00A762F8"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89984" behindDoc="0" locked="0" layoutInCell="1" allowOverlap="1" wp14:anchorId="70F742FD" wp14:editId="58D1D80D">
                <wp:simplePos x="0" y="0"/>
                <wp:positionH relativeFrom="column">
                  <wp:posOffset>1320165</wp:posOffset>
                </wp:positionH>
                <wp:positionV relativeFrom="paragraph">
                  <wp:posOffset>4218305</wp:posOffset>
                </wp:positionV>
                <wp:extent cx="787400" cy="0"/>
                <wp:effectExtent l="38100" t="76200" r="0" b="114300"/>
                <wp:wrapNone/>
                <wp:docPr id="28" name="28 Conector recto de flecha"/>
                <wp:cNvGraphicFramePr/>
                <a:graphic xmlns:a="http://schemas.openxmlformats.org/drawingml/2006/main">
                  <a:graphicData uri="http://schemas.microsoft.com/office/word/2010/wordprocessingShape">
                    <wps:wsp>
                      <wps:cNvCnPr/>
                      <wps:spPr>
                        <a:xfrm flipH="1">
                          <a:off x="0" y="0"/>
                          <a:ext cx="7874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E2D97" id="28 Conector recto de flecha" o:spid="_x0000_s1026" type="#_x0000_t32" style="position:absolute;margin-left:103.95pt;margin-top:332.15pt;width:62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8960" behindDoc="0" locked="0" layoutInCell="1" allowOverlap="1" wp14:anchorId="055A4A1C" wp14:editId="73D9D069">
                <wp:simplePos x="0" y="0"/>
                <wp:positionH relativeFrom="column">
                  <wp:posOffset>3364865</wp:posOffset>
                </wp:positionH>
                <wp:positionV relativeFrom="paragraph">
                  <wp:posOffset>4211955</wp:posOffset>
                </wp:positionV>
                <wp:extent cx="838200" cy="0"/>
                <wp:effectExtent l="0" t="76200" r="19050" b="114300"/>
                <wp:wrapNone/>
                <wp:docPr id="27" name="27 Conector recto de flecha"/>
                <wp:cNvGraphicFramePr/>
                <a:graphic xmlns:a="http://schemas.openxmlformats.org/drawingml/2006/main">
                  <a:graphicData uri="http://schemas.microsoft.com/office/word/2010/wordprocessingShape">
                    <wps:wsp>
                      <wps:cNvCnPr/>
                      <wps:spPr>
                        <a:xfrm>
                          <a:off x="0" y="0"/>
                          <a:ext cx="8382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D98255" id="27 Conector recto de flecha" o:spid="_x0000_s1026" type="#_x0000_t32" style="position:absolute;margin-left:264.95pt;margin-top:331.65pt;width:66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7936" behindDoc="0" locked="0" layoutInCell="1" allowOverlap="1" wp14:anchorId="061D4DD9" wp14:editId="2D40417E">
                <wp:simplePos x="0" y="0"/>
                <wp:positionH relativeFrom="column">
                  <wp:posOffset>3364865</wp:posOffset>
                </wp:positionH>
                <wp:positionV relativeFrom="paragraph">
                  <wp:posOffset>2757805</wp:posOffset>
                </wp:positionV>
                <wp:extent cx="768350" cy="0"/>
                <wp:effectExtent l="0" t="0" r="0" b="19050"/>
                <wp:wrapNone/>
                <wp:docPr id="26" name="26 Conector recto"/>
                <wp:cNvGraphicFramePr/>
                <a:graphic xmlns:a="http://schemas.openxmlformats.org/drawingml/2006/main">
                  <a:graphicData uri="http://schemas.microsoft.com/office/word/2010/wordprocessingShape">
                    <wps:wsp>
                      <wps:cNvCnPr/>
                      <wps:spPr>
                        <a:xfrm>
                          <a:off x="0" y="0"/>
                          <a:ext cx="76835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36F6C2" id="26 Conector recto"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64.95pt,217.15pt" to="325.45pt,2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" strokecolor="black [3213]">
                <v:stroke dashstyle="dash"/>
              </v:line>
            </w:pict>
          </mc:Fallback>
        </mc:AlternateContent>
      </w:r>
      <w:r w:rsidR="00B07B5F" w:rsidRPr="00DF3D64">
        <w:rPr>
          <w:rFonts w:ascii="Arial" w:hAnsi="Arial" w:cs="Arial"/>
          <w:noProof/>
        </w:rPr>
        <mc:AlternateContent>
          <mc:Choice Requires="wps">
            <w:drawing>
              <wp:anchor distT="0" distB="0" distL="114300" distR="114300" simplePos="0" relativeHeight="251685888" behindDoc="0" locked="0" layoutInCell="1" allowOverlap="1" wp14:anchorId="151D5971" wp14:editId="21FCEF49">
                <wp:simplePos x="0" y="0"/>
                <wp:positionH relativeFrom="column">
                  <wp:posOffset>1548765</wp:posOffset>
                </wp:positionH>
                <wp:positionV relativeFrom="paragraph">
                  <wp:posOffset>1792605</wp:posOffset>
                </wp:positionV>
                <wp:extent cx="558800" cy="863600"/>
                <wp:effectExtent l="0" t="0" r="12700" b="31750"/>
                <wp:wrapNone/>
                <wp:docPr id="24" name="24 Conector angular"/>
                <wp:cNvGraphicFramePr/>
                <a:graphic xmlns:a="http://schemas.openxmlformats.org/drawingml/2006/main">
                  <a:graphicData uri="http://schemas.microsoft.com/office/word/2010/wordprocessingShape">
                    <wps:wsp>
                      <wps:cNvCnPr/>
                      <wps:spPr>
                        <a:xfrm>
                          <a:off x="0" y="0"/>
                          <a:ext cx="558800" cy="863600"/>
                        </a:xfrm>
                        <a:prstGeom prst="bentConnector3">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A6882E" id="_x0000_t34" coordsize="21600,21600" o:spt="34" o:oned="t" adj="10800" path="m,l@0,0@0,21600,21600,21600e" filled="f">
                <v:stroke joinstyle="miter"/>
                <v:formulas>
                  <v:f eqn="val #0"/>
                </v:formulas>
                <v:path arrowok="t" fillok="f" o:connecttype="none"/>
                <v:handles>
                  <v:h position="#0,center"/>
                </v:handles>
                <o:lock v:ext="edit" shapetype="t"/>
              </v:shapetype>
              <v:shape id="24 Conector angular" o:spid="_x0000_s1026" type="#_x0000_t34" style="position:absolute;margin-left:121.95pt;margin-top:141.15pt;width:44pt;height:6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" strokecolor="black [3213]">
                <v:stroke dashstyle="dash"/>
              </v:shape>
            </w:pict>
          </mc:Fallback>
        </mc:AlternateContent>
      </w:r>
      <w:r w:rsidR="00B07B5F" w:rsidRPr="00DF3D64">
        <w:rPr>
          <w:rFonts w:ascii="Arial" w:hAnsi="Arial" w:cs="Arial"/>
          <w:noProof/>
        </w:rPr>
        <mc:AlternateContent>
          <mc:Choice Requires="wps">
            <w:drawing>
              <wp:anchor distT="0" distB="0" distL="114300" distR="114300" simplePos="0" relativeHeight="251684864" behindDoc="0" locked="0" layoutInCell="1" allowOverlap="1" wp14:anchorId="46228CAF" wp14:editId="367BEED1">
                <wp:simplePos x="0" y="0"/>
                <wp:positionH relativeFrom="column">
                  <wp:posOffset>4761865</wp:posOffset>
                </wp:positionH>
                <wp:positionV relativeFrom="paragraph">
                  <wp:posOffset>4580255</wp:posOffset>
                </wp:positionV>
                <wp:extent cx="6350" cy="222250"/>
                <wp:effectExtent l="76200" t="0" r="69850" b="63500"/>
                <wp:wrapNone/>
                <wp:docPr id="22" name="22 Conector recto de flecha"/>
                <wp:cNvGraphicFramePr/>
                <a:graphic xmlns:a="http://schemas.openxmlformats.org/drawingml/2006/main">
                  <a:graphicData uri="http://schemas.microsoft.com/office/word/2010/wordprocessingShape">
                    <wps:wsp>
                      <wps:cNvCnPr/>
                      <wps:spPr>
                        <a:xfrm flipH="1">
                          <a:off x="0" y="0"/>
                          <a:ext cx="6350" cy="2222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762E79EF" id="22 Conector recto de flecha" o:spid="_x0000_s1026" type="#_x0000_t32" style="position:absolute;margin-left:374.95pt;margin-top:360.65pt;width:.5pt;height:17.5pt;flip:x;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2816" behindDoc="0" locked="0" layoutInCell="1" allowOverlap="1" wp14:anchorId="4B858837" wp14:editId="5CC779F9">
                <wp:simplePos x="0" y="0"/>
                <wp:positionH relativeFrom="column">
                  <wp:posOffset>2717165</wp:posOffset>
                </wp:positionH>
                <wp:positionV relativeFrom="paragraph">
                  <wp:posOffset>2992755</wp:posOffset>
                </wp:positionV>
                <wp:extent cx="6350" cy="1066800"/>
                <wp:effectExtent l="95250" t="0" r="69850" b="57150"/>
                <wp:wrapNone/>
                <wp:docPr id="19" name="19 Conector recto de flecha"/>
                <wp:cNvGraphicFramePr/>
                <a:graphic xmlns:a="http://schemas.openxmlformats.org/drawingml/2006/main">
                  <a:graphicData uri="http://schemas.microsoft.com/office/word/2010/wordprocessingShape">
                    <wps:wsp>
                      <wps:cNvCnPr/>
                      <wps:spPr>
                        <a:xfrm flipH="1">
                          <a:off x="0" y="0"/>
                          <a:ext cx="6350" cy="10668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003D2426" id="19 Conector recto de flecha" o:spid="_x0000_s1026" type="#_x0000_t32" style="position:absolute;margin-left:213.95pt;margin-top:235.65pt;width:.5pt;height:84pt;flip:x;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1792" behindDoc="0" locked="0" layoutInCell="1" allowOverlap="1" wp14:anchorId="6B9F370C" wp14:editId="560FAF49">
                <wp:simplePos x="0" y="0"/>
                <wp:positionH relativeFrom="column">
                  <wp:posOffset>2723515</wp:posOffset>
                </wp:positionH>
                <wp:positionV relativeFrom="paragraph">
                  <wp:posOffset>1716405</wp:posOffset>
                </wp:positionV>
                <wp:extent cx="6350" cy="800100"/>
                <wp:effectExtent l="95250" t="0" r="69850" b="57150"/>
                <wp:wrapNone/>
                <wp:docPr id="18" name="18 Conector recto de flecha"/>
                <wp:cNvGraphicFramePr/>
                <a:graphic xmlns:a="http://schemas.openxmlformats.org/drawingml/2006/main">
                  <a:graphicData uri="http://schemas.microsoft.com/office/word/2010/wordprocessingShape">
                    <wps:wsp>
                      <wps:cNvCnPr/>
                      <wps:spPr>
                        <a:xfrm flipH="1">
                          <a:off x="0" y="0"/>
                          <a:ext cx="6350" cy="8001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51528C56" id="18 Conector recto de flecha" o:spid="_x0000_s1026" type="#_x0000_t32" style="position:absolute;margin-left:214.45pt;margin-top:135.15pt;width:.5pt;height:63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0768" behindDoc="0" locked="0" layoutInCell="1" allowOverlap="1" wp14:anchorId="32C45AF6" wp14:editId="31E2683C">
                <wp:simplePos x="0" y="0"/>
                <wp:positionH relativeFrom="column">
                  <wp:posOffset>2729865</wp:posOffset>
                </wp:positionH>
                <wp:positionV relativeFrom="paragraph">
                  <wp:posOffset>687705</wp:posOffset>
                </wp:positionV>
                <wp:extent cx="6350" cy="514350"/>
                <wp:effectExtent l="95250" t="0" r="69850" b="57150"/>
                <wp:wrapNone/>
                <wp:docPr id="17" name="17 Conector recto de flecha"/>
                <wp:cNvGraphicFramePr/>
                <a:graphic xmlns:a="http://schemas.openxmlformats.org/drawingml/2006/main">
                  <a:graphicData uri="http://schemas.microsoft.com/office/word/2010/wordprocessingShape">
                    <wps:wsp>
                      <wps:cNvCnPr/>
                      <wps:spPr>
                        <a:xfrm flipH="1">
                          <a:off x="0" y="0"/>
                          <a:ext cx="6350" cy="5143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6B95AEDA" id="17 Conector recto de flecha" o:spid="_x0000_s1026" type="#_x0000_t32" style="position:absolute;margin-left:214.95pt;margin-top:54.15pt;width:.5pt;height:40.5pt;flip:x;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9744" behindDoc="0" locked="0" layoutInCell="1" allowOverlap="1" wp14:anchorId="55C5899B" wp14:editId="163CE7E9">
                <wp:simplePos x="0" y="0"/>
                <wp:positionH relativeFrom="column">
                  <wp:posOffset>628015</wp:posOffset>
                </wp:positionH>
                <wp:positionV relativeFrom="paragraph">
                  <wp:posOffset>1024255</wp:posOffset>
                </wp:positionV>
                <wp:extent cx="6350" cy="431800"/>
                <wp:effectExtent l="95250" t="0" r="69850" b="63500"/>
                <wp:wrapNone/>
                <wp:docPr id="16" name="16 Conector recto de flecha"/>
                <wp:cNvGraphicFramePr/>
                <a:graphic xmlns:a="http://schemas.openxmlformats.org/drawingml/2006/main">
                  <a:graphicData uri="http://schemas.microsoft.com/office/word/2010/wordprocessingShape">
                    <wps:wsp>
                      <wps:cNvCnPr/>
                      <wps:spPr>
                        <a:xfrm flipH="1">
                          <a:off x="0" y="0"/>
                          <a:ext cx="6350" cy="4318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733041" id="16 Conector recto de flecha" o:spid="_x0000_s1026" type="#_x0000_t32" style="position:absolute;margin-left:49.45pt;margin-top:80.65pt;width:.5pt;height:34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8720" behindDoc="0" locked="0" layoutInCell="1" allowOverlap="1" wp14:anchorId="39999F00" wp14:editId="5575962B">
                <wp:simplePos x="0" y="0"/>
                <wp:positionH relativeFrom="column">
                  <wp:posOffset>1275715</wp:posOffset>
                </wp:positionH>
                <wp:positionV relativeFrom="paragraph">
                  <wp:posOffset>376555</wp:posOffset>
                </wp:positionV>
                <wp:extent cx="831850" cy="0"/>
                <wp:effectExtent l="0" t="76200" r="25400" b="114300"/>
                <wp:wrapNone/>
                <wp:docPr id="15" name="15 Conector recto de flecha"/>
                <wp:cNvGraphicFramePr/>
                <a:graphic xmlns:a="http://schemas.openxmlformats.org/drawingml/2006/main">
                  <a:graphicData uri="http://schemas.microsoft.com/office/word/2010/wordprocessingShape">
                    <wps:wsp>
                      <wps:cNvCnPr/>
                      <wps:spPr>
                        <a:xfrm>
                          <a:off x="0" y="0"/>
                          <a:ext cx="8318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7D96F2" id="15 Conector recto de flecha" o:spid="_x0000_s1026" type="#_x0000_t32" style="position:absolute;margin-left:100.45pt;margin-top:29.65pt;width:65.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1552" behindDoc="0" locked="0" layoutInCell="1" allowOverlap="1" wp14:anchorId="1B0EE14A" wp14:editId="24E59C6A">
                <wp:simplePos x="0" y="0"/>
                <wp:positionH relativeFrom="column">
                  <wp:posOffset>2107565</wp:posOffset>
                </wp:positionH>
                <wp:positionV relativeFrom="paragraph">
                  <wp:posOffset>4059555</wp:posOffset>
                </wp:positionV>
                <wp:extent cx="1250950" cy="317500"/>
                <wp:effectExtent l="0" t="0" r="25400" b="25400"/>
                <wp:wrapNone/>
                <wp:docPr id="6" name="6 Cuadro de texto"/>
                <wp:cNvGraphicFramePr/>
                <a:graphic xmlns:a="http://schemas.openxmlformats.org/drawingml/2006/main">
                  <a:graphicData uri="http://schemas.microsoft.com/office/word/2010/wordprocessingShape">
                    <wps:wsp>
                      <wps:cNvSpPr txBox="1"/>
                      <wps:spPr>
                        <a:xfrm>
                          <a:off x="0" y="0"/>
                          <a:ext cx="1250950" cy="31750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FFFFFF" w:themeFill="background1"/>
                              <w:jc w:val="center"/>
                            </w:pPr>
                            <w:r>
                              <w:t>Flagrancia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EE14A" id="6 Cuadro de texto" o:spid="_x0000_s1030" type="#_x0000_t202" style="position:absolute;left:0;text-align:left;margin-left:165.95pt;margin-top:319.65pt;width:98.5pt;height: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" fillcolor="window" strokecolor="windowText" strokeweight="2pt">
                <v:textbox>
                  <w:txbxContent>
                    <w:p w:rsidR="00A762F8" w:rsidRPr="00092C1E" w:rsidRDefault="00A762F8" w:rsidP="00DF3D64">
                      <w:pPr>
                        <w:shd w:val="clear" w:color="auto" w:fill="FFFFFF" w:themeFill="background1"/>
                        <w:jc w:val="center"/>
                      </w:pPr>
                      <w:r>
                        <w:t>Flagrancia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6432" behindDoc="0" locked="0" layoutInCell="1" allowOverlap="1" wp14:anchorId="17AE61C2" wp14:editId="17E8FB63">
                <wp:simplePos x="0" y="0"/>
                <wp:positionH relativeFrom="column">
                  <wp:posOffset>69215</wp:posOffset>
                </wp:positionH>
                <wp:positionV relativeFrom="paragraph">
                  <wp:posOffset>4027805</wp:posOffset>
                </wp:positionV>
                <wp:extent cx="1250950" cy="330200"/>
                <wp:effectExtent l="0" t="0" r="25400" b="12700"/>
                <wp:wrapNone/>
                <wp:docPr id="1" name="1 Cuadro de texto"/>
                <wp:cNvGraphicFramePr/>
                <a:graphic xmlns:a="http://schemas.openxmlformats.org/drawingml/2006/main">
                  <a:graphicData uri="http://schemas.microsoft.com/office/word/2010/wordprocessingShape">
                    <wps:wsp>
                      <wps:cNvSpPr txBox="1"/>
                      <wps:spPr>
                        <a:xfrm>
                          <a:off x="0" y="0"/>
                          <a:ext cx="1250950" cy="330200"/>
                        </a:xfrm>
                        <a:prstGeom prst="rect">
                          <a:avLst/>
                        </a:prstGeom>
                        <a:ln/>
                      </wps:spPr>
                      <wps:style>
                        <a:lnRef idx="2">
                          <a:schemeClr val="dk1"/>
                        </a:lnRef>
                        <a:fillRef idx="1">
                          <a:schemeClr val="lt1"/>
                        </a:fillRef>
                        <a:effectRef idx="0">
                          <a:schemeClr val="dk1"/>
                        </a:effectRef>
                        <a:fontRef idx="minor">
                          <a:schemeClr val="dk1"/>
                        </a:fontRef>
                      </wps:style>
                      <wps:txbx>
                        <w:txbxContent>
                          <w:p w:rsidR="00A762F8" w:rsidRPr="00092C1E" w:rsidRDefault="00A762F8" w:rsidP="00DF3D64">
                            <w:pPr>
                              <w:shd w:val="clear" w:color="auto" w:fill="FFFFFF" w:themeFill="background1"/>
                              <w:jc w:val="center"/>
                              <w:rPr>
                                <w:sz w:val="20"/>
                                <w:szCs w:val="20"/>
                              </w:rPr>
                            </w:pPr>
                            <w:r>
                              <w:rPr>
                                <w:sz w:val="20"/>
                                <w:szCs w:val="20"/>
                              </w:rPr>
                              <w:t>Mando sanciona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AE61C2" id="1 Cuadro de texto" o:spid="_x0000_s1031" type="#_x0000_t202" style="position:absolute;left:0;text-align:left;margin-left:5.45pt;margin-top:317.15pt;width:98.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" fillcolor="white [3201]" strokecolor="black [3200]" strokeweight="2pt">
                <v:textbox>
                  <w:txbxContent>
                    <w:p w:rsidR="00A762F8" w:rsidRPr="00092C1E" w:rsidRDefault="00A762F8" w:rsidP="00DF3D64">
                      <w:pPr>
                        <w:shd w:val="clear" w:color="auto" w:fill="FFFFFF" w:themeFill="background1"/>
                        <w:jc w:val="center"/>
                        <w:rPr>
                          <w:sz w:val="20"/>
                          <w:szCs w:val="20"/>
                        </w:rPr>
                      </w:pPr>
                      <w:r>
                        <w:rPr>
                          <w:sz w:val="20"/>
                          <w:szCs w:val="20"/>
                        </w:rPr>
                        <w:t>Mando sanciona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5648" behindDoc="0" locked="0" layoutInCell="1" allowOverlap="1" wp14:anchorId="6000C95F" wp14:editId="193A3B7F">
                <wp:simplePos x="0" y="0"/>
                <wp:positionH relativeFrom="column">
                  <wp:posOffset>4203065</wp:posOffset>
                </wp:positionH>
                <wp:positionV relativeFrom="paragraph">
                  <wp:posOffset>3729355</wp:posOffset>
                </wp:positionV>
                <wp:extent cx="1130300" cy="831850"/>
                <wp:effectExtent l="0" t="0" r="12700" b="25400"/>
                <wp:wrapNone/>
                <wp:docPr id="12" name="12 Cuadro de texto"/>
                <wp:cNvGraphicFramePr/>
                <a:graphic xmlns:a="http://schemas.openxmlformats.org/drawingml/2006/main">
                  <a:graphicData uri="http://schemas.microsoft.com/office/word/2010/wordprocessingShape">
                    <wps:wsp>
                      <wps:cNvSpPr txBox="1"/>
                      <wps:spPr>
                        <a:xfrm>
                          <a:off x="0" y="0"/>
                          <a:ext cx="1130300" cy="83185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FFFFFF" w:themeFill="background1"/>
                              <w:jc w:val="center"/>
                            </w:pPr>
                            <w:r>
                              <w:rPr>
                                <w:sz w:val="20"/>
                                <w:szCs w:val="20"/>
                              </w:rPr>
                              <w:t>Ordena I.S.A. a Fiscalía Administrativa (20 días hábiles)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0C95F" id="12 Cuadro de texto" o:spid="_x0000_s1032" type="#_x0000_t202" style="position:absolute;left:0;text-align:left;margin-left:330.95pt;margin-top:293.65pt;width:89pt;height:6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" fillcolor="window" strokecolor="windowText" strokeweight="2pt">
                <v:textbox>
                  <w:txbxContent>
                    <w:p w:rsidR="00A762F8" w:rsidRPr="00092C1E" w:rsidRDefault="00A762F8" w:rsidP="00DF3D64">
                      <w:pPr>
                        <w:shd w:val="clear" w:color="auto" w:fill="FFFFFF" w:themeFill="background1"/>
                        <w:jc w:val="center"/>
                      </w:pPr>
                      <w:r>
                        <w:rPr>
                          <w:sz w:val="20"/>
                          <w:szCs w:val="20"/>
                        </w:rPr>
                        <w:t>Ordena I.S.A. a Fiscalía Administrativa (20 días hábiles)</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0528" behindDoc="0" locked="0" layoutInCell="1" allowOverlap="1" wp14:anchorId="6A0945E2" wp14:editId="00CAEBA3">
                <wp:simplePos x="0" y="0"/>
                <wp:positionH relativeFrom="column">
                  <wp:posOffset>2107565</wp:posOffset>
                </wp:positionH>
                <wp:positionV relativeFrom="paragraph">
                  <wp:posOffset>2516505</wp:posOffset>
                </wp:positionV>
                <wp:extent cx="1250950" cy="476250"/>
                <wp:effectExtent l="0" t="0" r="25400" b="19050"/>
                <wp:wrapNone/>
                <wp:docPr id="5" name="5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FFFFFF" w:themeFill="background1"/>
                              <w:jc w:val="center"/>
                            </w:pPr>
                            <w:r>
                              <w:rPr>
                                <w:sz w:val="20"/>
                                <w:szCs w:val="20"/>
                              </w:rPr>
                              <w:t>Mando recibe denuncia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945E2" id="5 Cuadro de texto" o:spid="_x0000_s1033" type="#_x0000_t202" style="position:absolute;left:0;text-align:left;margin-left:165.95pt;margin-top:198.15pt;width:98.5pt;height:3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" fillcolor="window" strokecolor="windowText" strokeweight="2pt">
                <v:textbox>
                  <w:txbxContent>
                    <w:p w:rsidR="00A762F8" w:rsidRPr="00092C1E" w:rsidRDefault="00A762F8" w:rsidP="00DF3D64">
                      <w:pPr>
                        <w:shd w:val="clear" w:color="auto" w:fill="FFFFFF" w:themeFill="background1"/>
                        <w:jc w:val="center"/>
                      </w:pPr>
                      <w:r>
                        <w:rPr>
                          <w:sz w:val="20"/>
                          <w:szCs w:val="20"/>
                        </w:rPr>
                        <w:t>Mando recibe denuncia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8480" behindDoc="0" locked="0" layoutInCell="1" allowOverlap="1" wp14:anchorId="03BE7B59" wp14:editId="3D8EC27A">
                <wp:simplePos x="0" y="0"/>
                <wp:positionH relativeFrom="column">
                  <wp:posOffset>2107565</wp:posOffset>
                </wp:positionH>
                <wp:positionV relativeFrom="paragraph">
                  <wp:posOffset>1240155</wp:posOffset>
                </wp:positionV>
                <wp:extent cx="1250950" cy="476250"/>
                <wp:effectExtent l="0" t="0" r="25400" b="19050"/>
                <wp:wrapNone/>
                <wp:docPr id="3" name="3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E7B59" id="3 Cuadro de texto" o:spid="_x0000_s1034" type="#_x0000_t202" style="position:absolute;left:0;text-align:left;margin-left:165.95pt;margin-top:97.65pt;width:98.5pt;height:3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" fillcolor="window" strokecolor="windowText" strokeweight="2pt">
                <v:textbox>
                  <w:txbxContent>
                    <w:p w:rsidR="00A762F8" w:rsidRPr="00092C1E" w:rsidRDefault="00A762F8"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7456" behindDoc="0" locked="0" layoutInCell="1" allowOverlap="1" wp14:anchorId="28C789B0" wp14:editId="09F9E47B">
                <wp:simplePos x="0" y="0"/>
                <wp:positionH relativeFrom="column">
                  <wp:posOffset>2113915</wp:posOffset>
                </wp:positionH>
                <wp:positionV relativeFrom="paragraph">
                  <wp:posOffset>40005</wp:posOffset>
                </wp:positionV>
                <wp:extent cx="1250950" cy="615950"/>
                <wp:effectExtent l="0" t="0" r="25400" b="12700"/>
                <wp:wrapNone/>
                <wp:docPr id="2" name="2 Cuadro de texto"/>
                <wp:cNvGraphicFramePr/>
                <a:graphic xmlns:a="http://schemas.openxmlformats.org/drawingml/2006/main">
                  <a:graphicData uri="http://schemas.microsoft.com/office/word/2010/wordprocessingShape">
                    <wps:wsp>
                      <wps:cNvSpPr txBox="1"/>
                      <wps:spPr>
                        <a:xfrm>
                          <a:off x="0" y="0"/>
                          <a:ext cx="1250950" cy="615950"/>
                        </a:xfrm>
                        <a:prstGeom prst="rect">
                          <a:avLst/>
                        </a:prstGeom>
                        <a:solidFill>
                          <a:sysClr val="window" lastClr="FFFFFF"/>
                        </a:solidFill>
                        <a:ln w="25400" cap="flat" cmpd="sng" algn="ctr">
                          <a:solidFill>
                            <a:sysClr val="windowText" lastClr="000000"/>
                          </a:solidFill>
                          <a:prstDash val="dash"/>
                        </a:ln>
                        <a:effectLst/>
                      </wps:spPr>
                      <wps:txbx>
                        <w:txbxContent>
                          <w:p w:rsidR="00A762F8" w:rsidRPr="00092C1E" w:rsidRDefault="00A762F8" w:rsidP="00DF3D64">
                            <w:pPr>
                              <w:jc w:val="center"/>
                            </w:pPr>
                            <w:r>
                              <w:rPr>
                                <w:sz w:val="20"/>
                                <w:szCs w:val="20"/>
                              </w:rPr>
                              <w:t>Presenta o envía Formulario Denuncia (Anexo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C789B0" id="2 Cuadro de texto" o:spid="_x0000_s1035" type="#_x0000_t202" style="position:absolute;left:0;text-align:left;margin-left:166.45pt;margin-top:3.15pt;width:98.5pt;height:48.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" fillcolor="window" strokecolor="windowText" strokeweight="2pt">
                <v:stroke dashstyle="dash"/>
                <v:textbox>
                  <w:txbxContent>
                    <w:p w:rsidR="00A762F8" w:rsidRPr="00092C1E" w:rsidRDefault="00A762F8" w:rsidP="00DF3D64">
                      <w:pPr>
                        <w:jc w:val="center"/>
                      </w:pPr>
                      <w:r>
                        <w:rPr>
                          <w:sz w:val="20"/>
                          <w:szCs w:val="20"/>
                        </w:rPr>
                        <w:t>Presenta o envía Formulario Denuncia (Anexo 5)</w:t>
                      </w:r>
                    </w:p>
                  </w:txbxContent>
                </v:textbox>
              </v:shape>
            </w:pict>
          </mc:Fallback>
        </mc:AlternateContent>
      </w:r>
      <w:r w:rsidR="00B07B5F" w:rsidRPr="00DF3D64">
        <w:rPr>
          <w:rFonts w:ascii="Arial" w:hAnsi="Arial" w:cs="Arial"/>
          <w:noProof/>
        </w:rPr>
        <w:drawing>
          <wp:inline distT="0" distB="0" distL="0" distR="0" wp14:anchorId="52BEF75B" wp14:editId="03245280">
            <wp:extent cx="1276350" cy="102235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022350"/>
                    </a:xfrm>
                    <a:prstGeom prst="rect">
                      <a:avLst/>
                    </a:prstGeom>
                    <a:noFill/>
                    <a:ln>
                      <a:noFill/>
                    </a:ln>
                  </pic:spPr>
                </pic:pic>
              </a:graphicData>
            </a:graphic>
          </wp:inline>
        </w:drawing>
      </w:r>
      <w:r w:rsidR="00B07B5F" w:rsidRPr="00DF3D64">
        <w:rPr>
          <w:rFonts w:ascii="Arial" w:hAnsi="Arial" w:cs="Arial"/>
          <w:noProof/>
        </w:rPr>
        <mc:AlternateContent>
          <mc:Choice Requires="wps">
            <w:drawing>
              <wp:anchor distT="0" distB="0" distL="114300" distR="114300" simplePos="0" relativeHeight="251669504" behindDoc="0" locked="0" layoutInCell="1" allowOverlap="1" wp14:anchorId="237DB651" wp14:editId="28C815A6">
                <wp:simplePos x="0" y="0"/>
                <wp:positionH relativeFrom="column">
                  <wp:posOffset>-32385</wp:posOffset>
                </wp:positionH>
                <wp:positionV relativeFrom="paragraph">
                  <wp:posOffset>1487805</wp:posOffset>
                </wp:positionV>
                <wp:extent cx="1581150" cy="635000"/>
                <wp:effectExtent l="0" t="0" r="19050" b="12700"/>
                <wp:wrapNone/>
                <wp:docPr id="4" name="4 Cuadro de texto"/>
                <wp:cNvGraphicFramePr/>
                <a:graphic xmlns:a="http://schemas.openxmlformats.org/drawingml/2006/main">
                  <a:graphicData uri="http://schemas.microsoft.com/office/word/2010/wordprocessingShape">
                    <wps:wsp>
                      <wps:cNvSpPr txBox="1"/>
                      <wps:spPr>
                        <a:xfrm>
                          <a:off x="0" y="0"/>
                          <a:ext cx="1581150" cy="635000"/>
                        </a:xfrm>
                        <a:prstGeom prst="rect">
                          <a:avLst/>
                        </a:prstGeom>
                        <a:solidFill>
                          <a:sysClr val="window" lastClr="FFFFFF"/>
                        </a:solidFill>
                        <a:ln w="25400" cap="flat" cmpd="sng" algn="ctr">
                          <a:solidFill>
                            <a:sysClr val="windowText" lastClr="000000"/>
                          </a:solidFill>
                          <a:prstDash val="dash"/>
                        </a:ln>
                        <a:effectLst/>
                      </wps:spPr>
                      <wps:txbx>
                        <w:txbxContent>
                          <w:p w:rsidR="00A762F8" w:rsidRPr="00092C1E" w:rsidRDefault="00A762F8" w:rsidP="00DF3D64">
                            <w:pPr>
                              <w:jc w:val="center"/>
                            </w:pPr>
                            <w:r>
                              <w:rPr>
                                <w:sz w:val="20"/>
                                <w:szCs w:val="20"/>
                              </w:rPr>
                              <w:t>Ministerio Público o Fiscalía Naval si los hechos pueden ser delito.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DB651" id="4 Cuadro de texto" o:spid="_x0000_s1036" type="#_x0000_t202" style="position:absolute;left:0;text-align:left;margin-left:-2.55pt;margin-top:117.15pt;width:124.5pt;height:5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" fillcolor="window" strokecolor="windowText" strokeweight="2pt">
                <v:stroke dashstyle="dash"/>
                <v:textbox>
                  <w:txbxContent>
                    <w:p w:rsidR="00A762F8" w:rsidRPr="00092C1E" w:rsidRDefault="00A762F8" w:rsidP="00DF3D64">
                      <w:pPr>
                        <w:jc w:val="center"/>
                      </w:pPr>
                      <w:r>
                        <w:rPr>
                          <w:sz w:val="20"/>
                          <w:szCs w:val="20"/>
                        </w:rPr>
                        <w:t>Ministerio Público o Fiscalía Naval si los hechos pueden ser delito.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4624" behindDoc="0" locked="0" layoutInCell="1" allowOverlap="1" wp14:anchorId="1EF35214" wp14:editId="77A09BC2">
                <wp:simplePos x="0" y="0"/>
                <wp:positionH relativeFrom="column">
                  <wp:posOffset>4134485</wp:posOffset>
                </wp:positionH>
                <wp:positionV relativeFrom="paragraph">
                  <wp:posOffset>-635</wp:posOffset>
                </wp:positionV>
                <wp:extent cx="1581150" cy="998220"/>
                <wp:effectExtent l="0" t="0" r="19050" b="11430"/>
                <wp:wrapNone/>
                <wp:docPr id="10" name="10 Cuadro de texto"/>
                <wp:cNvGraphicFramePr/>
                <a:graphic xmlns:a="http://schemas.openxmlformats.org/drawingml/2006/main">
                  <a:graphicData uri="http://schemas.microsoft.com/office/word/2010/wordprocessingShape">
                    <wps:wsp>
                      <wps:cNvSpPr txBox="1"/>
                      <wps:spPr>
                        <a:xfrm>
                          <a:off x="0" y="0"/>
                          <a:ext cx="1581150" cy="998220"/>
                        </a:xfrm>
                        <a:prstGeom prst="rect">
                          <a:avLst/>
                        </a:prstGeom>
                        <a:solidFill>
                          <a:sysClr val="window" lastClr="FFFFFF"/>
                        </a:solidFill>
                        <a:ln w="25400" cap="flat" cmpd="sng" algn="ctr">
                          <a:solidFill>
                            <a:sysClr val="windowText" lastClr="000000"/>
                          </a:solidFill>
                          <a:prstDash val="dash"/>
                        </a:ln>
                        <a:effectLst/>
                      </wps:spPr>
                      <wps:txbx>
                        <w:txbxContent>
                          <w:p w:rsidR="00A762F8" w:rsidRPr="00092C1E" w:rsidRDefault="00A762F8" w:rsidP="00DF3D64">
                            <w:pPr>
                              <w:jc w:val="center"/>
                            </w:pPr>
                            <w:r>
                              <w:t>Presenta denuncia al Mando Superior (En caso de que el denunciado sea el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35214" id="10 Cuadro de texto" o:spid="_x0000_s1037" type="#_x0000_t202" style="position:absolute;left:0;text-align:left;margin-left:325.55pt;margin-top:-.05pt;width:124.5pt;height:7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" fillcolor="window" strokecolor="windowText" strokeweight="2pt">
                <v:stroke dashstyle="dash"/>
                <v:textbox>
                  <w:txbxContent>
                    <w:p w:rsidR="00A762F8" w:rsidRPr="00092C1E" w:rsidRDefault="00A762F8" w:rsidP="00DF3D64">
                      <w:pPr>
                        <w:jc w:val="center"/>
                      </w:pPr>
                      <w:r>
                        <w:t>Presenta denuncia al Mando Superior (En caso de que el denunciado sea el Director)</w:t>
                      </w:r>
                    </w:p>
                  </w:txbxContent>
                </v:textbox>
              </v:shape>
            </w:pict>
          </mc:Fallback>
        </mc:AlternateContent>
      </w:r>
      <w:r w:rsidR="00DF3D64" w:rsidRPr="00DF3D64">
        <w:rPr>
          <w:rFonts w:ascii="Arial" w:hAnsi="Arial" w:cs="Arial"/>
          <w:noProof/>
        </w:rPr>
        <mc:AlternateContent>
          <mc:Choice Requires="wps">
            <w:drawing>
              <wp:anchor distT="0" distB="0" distL="114300" distR="114300" simplePos="0" relativeHeight="251673600" behindDoc="0" locked="0" layoutInCell="1" allowOverlap="1" wp14:anchorId="67846127" wp14:editId="5C9002C9">
                <wp:simplePos x="0" y="0"/>
                <wp:positionH relativeFrom="column">
                  <wp:posOffset>-33655</wp:posOffset>
                </wp:positionH>
                <wp:positionV relativeFrom="paragraph">
                  <wp:posOffset>67945</wp:posOffset>
                </wp:positionV>
                <wp:extent cx="1257300" cy="1546860"/>
                <wp:effectExtent l="0" t="0" r="19050" b="15240"/>
                <wp:wrapNone/>
                <wp:docPr id="8" name="8 Cuadro de texto"/>
                <wp:cNvGraphicFramePr/>
                <a:graphic xmlns:a="http://schemas.openxmlformats.org/drawingml/2006/main">
                  <a:graphicData uri="http://schemas.microsoft.com/office/word/2010/wordprocessingShape">
                    <wps:wsp>
                      <wps:cNvSpPr txBox="1"/>
                      <wps:spPr>
                        <a:xfrm>
                          <a:off x="0" y="0"/>
                          <a:ext cx="1257300" cy="154686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FFFFFF" w:themeFill="background1"/>
                              <w:jc w:val="center"/>
                              <w:rPr>
                                <w:sz w:val="20"/>
                                <w:szCs w:val="20"/>
                              </w:rPr>
                            </w:pPr>
                            <w:r>
                              <w:rPr>
                                <w:sz w:val="20"/>
                                <w:szCs w:val="20"/>
                              </w:rPr>
                              <w:t>Adoptará las medidas de resguardo de los involucrados y solicitará apoyo al Comité Guarnicional de Protección Frente a la Violencia (CGPFV)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46127" id="8 Cuadro de texto" o:spid="_x0000_s1038" type="#_x0000_t202" style="position:absolute;left:0;text-align:left;margin-left:-2.65pt;margin-top:5.35pt;width:99pt;height:12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" fillcolor="window" strokecolor="windowText" strokeweight="2pt">
                <v:textbox>
                  <w:txbxContent>
                    <w:p w:rsidR="00A762F8" w:rsidRPr="00092C1E" w:rsidRDefault="00A762F8" w:rsidP="00DF3D64">
                      <w:pPr>
                        <w:shd w:val="clear" w:color="auto" w:fill="FFFFFF" w:themeFill="background1"/>
                        <w:jc w:val="center"/>
                        <w:rPr>
                          <w:sz w:val="20"/>
                          <w:szCs w:val="20"/>
                        </w:rPr>
                      </w:pPr>
                      <w:r>
                        <w:rPr>
                          <w:sz w:val="20"/>
                          <w:szCs w:val="20"/>
                        </w:rPr>
                        <w:t>Adoptará las medidas de resguardo de los involucrados y solicitará apoyo al Comité Guarnicional de Protección Frente a la Violencia (CGPFV)</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6912" behindDoc="0" locked="0" layoutInCell="1" allowOverlap="1" wp14:anchorId="1BC7CF42" wp14:editId="5B66E294">
                <wp:simplePos x="0" y="0"/>
                <wp:positionH relativeFrom="column">
                  <wp:posOffset>1223645</wp:posOffset>
                </wp:positionH>
                <wp:positionV relativeFrom="paragraph">
                  <wp:posOffset>60325</wp:posOffset>
                </wp:positionV>
                <wp:extent cx="892810" cy="0"/>
                <wp:effectExtent l="0" t="76200" r="21590" b="114300"/>
                <wp:wrapNone/>
                <wp:docPr id="25" name="25 Conector recto de flecha"/>
                <wp:cNvGraphicFramePr/>
                <a:graphic xmlns:a="http://schemas.openxmlformats.org/drawingml/2006/main">
                  <a:graphicData uri="http://schemas.microsoft.com/office/word/2010/wordprocessingShape">
                    <wps:wsp>
                      <wps:cNvCnPr/>
                      <wps:spPr>
                        <a:xfrm>
                          <a:off x="0" y="0"/>
                          <a:ext cx="89281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1B581A1" id="25 Conector recto de flecha" o:spid="_x0000_s1026" type="#_x0000_t32" style="position:absolute;margin-left:96.35pt;margin-top:4.75pt;width:70.3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702272" behindDoc="0" locked="0" layoutInCell="1" allowOverlap="1" wp14:anchorId="150F2C2C" wp14:editId="021E56C0">
                <wp:simplePos x="0" y="0"/>
                <wp:positionH relativeFrom="column">
                  <wp:posOffset>1307465</wp:posOffset>
                </wp:positionH>
                <wp:positionV relativeFrom="paragraph">
                  <wp:posOffset>159385</wp:posOffset>
                </wp:positionV>
                <wp:extent cx="716280" cy="285750"/>
                <wp:effectExtent l="0" t="0" r="26670" b="1905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5750"/>
                        </a:xfrm>
                        <a:prstGeom prst="rect">
                          <a:avLst/>
                        </a:prstGeom>
                        <a:solidFill>
                          <a:srgbClr val="FFFFFF"/>
                        </a:solidFill>
                        <a:ln w="9525">
                          <a:solidFill>
                            <a:sysClr val="window" lastClr="FFFFFF"/>
                          </a:solidFill>
                          <a:miter lim="800000"/>
                          <a:headEnd/>
                          <a:tailEnd/>
                        </a:ln>
                      </wps:spPr>
                      <wps:txbx>
                        <w:txbxContent>
                          <w:p w:rsidR="00A762F8" w:rsidRDefault="00A762F8" w:rsidP="00C852AC">
                            <w:r>
                              <w:t>Siempre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F2C2C" id="_x0000_s1039" type="#_x0000_t202" style="position:absolute;left:0;text-align:left;margin-left:102.95pt;margin-top:12.55pt;width:56.4pt;height: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" strokecolor="window">
                <v:textbox>
                  <w:txbxContent>
                    <w:p w:rsidR="00A762F8" w:rsidRDefault="00A762F8" w:rsidP="00C852AC">
                      <w:r>
                        <w:t>Siempre</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DF3D64" w:rsidP="0073798F">
      <w:pPr>
        <w:jc w:val="both"/>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60F2B128" wp14:editId="59832838">
                <wp:simplePos x="0" y="0"/>
                <wp:positionH relativeFrom="column">
                  <wp:posOffset>393065</wp:posOffset>
                </wp:positionH>
                <wp:positionV relativeFrom="paragraph">
                  <wp:posOffset>12065</wp:posOffset>
                </wp:positionV>
                <wp:extent cx="1325880" cy="2425701"/>
                <wp:effectExtent l="0" t="0" r="64770" b="107950"/>
                <wp:wrapNone/>
                <wp:docPr id="20" name="20 Conector angular"/>
                <wp:cNvGraphicFramePr/>
                <a:graphic xmlns:a="http://schemas.openxmlformats.org/drawingml/2006/main">
                  <a:graphicData uri="http://schemas.microsoft.com/office/word/2010/wordprocessingShape">
                    <wps:wsp>
                      <wps:cNvCnPr/>
                      <wps:spPr>
                        <a:xfrm>
                          <a:off x="0" y="0"/>
                          <a:ext cx="1325880" cy="2425701"/>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914B57" id="20 Conector angular" o:spid="_x0000_s1026" type="#_x0000_t34" style="position:absolute;margin-left:30.95pt;margin-top:.95pt;width:104.4pt;height:191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" strokecolor="black [3213]">
                <v:stroke endarrow="open"/>
              </v:shape>
            </w:pict>
          </mc:Fallback>
        </mc:AlternateContent>
      </w:r>
    </w:p>
    <w:p w:rsidR="0073798F" w:rsidRPr="00017C71" w:rsidRDefault="0073798F" w:rsidP="0073798F">
      <w:pPr>
        <w:jc w:val="both"/>
        <w:rPr>
          <w:rFonts w:ascii="Arial" w:hAnsi="Arial" w:cs="Arial"/>
        </w:rPr>
      </w:pP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6672" behindDoc="0" locked="0" layoutInCell="1" allowOverlap="1" wp14:anchorId="17AAD146" wp14:editId="0F2B379C">
                <wp:simplePos x="0" y="0"/>
                <wp:positionH relativeFrom="column">
                  <wp:posOffset>4044950</wp:posOffset>
                </wp:positionH>
                <wp:positionV relativeFrom="paragraph">
                  <wp:posOffset>123825</wp:posOffset>
                </wp:positionV>
                <wp:extent cx="1562100" cy="781050"/>
                <wp:effectExtent l="0" t="0" r="19050" b="19050"/>
                <wp:wrapNone/>
                <wp:docPr id="13" name="13 Cuadro de texto"/>
                <wp:cNvGraphicFramePr/>
                <a:graphic xmlns:a="http://schemas.openxmlformats.org/drawingml/2006/main">
                  <a:graphicData uri="http://schemas.microsoft.com/office/word/2010/wordprocessingShape">
                    <wps:wsp>
                      <wps:cNvSpPr txBox="1"/>
                      <wps:spPr>
                        <a:xfrm>
                          <a:off x="0" y="0"/>
                          <a:ext cx="1562100" cy="78105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D9D9D9" w:themeFill="background1" w:themeFillShade="D9"/>
                              <w:jc w:val="center"/>
                            </w:pPr>
                            <w:r>
                              <w:t>Fiscalía propone sanción administrativa o sobreseimiento.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AD146" id="13 Cuadro de texto" o:spid="_x0000_s1040" type="#_x0000_t202" style="position:absolute;left:0;text-align:left;margin-left:318.5pt;margin-top:9.75pt;width:123pt;height:6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" fillcolor="window" strokecolor="windowText" strokeweight="2pt">
                <v:textbox>
                  <w:txbxContent>
                    <w:p w:rsidR="00A762F8" w:rsidRPr="00092C1E" w:rsidRDefault="00A762F8" w:rsidP="00DF3D64">
                      <w:pPr>
                        <w:shd w:val="clear" w:color="auto" w:fill="D9D9D9" w:themeFill="background1" w:themeFillShade="D9"/>
                        <w:jc w:val="center"/>
                      </w:pPr>
                      <w:r>
                        <w:t>Fiscalía propone sanción administrativa o sobreseimiento.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3840" behindDoc="0" locked="0" layoutInCell="1" allowOverlap="1" wp14:anchorId="6A8FE3D8" wp14:editId="2D24C796">
                <wp:simplePos x="0" y="0"/>
                <wp:positionH relativeFrom="column">
                  <wp:posOffset>4778375</wp:posOffset>
                </wp:positionH>
                <wp:positionV relativeFrom="paragraph">
                  <wp:posOffset>38100</wp:posOffset>
                </wp:positionV>
                <wp:extent cx="6350" cy="212725"/>
                <wp:effectExtent l="76200" t="0" r="69850" b="53975"/>
                <wp:wrapNone/>
                <wp:docPr id="21" name="21 Conector recto de flecha"/>
                <wp:cNvGraphicFramePr/>
                <a:graphic xmlns:a="http://schemas.openxmlformats.org/drawingml/2006/main">
                  <a:graphicData uri="http://schemas.microsoft.com/office/word/2010/wordprocessingShape">
                    <wps:wsp>
                      <wps:cNvCnPr/>
                      <wps:spPr>
                        <a:xfrm flipH="1">
                          <a:off x="0" y="0"/>
                          <a:ext cx="6350" cy="212725"/>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1BB52B95" id="21 Conector recto de flecha" o:spid="_x0000_s1026" type="#_x0000_t32" style="position:absolute;margin-left:376.25pt;margin-top:3pt;width:.5pt;height:16.75pt;flip:x;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" strokecolor="windowText">
                <v:stroke endarrow="open"/>
              </v:shape>
            </w:pict>
          </mc:Fallback>
        </mc:AlternateContent>
      </w: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7696" behindDoc="0" locked="0" layoutInCell="1" allowOverlap="1" wp14:anchorId="6AF19C09" wp14:editId="51FC06AC">
                <wp:simplePos x="0" y="0"/>
                <wp:positionH relativeFrom="column">
                  <wp:posOffset>4044315</wp:posOffset>
                </wp:positionH>
                <wp:positionV relativeFrom="paragraph">
                  <wp:posOffset>112395</wp:posOffset>
                </wp:positionV>
                <wp:extent cx="1562100" cy="476250"/>
                <wp:effectExtent l="0" t="0" r="19050" b="19050"/>
                <wp:wrapNone/>
                <wp:docPr id="14" name="14 Cuadro de texto"/>
                <wp:cNvGraphicFramePr/>
                <a:graphic xmlns:a="http://schemas.openxmlformats.org/drawingml/2006/main">
                  <a:graphicData uri="http://schemas.microsoft.com/office/word/2010/wordprocessingShape">
                    <wps:wsp>
                      <wps:cNvSpPr txBox="1"/>
                      <wps:spPr>
                        <a:xfrm>
                          <a:off x="0" y="0"/>
                          <a:ext cx="1562100" cy="47625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r>
                              <w:t>Mando receptor resuelve (en 72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19C09" id="14 Cuadro de texto" o:spid="_x0000_s1041" type="#_x0000_t202" style="position:absolute;left:0;text-align:left;margin-left:318.45pt;margin-top:8.85pt;width:123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" fillcolor="window" strokecolor="windowText" strokeweight="2pt">
                <v:textbox>
                  <w:txbxContent>
                    <w:p w:rsidR="00A762F8" w:rsidRPr="00092C1E" w:rsidRDefault="00A762F8" w:rsidP="00DF3D64">
                      <w:r>
                        <w:t>Mando receptor resuelve (en 72 horas)</w:t>
                      </w:r>
                    </w:p>
                  </w:txbxContent>
                </v:textbox>
              </v:shape>
            </w:pict>
          </mc:Fallback>
        </mc:AlternateContent>
      </w:r>
    </w:p>
    <w:p w:rsidR="0073798F" w:rsidRDefault="0073798F" w:rsidP="0073798F">
      <w:pPr>
        <w:jc w:val="both"/>
        <w:rPr>
          <w:rFonts w:ascii="Arial" w:hAnsi="Arial" w:cs="Arial"/>
        </w:rPr>
      </w:pPr>
    </w:p>
    <w:p w:rsidR="006A143C" w:rsidRDefault="00191090"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2576" behindDoc="0" locked="0" layoutInCell="1" allowOverlap="1" wp14:anchorId="2F97048D" wp14:editId="4F965669">
                <wp:simplePos x="0" y="0"/>
                <wp:positionH relativeFrom="column">
                  <wp:posOffset>1720215</wp:posOffset>
                </wp:positionH>
                <wp:positionV relativeFrom="paragraph">
                  <wp:posOffset>152400</wp:posOffset>
                </wp:positionV>
                <wp:extent cx="1587500" cy="660400"/>
                <wp:effectExtent l="0" t="0" r="12700" b="25400"/>
                <wp:wrapNone/>
                <wp:docPr id="7" name="7 Cuadro de texto"/>
                <wp:cNvGraphicFramePr/>
                <a:graphic xmlns:a="http://schemas.openxmlformats.org/drawingml/2006/main">
                  <a:graphicData uri="http://schemas.microsoft.com/office/word/2010/wordprocessingShape">
                    <wps:wsp>
                      <wps:cNvSpPr txBox="1"/>
                      <wps:spPr>
                        <a:xfrm>
                          <a:off x="0" y="0"/>
                          <a:ext cx="1587500" cy="660400"/>
                        </a:xfrm>
                        <a:prstGeom prst="rect">
                          <a:avLst/>
                        </a:prstGeom>
                        <a:solidFill>
                          <a:sysClr val="window" lastClr="FFFFFF"/>
                        </a:solidFill>
                        <a:ln w="25400" cap="flat" cmpd="sng" algn="ctr">
                          <a:solidFill>
                            <a:sysClr val="windowText" lastClr="000000"/>
                          </a:solidFill>
                          <a:prstDash val="solid"/>
                        </a:ln>
                        <a:effectLst/>
                      </wps:spPr>
                      <wps:txbx>
                        <w:txbxContent>
                          <w:p w:rsidR="00A762F8" w:rsidRPr="00092C1E" w:rsidRDefault="00A762F8" w:rsidP="00DF3D64">
                            <w:pPr>
                              <w:shd w:val="clear" w:color="auto" w:fill="FFFFFF" w:themeFill="background1"/>
                              <w:jc w:val="center"/>
                              <w:rPr>
                                <w:sz w:val="20"/>
                                <w:szCs w:val="20"/>
                              </w:rPr>
                            </w:pPr>
                            <w:r w:rsidRPr="00092C1E">
                              <w:rPr>
                                <w:sz w:val="20"/>
                                <w:szCs w:val="20"/>
                              </w:rPr>
                              <w:t>Cierre del Proceso Administrativo con sanción o absolución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7048D" id="7 Cuadro de texto" o:spid="_x0000_s1042" type="#_x0000_t202" style="position:absolute;left:0;text-align:left;margin-left:135.45pt;margin-top:12pt;width:125pt;height: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" fillcolor="window" strokecolor="windowText" strokeweight="2pt">
                <v:textbox>
                  <w:txbxContent>
                    <w:p w:rsidR="00A762F8" w:rsidRPr="00092C1E" w:rsidRDefault="00A762F8" w:rsidP="00DF3D64">
                      <w:pPr>
                        <w:shd w:val="clear" w:color="auto" w:fill="FFFFFF" w:themeFill="background1"/>
                        <w:jc w:val="center"/>
                        <w:rPr>
                          <w:sz w:val="20"/>
                          <w:szCs w:val="20"/>
                        </w:rPr>
                      </w:pPr>
                      <w:r w:rsidRPr="00092C1E">
                        <w:rPr>
                          <w:sz w:val="20"/>
                          <w:szCs w:val="20"/>
                        </w:rPr>
                        <w:t>Cierre del Proceso Administrativo con sanción o absolución</w:t>
                      </w:r>
                    </w:p>
                  </w:txbxContent>
                </v:textbox>
              </v:shape>
            </w:pict>
          </mc:Fallback>
        </mc:AlternateContent>
      </w:r>
    </w:p>
    <w:p w:rsidR="006A143C" w:rsidRDefault="00191090"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2032" behindDoc="0" locked="0" layoutInCell="1" allowOverlap="1" wp14:anchorId="4893A8AD" wp14:editId="63BAD8F3">
                <wp:simplePos x="0" y="0"/>
                <wp:positionH relativeFrom="column">
                  <wp:posOffset>3308350</wp:posOffset>
                </wp:positionH>
                <wp:positionV relativeFrom="paragraph">
                  <wp:posOffset>60325</wp:posOffset>
                </wp:positionV>
                <wp:extent cx="2197735" cy="371475"/>
                <wp:effectExtent l="38100" t="0" r="12065" b="104775"/>
                <wp:wrapNone/>
                <wp:docPr id="30" name="30 Conector angular"/>
                <wp:cNvGraphicFramePr/>
                <a:graphic xmlns:a="http://schemas.openxmlformats.org/drawingml/2006/main">
                  <a:graphicData uri="http://schemas.microsoft.com/office/word/2010/wordprocessingShape">
                    <wps:wsp>
                      <wps:cNvCnPr/>
                      <wps:spPr>
                        <a:xfrm rot="10800000" flipV="1">
                          <a:off x="0" y="0"/>
                          <a:ext cx="2197735" cy="371475"/>
                        </a:xfrm>
                        <a:prstGeom prst="bentConnector3">
                          <a:avLst>
                            <a:gd name="adj1" fmla="val 50000"/>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FB4F47D" id="30 Conector angular" o:spid="_x0000_s1026" type="#_x0000_t34" style="position:absolute;margin-left:260.5pt;margin-top:4.75pt;width:173.05pt;height:29.25pt;rotation:18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" strokecolor="windowText">
                <v:stroke endarrow="open"/>
              </v:shape>
            </w:pict>
          </mc:Fallback>
        </mc:AlternateContent>
      </w: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Pr="00C852AC" w:rsidRDefault="00C852AC" w:rsidP="00191090">
      <w:pPr>
        <w:ind w:left="709" w:hanging="709"/>
        <w:jc w:val="both"/>
        <w:rPr>
          <w:rFonts w:ascii="Arial" w:hAnsi="Arial" w:cs="Arial"/>
          <w:sz w:val="20"/>
          <w:szCs w:val="20"/>
        </w:rPr>
      </w:pPr>
      <w:r w:rsidRPr="00C852AC">
        <w:rPr>
          <w:rFonts w:ascii="Arial" w:hAnsi="Arial" w:cs="Arial"/>
          <w:b/>
          <w:sz w:val="20"/>
          <w:szCs w:val="20"/>
        </w:rPr>
        <w:t>NOTA:</w:t>
      </w:r>
      <w:r w:rsidRPr="00C852AC">
        <w:rPr>
          <w:rFonts w:ascii="Arial" w:hAnsi="Arial" w:cs="Arial"/>
          <w:sz w:val="20"/>
          <w:szCs w:val="20"/>
        </w:rPr>
        <w:t xml:space="preserve"> En todo momento </w:t>
      </w:r>
      <w:r w:rsidR="007362C5">
        <w:rPr>
          <w:rFonts w:ascii="Arial" w:hAnsi="Arial" w:cs="Arial"/>
          <w:sz w:val="20"/>
          <w:szCs w:val="20"/>
        </w:rPr>
        <w:t>el denunciante</w:t>
      </w:r>
      <w:r w:rsidRPr="00C852AC">
        <w:rPr>
          <w:rFonts w:ascii="Arial" w:hAnsi="Arial" w:cs="Arial"/>
          <w:sz w:val="20"/>
          <w:szCs w:val="20"/>
        </w:rPr>
        <w:t xml:space="preserve"> puede recurrir a Tribunales Ordinarios o F</w:t>
      </w:r>
      <w:r>
        <w:rPr>
          <w:rFonts w:ascii="Arial" w:hAnsi="Arial" w:cs="Arial"/>
          <w:sz w:val="20"/>
          <w:szCs w:val="20"/>
        </w:rPr>
        <w:t>i</w:t>
      </w:r>
      <w:r w:rsidRPr="00C852AC">
        <w:rPr>
          <w:rFonts w:ascii="Arial" w:hAnsi="Arial" w:cs="Arial"/>
          <w:sz w:val="20"/>
          <w:szCs w:val="20"/>
        </w:rPr>
        <w:t xml:space="preserve">scalía </w:t>
      </w:r>
      <w:r w:rsidR="007E47CE">
        <w:rPr>
          <w:rFonts w:ascii="Arial" w:hAnsi="Arial" w:cs="Arial"/>
          <w:sz w:val="20"/>
          <w:szCs w:val="20"/>
        </w:rPr>
        <w:t>Naval</w:t>
      </w:r>
      <w:r w:rsidRPr="00C852AC">
        <w:rPr>
          <w:rFonts w:ascii="Arial" w:hAnsi="Arial" w:cs="Arial"/>
          <w:sz w:val="20"/>
          <w:szCs w:val="20"/>
        </w:rPr>
        <w:t>.</w:t>
      </w:r>
    </w:p>
    <w:p w:rsidR="00BA2EDF" w:rsidRPr="00BA2EDF" w:rsidRDefault="00BA2EDF" w:rsidP="00BA2EDF">
      <w:pPr>
        <w:jc w:val="both"/>
        <w:rPr>
          <w:rFonts w:ascii="Arial" w:hAnsi="Arial" w:cs="Arial"/>
          <w:lang w:eastAsia="es-ES"/>
        </w:rPr>
      </w:pPr>
      <w:r w:rsidRPr="00BA2EDF">
        <w:rPr>
          <w:rFonts w:ascii="Arial" w:hAnsi="Arial" w:cs="Arial"/>
          <w:lang w:eastAsia="es-ES"/>
        </w:rPr>
        <w:lastRenderedPageBreak/>
        <w:t xml:space="preserve">Los </w:t>
      </w:r>
      <w:r w:rsidR="00191090">
        <w:rPr>
          <w:rFonts w:ascii="Arial" w:hAnsi="Arial" w:cs="Arial"/>
          <w:lang w:eastAsia="es-ES"/>
        </w:rPr>
        <w:t xml:space="preserve">alumnos o </w:t>
      </w:r>
      <w:r w:rsidRPr="00BA2EDF">
        <w:rPr>
          <w:rFonts w:ascii="Arial" w:hAnsi="Arial" w:cs="Arial"/>
          <w:lang w:eastAsia="es-ES"/>
        </w:rPr>
        <w:t xml:space="preserve">servidores, uniformados y civiles, que se vean afectados por las conductas indeseadas reguladas en la presente </w:t>
      </w:r>
      <w:r>
        <w:rPr>
          <w:rFonts w:ascii="Arial" w:hAnsi="Arial" w:cs="Arial"/>
          <w:lang w:eastAsia="es-ES"/>
        </w:rPr>
        <w:t>política</w:t>
      </w:r>
      <w:r w:rsidRPr="00BA2EDF">
        <w:rPr>
          <w:rFonts w:ascii="Arial" w:hAnsi="Arial" w:cs="Arial"/>
          <w:lang w:eastAsia="es-ES"/>
        </w:rPr>
        <w:t xml:space="preserve"> o que sean testigos del mismo, deben informarlo inmediatamente a su cadena de mando, a través del siguiente procedimiento especial:</w:t>
      </w:r>
    </w:p>
    <w:p w:rsidR="00BA2EDF" w:rsidRPr="00BA2EDF" w:rsidRDefault="00BA2EDF" w:rsidP="00BA2EDF">
      <w:pPr>
        <w:ind w:left="360"/>
        <w:jc w:val="both"/>
        <w:rPr>
          <w:rFonts w:ascii="Arial" w:hAnsi="Arial" w:cs="Arial"/>
          <w:lang w:eastAsia="es-ES"/>
        </w:rPr>
      </w:pPr>
      <w:r w:rsidRPr="00BA2EDF">
        <w:rPr>
          <w:rFonts w:ascii="Arial" w:hAnsi="Arial" w:cs="Arial"/>
          <w:lang w:eastAsia="es-ES"/>
        </w:rPr>
        <w:t xml:space="preserve"> </w:t>
      </w:r>
    </w:p>
    <w:p w:rsidR="00BA2EDF" w:rsidRPr="00BA2EDF" w:rsidRDefault="00BA2EDF" w:rsidP="00BA2EDF">
      <w:pPr>
        <w:ind w:left="360"/>
        <w:jc w:val="both"/>
        <w:rPr>
          <w:rFonts w:ascii="Arial" w:hAnsi="Arial" w:cs="Arial"/>
          <w:b/>
          <w:lang w:eastAsia="es-ES"/>
        </w:rPr>
      </w:pPr>
    </w:p>
    <w:p w:rsidR="00BA2EDF" w:rsidRPr="00BA2EDF" w:rsidRDefault="00BA2EDF" w:rsidP="00BA2EDF">
      <w:pPr>
        <w:tabs>
          <w:tab w:val="left" w:pos="567"/>
          <w:tab w:val="left" w:pos="993"/>
          <w:tab w:val="left" w:pos="1560"/>
          <w:tab w:val="left" w:pos="2127"/>
          <w:tab w:val="left" w:pos="2552"/>
        </w:tabs>
        <w:rPr>
          <w:rFonts w:ascii="Arial" w:hAnsi="Arial" w:cs="Arial"/>
          <w:b/>
          <w:lang w:eastAsia="es-ES"/>
        </w:rPr>
      </w:pPr>
      <w:r w:rsidRPr="00BA2EDF">
        <w:rPr>
          <w:rFonts w:ascii="Arial" w:hAnsi="Arial" w:cs="Arial"/>
          <w:b/>
          <w:lang w:eastAsia="es-ES"/>
        </w:rPr>
        <w:t>A.-</w:t>
      </w:r>
      <w:r w:rsidRPr="00BA2EDF">
        <w:rPr>
          <w:rFonts w:ascii="Arial" w:hAnsi="Arial" w:cs="Arial"/>
          <w:b/>
          <w:lang w:eastAsia="es-ES"/>
        </w:rPr>
        <w:tab/>
        <w:t xml:space="preserve">PRESENTACIÓN DE </w:t>
      </w:r>
      <w:smartTag w:uri="urn:schemas-microsoft-com:office:smarttags" w:element="PersonName">
        <w:smartTagPr>
          <w:attr w:name="ProductID" w:val="LA DENUNCIA"/>
        </w:smartTagPr>
        <w:r w:rsidRPr="00BA2EDF">
          <w:rPr>
            <w:rFonts w:ascii="Arial" w:hAnsi="Arial" w:cs="Arial"/>
            <w:b/>
            <w:lang w:eastAsia="es-ES"/>
          </w:rPr>
          <w:t>LA DENUNCIA</w:t>
        </w:r>
      </w:smartTag>
      <w:r w:rsidRPr="00BA2EDF">
        <w:rPr>
          <w:rFonts w:ascii="Arial" w:hAnsi="Arial" w:cs="Arial"/>
          <w:b/>
          <w:lang w:eastAsia="es-ES"/>
        </w:rPr>
        <w:t xml:space="preserve"> (Denunciante).</w:t>
      </w:r>
    </w:p>
    <w:p w:rsidR="00BA2EDF" w:rsidRPr="00BA2EDF" w:rsidRDefault="00BA2EDF" w:rsidP="00BA2EDF">
      <w:pPr>
        <w:ind w:left="360" w:hanging="709"/>
        <w:rPr>
          <w:rFonts w:ascii="Arial" w:hAnsi="Arial" w:cs="Arial"/>
          <w:b/>
          <w:lang w:eastAsia="es-ES"/>
        </w:rPr>
      </w:pPr>
    </w:p>
    <w:p w:rsidR="00BA2EDF" w:rsidRPr="00BA2EDF" w:rsidRDefault="00790B99" w:rsidP="00BA2EDF">
      <w:pPr>
        <w:ind w:left="567"/>
        <w:jc w:val="both"/>
        <w:rPr>
          <w:rFonts w:ascii="Arial" w:hAnsi="Arial" w:cs="Arial"/>
          <w:lang w:eastAsia="es-ES"/>
        </w:rPr>
      </w:pP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y los denunciantes </w:t>
      </w:r>
      <w:r>
        <w:rPr>
          <w:rFonts w:ascii="Arial" w:hAnsi="Arial" w:cs="Arial"/>
          <w:lang w:eastAsia="es-ES"/>
        </w:rPr>
        <w:t xml:space="preserve">(testigos) </w:t>
      </w:r>
      <w:r w:rsidR="00BA2EDF" w:rsidRPr="00BA2EDF">
        <w:rPr>
          <w:rFonts w:ascii="Arial" w:hAnsi="Arial" w:cs="Arial"/>
          <w:lang w:eastAsia="es-ES"/>
        </w:rPr>
        <w:t xml:space="preserve">podrán hacer uso de la “Denuncia Administrativa” cuando existan actos constitutivos de acoso sexual u  otros comportamientos que atenten contra la dignidad de las personas, que se encuentren regulados en la presente </w:t>
      </w:r>
      <w:r w:rsidR="00BA2EDF">
        <w:rPr>
          <w:rFonts w:ascii="Arial" w:hAnsi="Arial" w:cs="Arial"/>
          <w:lang w:eastAsia="es-ES"/>
        </w:rPr>
        <w:t>OPI</w:t>
      </w:r>
      <w:r w:rsidR="00BA2EDF" w:rsidRPr="00BA2EDF">
        <w:rPr>
          <w:rFonts w:ascii="Arial" w:hAnsi="Arial" w:cs="Arial"/>
          <w:lang w:eastAsia="es-ES"/>
        </w:rPr>
        <w:t xml:space="preserve">. No obstante, cuando esos comportamientos indeseados revistan caracteres de delito, como los abusos o violaciones, solo </w:t>
      </w: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tiene derecho a presentar una “Denuncia Penal” en la Fiscalía Naval o en los Tribunales Ordinarios, según corresponda. </w:t>
      </w:r>
    </w:p>
    <w:p w:rsidR="00BA2EDF" w:rsidRPr="00BA2EDF" w:rsidRDefault="00BA2EDF" w:rsidP="00BA2EDF">
      <w:pPr>
        <w:ind w:left="360" w:hanging="709"/>
        <w:jc w:val="both"/>
        <w:rPr>
          <w:rFonts w:ascii="Arial" w:hAnsi="Arial" w:cs="Arial"/>
          <w:lang w:eastAsia="es-ES"/>
        </w:rPr>
      </w:pPr>
      <w:r w:rsidRPr="00BA2EDF">
        <w:rPr>
          <w:rFonts w:ascii="Arial" w:hAnsi="Arial" w:cs="Arial"/>
          <w:lang w:eastAsia="es-ES"/>
        </w:rPr>
        <w:t xml:space="preserve">  </w:t>
      </w: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1.-</w:t>
      </w:r>
      <w:r w:rsidRPr="00BA2EDF">
        <w:rPr>
          <w:rFonts w:ascii="Arial" w:hAnsi="Arial" w:cs="Arial"/>
          <w:b/>
          <w:lang w:eastAsia="es-ES"/>
        </w:rPr>
        <w:tab/>
        <w:t xml:space="preserve">Denuncia Administrativa: </w:t>
      </w:r>
    </w:p>
    <w:p w:rsidR="00BA2EDF" w:rsidRPr="00BA2EDF" w:rsidRDefault="00BA2EDF" w:rsidP="00BA2EDF">
      <w:pPr>
        <w:tabs>
          <w:tab w:val="left" w:pos="1134"/>
        </w:tabs>
        <w:ind w:left="567"/>
        <w:jc w:val="both"/>
        <w:rPr>
          <w:rFonts w:ascii="Arial" w:hAnsi="Arial" w:cs="Arial"/>
          <w:b/>
          <w:lang w:eastAsia="es-ES"/>
        </w:rPr>
      </w:pPr>
    </w:p>
    <w:p w:rsidR="00BA2EDF" w:rsidRPr="00BA2EDF" w:rsidRDefault="00BA2EDF" w:rsidP="00BA2EDF">
      <w:pPr>
        <w:ind w:left="1134"/>
        <w:jc w:val="both"/>
        <w:rPr>
          <w:rFonts w:ascii="Arial" w:hAnsi="Arial" w:cs="Arial"/>
          <w:lang w:eastAsia="es-ES"/>
        </w:rPr>
      </w:pPr>
      <w:r w:rsidRPr="00BA2EDF">
        <w:rPr>
          <w:rFonts w:ascii="Arial" w:hAnsi="Arial" w:cs="Arial"/>
          <w:lang w:eastAsia="es-ES"/>
        </w:rPr>
        <w:t>Para presentar la denuncia administrativa se deberán cumplir los siguientes pasos:</w:t>
      </w:r>
    </w:p>
    <w:p w:rsidR="00BA2EDF" w:rsidRPr="00BA2EDF" w:rsidRDefault="00BA2EDF" w:rsidP="00BA2EDF">
      <w:pPr>
        <w:ind w:left="1134" w:hanging="709"/>
        <w:jc w:val="both"/>
        <w:rPr>
          <w:rFonts w:ascii="Arial" w:hAnsi="Arial" w:cs="Arial"/>
          <w:lang w:eastAsia="es-ES"/>
        </w:rPr>
      </w:pPr>
      <w:r w:rsidRPr="00BA2EDF">
        <w:rPr>
          <w:rFonts w:ascii="Arial" w:hAnsi="Arial" w:cs="Arial"/>
          <w:lang w:eastAsia="es-ES"/>
        </w:rPr>
        <w:tab/>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Llenar el formulario de denuncia </w:t>
      </w:r>
      <w:r w:rsidR="00B64E10">
        <w:rPr>
          <w:rFonts w:ascii="Arial" w:hAnsi="Arial" w:cs="Arial"/>
          <w:lang w:eastAsia="es-ES"/>
        </w:rPr>
        <w:t xml:space="preserve">en </w:t>
      </w:r>
      <w:r w:rsidRPr="00BA2EDF">
        <w:rPr>
          <w:rFonts w:ascii="Arial" w:hAnsi="Arial" w:cs="Arial"/>
          <w:lang w:eastAsia="es-ES"/>
        </w:rPr>
        <w:t>Anexo</w:t>
      </w:r>
      <w:r w:rsidR="00B64E10">
        <w:rPr>
          <w:rFonts w:ascii="Arial" w:hAnsi="Arial" w:cs="Arial"/>
          <w:lang w:eastAsia="es-ES"/>
        </w:rPr>
        <w:t xml:space="preserve"> N°5</w:t>
      </w:r>
      <w:r w:rsidRPr="00BA2EDF">
        <w:rPr>
          <w:rFonts w:ascii="Arial" w:hAnsi="Arial" w:cs="Arial"/>
          <w:lang w:eastAsia="es-ES"/>
        </w:rPr>
        <w:t>.</w:t>
      </w:r>
    </w:p>
    <w:p w:rsidR="00BA2EDF" w:rsidRPr="002F22A1"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Solicitar audiencia directamente con el </w:t>
      </w:r>
      <w:r>
        <w:rPr>
          <w:rFonts w:ascii="Arial" w:hAnsi="Arial" w:cs="Arial"/>
          <w:lang w:eastAsia="es-ES"/>
        </w:rPr>
        <w:t xml:space="preserve">Director </w:t>
      </w:r>
      <w:r w:rsidRPr="00BA2EDF">
        <w:rPr>
          <w:rFonts w:ascii="Arial" w:hAnsi="Arial" w:cs="Arial"/>
          <w:lang w:eastAsia="es-ES"/>
        </w:rPr>
        <w:t xml:space="preserve">de la </w:t>
      </w:r>
      <w:r w:rsidR="009B2499" w:rsidRPr="002F22A1">
        <w:rPr>
          <w:rFonts w:ascii="Arial" w:hAnsi="Arial" w:cs="Arial"/>
          <w:lang w:eastAsia="es-ES"/>
        </w:rPr>
        <w:t>Escuela</w:t>
      </w:r>
      <w:r w:rsidRPr="002F22A1">
        <w:rPr>
          <w:rFonts w:ascii="Arial" w:hAnsi="Arial" w:cs="Arial"/>
          <w:lang w:eastAsia="es-ES"/>
        </w:rPr>
        <w:t xml:space="preserve">, por “motivos personales a explicar”. </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El personal que realice la denuncia podrá mantener la reserva del caso hasta que sea recibido por el </w:t>
      </w:r>
      <w:r>
        <w:rPr>
          <w:rFonts w:ascii="Arial" w:hAnsi="Arial" w:cs="Arial"/>
          <w:lang w:eastAsia="es-ES"/>
        </w:rPr>
        <w:t>Director.</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w:t>
      </w:r>
      <w:r>
        <w:rPr>
          <w:rFonts w:ascii="Arial" w:hAnsi="Arial" w:cs="Arial"/>
          <w:lang w:eastAsia="es-ES"/>
        </w:rPr>
        <w:t>Director</w:t>
      </w:r>
      <w:r w:rsidRPr="00BA2EDF">
        <w:rPr>
          <w:rFonts w:ascii="Arial" w:hAnsi="Arial" w:cs="Arial"/>
          <w:lang w:eastAsia="es-ES"/>
        </w:rPr>
        <w:t xml:space="preserve"> se encuentre ausente se solicitará la audiencia con el S</w:t>
      </w:r>
      <w:r>
        <w:rPr>
          <w:rFonts w:ascii="Arial" w:hAnsi="Arial" w:cs="Arial"/>
          <w:lang w:eastAsia="es-ES"/>
        </w:rPr>
        <w:t>ubdirector</w:t>
      </w:r>
      <w:r w:rsidRPr="00BA2EDF">
        <w:rPr>
          <w:rFonts w:ascii="Arial" w:hAnsi="Arial" w:cs="Arial"/>
          <w:lang w:eastAsia="es-ES"/>
        </w:rPr>
        <w:t>.</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Mando receptor de la denuncia se encuentre geográficamente distante, solicitará al </w:t>
      </w:r>
      <w:r>
        <w:rPr>
          <w:rFonts w:ascii="Arial" w:hAnsi="Arial" w:cs="Arial"/>
          <w:lang w:eastAsia="es-ES"/>
        </w:rPr>
        <w:t>Director</w:t>
      </w:r>
      <w:r w:rsidRPr="00BA2EDF">
        <w:rPr>
          <w:rFonts w:ascii="Arial" w:hAnsi="Arial" w:cs="Arial"/>
          <w:lang w:eastAsia="es-ES"/>
        </w:rPr>
        <w:t>/S</w:t>
      </w:r>
      <w:r>
        <w:rPr>
          <w:rFonts w:ascii="Arial" w:hAnsi="Arial" w:cs="Arial"/>
          <w:lang w:eastAsia="es-ES"/>
        </w:rPr>
        <w:t>ubdirector</w:t>
      </w:r>
      <w:r w:rsidRPr="00BA2EDF">
        <w:rPr>
          <w:rFonts w:ascii="Arial" w:hAnsi="Arial" w:cs="Arial"/>
          <w:lang w:eastAsia="es-ES"/>
        </w:rPr>
        <w:t>, apoyo para coordinar la audiencia y la movilización correspondiente. En aquellos casos donde la distancia geográfica dificulte razonablemente el traslado de la víctima para presentar la denuncia, el denunciante podrá tomar contacto con la autoridad correspondiente vía telefónica.</w:t>
      </w:r>
    </w:p>
    <w:p w:rsidR="00BA2EDF" w:rsidRPr="00923399" w:rsidRDefault="00BA2EDF" w:rsidP="00560A99">
      <w:pPr>
        <w:numPr>
          <w:ilvl w:val="0"/>
          <w:numId w:val="9"/>
        </w:numPr>
        <w:tabs>
          <w:tab w:val="left" w:pos="1701"/>
        </w:tabs>
        <w:ind w:left="1701"/>
        <w:jc w:val="both"/>
        <w:rPr>
          <w:rFonts w:ascii="Arial" w:hAnsi="Arial" w:cs="Arial"/>
          <w:lang w:eastAsia="es-ES"/>
        </w:rPr>
      </w:pPr>
      <w:r w:rsidRPr="00923399">
        <w:rPr>
          <w:rFonts w:ascii="Arial" w:hAnsi="Arial" w:cs="Arial"/>
          <w:lang w:eastAsia="es-ES"/>
        </w:rPr>
        <w:t xml:space="preserve">En caso que el denunciado sea el Director, presentará la denuncia al </w:t>
      </w:r>
      <w:r w:rsidR="00923399" w:rsidRPr="00923399">
        <w:rPr>
          <w:rFonts w:ascii="Arial" w:hAnsi="Arial" w:cs="Arial"/>
          <w:lang w:eastAsia="es-ES"/>
        </w:rPr>
        <w:t>Subdirector de Educación de la Armada</w:t>
      </w:r>
      <w:r w:rsidRPr="00923399">
        <w:rPr>
          <w:rFonts w:ascii="Arial" w:hAnsi="Arial" w:cs="Arial"/>
          <w:lang w:eastAsia="es-ES"/>
        </w:rPr>
        <w:t xml:space="preserve">, siempre que la antigüedad de este sea mayor que la del denunciado, de lo contrario lo hará ante el </w:t>
      </w:r>
      <w:r w:rsidR="00923399" w:rsidRPr="00923399">
        <w:rPr>
          <w:rFonts w:ascii="Arial" w:hAnsi="Arial" w:cs="Arial"/>
          <w:lang w:eastAsia="es-ES"/>
        </w:rPr>
        <w:t>Director de Educación de la Armada</w:t>
      </w:r>
      <w:r w:rsidR="001F4891" w:rsidRPr="00923399">
        <w:rPr>
          <w:rFonts w:ascii="Arial" w:hAnsi="Arial" w:cs="Arial"/>
          <w:lang w:eastAsia="es-ES"/>
        </w:rPr>
        <w:t xml:space="preserve"> </w:t>
      </w:r>
      <w:r w:rsidRPr="00923399">
        <w:rPr>
          <w:rFonts w:ascii="Arial" w:hAnsi="Arial" w:cs="Arial"/>
          <w:lang w:eastAsia="es-ES"/>
        </w:rPr>
        <w:t>(Oficial General del Escalón Superior).</w:t>
      </w:r>
    </w:p>
    <w:p w:rsidR="00BA2EDF" w:rsidRPr="00923399"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Cuando el </w:t>
      </w:r>
      <w:r w:rsidR="0052016B" w:rsidRPr="0052016B">
        <w:rPr>
          <w:rFonts w:ascii="Arial" w:hAnsi="Arial" w:cs="Arial"/>
          <w:lang w:eastAsia="es-ES"/>
        </w:rPr>
        <w:t>Director</w:t>
      </w:r>
      <w:r w:rsidRPr="00BA2EDF">
        <w:rPr>
          <w:rFonts w:ascii="Arial" w:hAnsi="Arial" w:cs="Arial"/>
          <w:lang w:eastAsia="es-ES"/>
        </w:rPr>
        <w:t xml:space="preserve"> declare inadmisible de tramitación una denuncia, </w:t>
      </w:r>
      <w:r w:rsidR="001C32C4">
        <w:rPr>
          <w:rFonts w:ascii="Arial" w:hAnsi="Arial" w:cs="Arial"/>
          <w:lang w:eastAsia="es-ES"/>
        </w:rPr>
        <w:t>el denunciante</w:t>
      </w:r>
      <w:r w:rsidR="00923399" w:rsidRPr="00712459">
        <w:rPr>
          <w:rFonts w:ascii="Arial" w:hAnsi="Arial" w:cs="Arial"/>
          <w:lang w:eastAsia="es-ES"/>
        </w:rPr>
        <w:t xml:space="preserve"> </w:t>
      </w:r>
      <w:r w:rsidRPr="00BA2EDF">
        <w:rPr>
          <w:rFonts w:ascii="Arial" w:hAnsi="Arial" w:cs="Arial"/>
          <w:lang w:eastAsia="es-ES"/>
        </w:rPr>
        <w:t xml:space="preserve">podrá volver a presentarla ante el </w:t>
      </w:r>
      <w:r w:rsidR="00923399">
        <w:rPr>
          <w:rFonts w:ascii="Arial" w:hAnsi="Arial" w:cs="Arial"/>
          <w:lang w:eastAsia="es-ES"/>
        </w:rPr>
        <w:t xml:space="preserve">Subdirector de Educación de la Armada o al Director de Educación de la </w:t>
      </w:r>
      <w:r w:rsidR="00923399" w:rsidRPr="00923399">
        <w:rPr>
          <w:rFonts w:ascii="Arial" w:hAnsi="Arial" w:cs="Arial"/>
          <w:lang w:eastAsia="es-ES"/>
        </w:rPr>
        <w:t>Armada</w:t>
      </w:r>
      <w:r w:rsidR="001F4891" w:rsidRPr="00923399">
        <w:rPr>
          <w:rFonts w:ascii="Arial" w:hAnsi="Arial" w:cs="Arial"/>
          <w:lang w:eastAsia="es-ES"/>
        </w:rPr>
        <w:t xml:space="preserve"> </w:t>
      </w:r>
      <w:r w:rsidRPr="00923399">
        <w:rPr>
          <w:rFonts w:ascii="Arial" w:hAnsi="Arial" w:cs="Arial"/>
          <w:lang w:eastAsia="es-ES"/>
        </w:rPr>
        <w:t xml:space="preserve">en el caso que la antigüedad del </w:t>
      </w:r>
      <w:r w:rsidR="00923399" w:rsidRPr="00923399">
        <w:rPr>
          <w:rFonts w:ascii="Arial" w:hAnsi="Arial" w:cs="Arial"/>
          <w:lang w:eastAsia="es-ES"/>
        </w:rPr>
        <w:t xml:space="preserve">Subdirector de Educación </w:t>
      </w:r>
      <w:r w:rsidRPr="00923399">
        <w:rPr>
          <w:rFonts w:ascii="Arial" w:hAnsi="Arial" w:cs="Arial"/>
          <w:lang w:eastAsia="es-ES"/>
        </w:rPr>
        <w:t>no lo permita.</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lastRenderedPageBreak/>
        <w:t xml:space="preserve">En todo momento </w:t>
      </w:r>
      <w:r w:rsidR="001C32C4">
        <w:rPr>
          <w:rFonts w:ascii="Arial" w:hAnsi="Arial" w:cs="Arial"/>
          <w:lang w:eastAsia="es-ES"/>
        </w:rPr>
        <w:t xml:space="preserve">el o </w:t>
      </w:r>
      <w:r w:rsidRPr="00BA2EDF">
        <w:rPr>
          <w:rFonts w:ascii="Arial" w:hAnsi="Arial" w:cs="Arial"/>
          <w:lang w:eastAsia="es-ES"/>
        </w:rPr>
        <w:t xml:space="preserve">la </w:t>
      </w:r>
      <w:r w:rsidR="001C32C4">
        <w:rPr>
          <w:rFonts w:ascii="Arial" w:hAnsi="Arial" w:cs="Arial"/>
          <w:lang w:eastAsia="es-ES"/>
        </w:rPr>
        <w:t xml:space="preserve">denunciante </w:t>
      </w:r>
      <w:r w:rsidRPr="00BA2EDF">
        <w:rPr>
          <w:rFonts w:ascii="Arial" w:hAnsi="Arial" w:cs="Arial"/>
          <w:lang w:eastAsia="es-ES"/>
        </w:rPr>
        <w:t>podrá hacer uso de su derecho a efectuar la denuncia ante la Fiscalía Naval o Tribunales Ordinarios según corresponda.</w:t>
      </w:r>
    </w:p>
    <w:p w:rsidR="00BA2EDF" w:rsidRPr="00BA2EDF" w:rsidRDefault="00BA2EDF" w:rsidP="00BA2EDF">
      <w:pPr>
        <w:tabs>
          <w:tab w:val="left" w:pos="1701"/>
        </w:tabs>
        <w:ind w:left="1134"/>
        <w:jc w:val="both"/>
        <w:rPr>
          <w:rFonts w:ascii="Arial" w:hAnsi="Arial" w:cs="Arial"/>
          <w:lang w:eastAsia="es-ES"/>
        </w:rPr>
      </w:pP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2.-</w:t>
      </w:r>
      <w:r w:rsidRPr="00BA2EDF">
        <w:rPr>
          <w:rFonts w:ascii="Arial" w:hAnsi="Arial" w:cs="Arial"/>
          <w:b/>
          <w:lang w:eastAsia="es-ES"/>
        </w:rPr>
        <w:tab/>
        <w:t xml:space="preserve">Denuncia Penal: </w:t>
      </w:r>
    </w:p>
    <w:p w:rsidR="00BA2EDF" w:rsidRPr="00BA2EDF" w:rsidRDefault="00BA2EDF" w:rsidP="00BA2EDF">
      <w:pPr>
        <w:ind w:left="1058" w:hanging="709"/>
        <w:jc w:val="both"/>
        <w:rPr>
          <w:rFonts w:ascii="Arial" w:hAnsi="Arial" w:cs="Arial"/>
          <w:lang w:eastAsia="es-ES"/>
        </w:rPr>
      </w:pPr>
    </w:p>
    <w:p w:rsidR="00BA2EDF" w:rsidRPr="00BA2EDF" w:rsidRDefault="00BA2EDF" w:rsidP="00BA2EDF">
      <w:pPr>
        <w:ind w:left="1134"/>
        <w:jc w:val="both"/>
        <w:rPr>
          <w:rFonts w:ascii="Arial" w:hAnsi="Arial" w:cs="Arial"/>
          <w:lang w:eastAsia="es-ES"/>
        </w:rPr>
      </w:pPr>
      <w:r w:rsidRPr="00BA2EDF">
        <w:rPr>
          <w:rFonts w:ascii="Arial" w:hAnsi="Arial" w:cs="Arial"/>
          <w:lang w:eastAsia="es-ES"/>
        </w:rPr>
        <w:t xml:space="preserve">En el caso que un Servidor Naval </w:t>
      </w:r>
      <w:r w:rsidR="0052016B">
        <w:rPr>
          <w:rFonts w:ascii="Arial" w:hAnsi="Arial" w:cs="Arial"/>
          <w:lang w:eastAsia="es-ES"/>
        </w:rPr>
        <w:t xml:space="preserve">o Alumno (a) </w:t>
      </w:r>
      <w:r w:rsidRPr="00BA2EDF">
        <w:rPr>
          <w:rFonts w:ascii="Arial" w:hAnsi="Arial" w:cs="Arial"/>
          <w:lang w:eastAsia="es-ES"/>
        </w:rPr>
        <w:t xml:space="preserve">haya sido víctima </w:t>
      </w:r>
      <w:r w:rsidRPr="002F22A1">
        <w:rPr>
          <w:rFonts w:ascii="Arial" w:hAnsi="Arial" w:cs="Arial"/>
          <w:lang w:eastAsia="es-ES"/>
        </w:rPr>
        <w:t xml:space="preserve">de abuso sexual </w:t>
      </w:r>
      <w:r w:rsidR="0052016B" w:rsidRPr="002F22A1">
        <w:rPr>
          <w:rFonts w:ascii="Arial" w:hAnsi="Arial" w:cs="Arial"/>
          <w:lang w:eastAsia="es-ES"/>
        </w:rPr>
        <w:t xml:space="preserve">o violación, al interior de la </w:t>
      </w:r>
      <w:r w:rsidR="001C32C4" w:rsidRPr="002F22A1">
        <w:rPr>
          <w:rFonts w:ascii="Arial" w:hAnsi="Arial" w:cs="Arial"/>
          <w:lang w:eastAsia="es-ES"/>
        </w:rPr>
        <w:t>Escuela</w:t>
      </w:r>
      <w:r w:rsidRPr="002F22A1">
        <w:rPr>
          <w:rFonts w:ascii="Arial" w:hAnsi="Arial" w:cs="Arial"/>
          <w:lang w:eastAsia="es-ES"/>
        </w:rPr>
        <w:t xml:space="preserve"> debe</w:t>
      </w:r>
      <w:r w:rsidRPr="00BA2EDF">
        <w:rPr>
          <w:rFonts w:ascii="Arial" w:hAnsi="Arial" w:cs="Arial"/>
          <w:lang w:eastAsia="es-ES"/>
        </w:rPr>
        <w:t xml:space="preserve"> presentar la denuncia ante la Fiscalía Naval correspondiente. Si el hecho de violencia fue cometido fuera de un recinto militar, entonces deberá realizarla ante los Tribunales Ordinarios.</w:t>
      </w:r>
    </w:p>
    <w:p w:rsidR="00BA2EDF" w:rsidRPr="00BA2EDF" w:rsidRDefault="00BA2EDF" w:rsidP="00BA2EDF">
      <w:pPr>
        <w:ind w:left="360" w:hanging="709"/>
        <w:jc w:val="both"/>
        <w:rPr>
          <w:lang w:eastAsia="es-ES"/>
        </w:rPr>
      </w:pPr>
    </w:p>
    <w:p w:rsidR="00BA2EDF" w:rsidRPr="00BA2EDF" w:rsidRDefault="00BA2EDF" w:rsidP="00BA2EDF">
      <w:pPr>
        <w:tabs>
          <w:tab w:val="left" w:pos="567"/>
          <w:tab w:val="left" w:pos="993"/>
          <w:tab w:val="left" w:pos="1560"/>
          <w:tab w:val="left" w:pos="2127"/>
          <w:tab w:val="left" w:pos="2552"/>
        </w:tabs>
        <w:ind w:left="567" w:hanging="567"/>
        <w:rPr>
          <w:rFonts w:ascii="Arial" w:hAnsi="Arial" w:cs="Arial"/>
          <w:b/>
          <w:lang w:eastAsia="es-ES"/>
        </w:rPr>
      </w:pPr>
      <w:r w:rsidRPr="00BA2EDF">
        <w:rPr>
          <w:rFonts w:ascii="Arial" w:hAnsi="Arial" w:cs="Arial"/>
          <w:b/>
          <w:lang w:eastAsia="es-ES"/>
        </w:rPr>
        <w:t>B.-</w:t>
      </w:r>
      <w:r w:rsidRPr="00BA2EDF">
        <w:rPr>
          <w:rFonts w:ascii="Arial" w:hAnsi="Arial" w:cs="Arial"/>
          <w:b/>
          <w:lang w:eastAsia="es-ES"/>
        </w:rPr>
        <w:tab/>
        <w:t xml:space="preserve">RECEPCIÓN DE </w:t>
      </w:r>
      <w:smartTag w:uri="urn:schemas-microsoft-com:office:smarttags" w:element="PersonName">
        <w:smartTagPr>
          <w:attr w:name="ProductID" w:val="la Violencia."/>
        </w:smartTagPr>
        <w:r w:rsidRPr="00BA2EDF">
          <w:rPr>
            <w:rFonts w:ascii="Arial" w:hAnsi="Arial" w:cs="Arial"/>
            <w:b/>
            <w:lang w:eastAsia="es-ES"/>
          </w:rPr>
          <w:t>LA DENUNCIA ADMINISTRATIVA</w:t>
        </w:r>
      </w:smartTag>
      <w:r w:rsidRPr="00BA2EDF">
        <w:rPr>
          <w:rFonts w:ascii="Arial" w:hAnsi="Arial" w:cs="Arial"/>
          <w:b/>
          <w:lang w:eastAsia="es-ES"/>
        </w:rPr>
        <w:t xml:space="preserve"> (Mando).</w:t>
      </w:r>
    </w:p>
    <w:p w:rsidR="00BA2EDF" w:rsidRPr="00BA2EDF" w:rsidRDefault="00BA2EDF" w:rsidP="00BA2EDF">
      <w:pPr>
        <w:ind w:hanging="709"/>
        <w:rPr>
          <w:rFonts w:ascii="Arial" w:hAnsi="Arial" w:cs="Arial"/>
          <w:b/>
          <w:lang w:eastAsia="es-ES"/>
        </w:rPr>
      </w:pPr>
    </w:p>
    <w:p w:rsidR="00BA2EDF" w:rsidRPr="00BA2EDF" w:rsidRDefault="0052016B" w:rsidP="00BA2EDF">
      <w:pPr>
        <w:ind w:left="567"/>
        <w:jc w:val="both"/>
        <w:rPr>
          <w:rFonts w:ascii="Arial" w:hAnsi="Arial" w:cs="Arial"/>
          <w:lang w:eastAsia="es-ES"/>
        </w:rPr>
      </w:pPr>
      <w:r>
        <w:rPr>
          <w:rFonts w:ascii="Arial" w:hAnsi="Arial" w:cs="Arial"/>
          <w:lang w:eastAsia="es-ES"/>
        </w:rPr>
        <w:t>El Mando</w:t>
      </w:r>
      <w:r w:rsidR="00BA2EDF" w:rsidRPr="00BA2EDF">
        <w:rPr>
          <w:rFonts w:ascii="Arial" w:hAnsi="Arial" w:cs="Arial"/>
          <w:lang w:eastAsia="es-ES"/>
        </w:rPr>
        <w:t xml:space="preserve"> receptor de la denuncia (</w:t>
      </w:r>
      <w:r>
        <w:rPr>
          <w:rFonts w:ascii="Arial" w:hAnsi="Arial" w:cs="Arial"/>
          <w:lang w:eastAsia="es-ES"/>
        </w:rPr>
        <w:t>Director</w:t>
      </w:r>
      <w:r w:rsidR="00BA2EDF" w:rsidRPr="00BA2EDF">
        <w:rPr>
          <w:rFonts w:ascii="Arial" w:hAnsi="Arial" w:cs="Arial"/>
          <w:lang w:eastAsia="es-ES"/>
        </w:rPr>
        <w:t xml:space="preserve">, </w:t>
      </w:r>
      <w:r w:rsidR="00D96B57">
        <w:rPr>
          <w:rFonts w:ascii="Arial" w:hAnsi="Arial" w:cs="Arial"/>
          <w:lang w:eastAsia="es-ES"/>
        </w:rPr>
        <w:t xml:space="preserve">Subdirector de Educación </w:t>
      </w:r>
      <w:r w:rsidRPr="00D96B57">
        <w:rPr>
          <w:rFonts w:ascii="Arial" w:hAnsi="Arial" w:cs="Arial"/>
          <w:lang w:eastAsia="es-ES"/>
        </w:rPr>
        <w:t xml:space="preserve">o </w:t>
      </w:r>
      <w:r w:rsidR="00D96B57" w:rsidRPr="00D96B57">
        <w:rPr>
          <w:rFonts w:ascii="Arial" w:hAnsi="Arial" w:cs="Arial"/>
          <w:lang w:eastAsia="es-ES"/>
        </w:rPr>
        <w:t>Director de Educación de la Armada</w:t>
      </w:r>
      <w:r w:rsidRPr="00D96B57">
        <w:rPr>
          <w:rFonts w:ascii="Arial" w:hAnsi="Arial" w:cs="Arial"/>
          <w:lang w:eastAsia="es-ES"/>
        </w:rPr>
        <w:t>),</w:t>
      </w:r>
      <w:r w:rsidR="00BA2EDF" w:rsidRPr="00D96B57">
        <w:rPr>
          <w:rFonts w:ascii="Arial" w:hAnsi="Arial" w:cs="Arial"/>
          <w:lang w:eastAsia="es-ES"/>
        </w:rPr>
        <w:t xml:space="preserve"> deberá:</w:t>
      </w:r>
    </w:p>
    <w:p w:rsidR="00BA2EDF" w:rsidRPr="00BA2EDF" w:rsidRDefault="00BA2EDF" w:rsidP="00BA2EDF">
      <w:pPr>
        <w:ind w:left="567"/>
        <w:jc w:val="both"/>
        <w:rPr>
          <w:rFonts w:ascii="Arial" w:hAnsi="Arial" w:cs="Arial"/>
          <w:lang w:eastAsia="es-ES"/>
        </w:rPr>
      </w:pP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Recibir al denunciante y atender su caso. </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Verificar que el formulario no se encuentre incompleto o impreciso, en ese caso debe entregar las indicaciones correspondientes al denunciante para su corrección.</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Desde el momento que tome conocimiento de la denuncia, asegurar los principios rectores definidos en </w:t>
      </w:r>
      <w:r w:rsidR="0052016B">
        <w:rPr>
          <w:rFonts w:ascii="Arial" w:hAnsi="Arial" w:cs="Arial"/>
          <w:lang w:eastAsia="es-ES"/>
        </w:rPr>
        <w:t>la presente OPI</w:t>
      </w:r>
      <w:r w:rsidRPr="00BA2EDF">
        <w:rPr>
          <w:rFonts w:ascii="Arial" w:hAnsi="Arial" w:cs="Arial"/>
          <w:lang w:eastAsia="es-ES"/>
        </w:rPr>
        <w:t>, manteniendo especial énfasis en el de “privacidad y reserva”.</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Tomar conocimiento de la denuncia y entregar copia firmada del formulario al denunciante.</w:t>
      </w:r>
    </w:p>
    <w:p w:rsidR="00BA2EDF" w:rsidRPr="00BA2EDF" w:rsidRDefault="00BA2EDF" w:rsidP="00BA2EDF">
      <w:pPr>
        <w:ind w:left="709" w:hanging="709"/>
        <w:jc w:val="both"/>
        <w:rPr>
          <w:rFonts w:ascii="Arial" w:hAnsi="Arial" w:cs="Arial"/>
          <w:lang w:eastAsia="es-ES"/>
        </w:rPr>
      </w:pPr>
    </w:p>
    <w:p w:rsidR="00BA2EDF" w:rsidRPr="00BA2EDF" w:rsidRDefault="00BA2EDF" w:rsidP="00BA2EDF">
      <w:pPr>
        <w:ind w:left="709" w:hanging="709"/>
        <w:jc w:val="both"/>
        <w:rPr>
          <w:rFonts w:ascii="Arial" w:hAnsi="Arial" w:cs="Arial"/>
          <w:lang w:eastAsia="es-ES"/>
        </w:rPr>
      </w:pPr>
    </w:p>
    <w:p w:rsidR="00BA2EDF" w:rsidRPr="00017C71" w:rsidRDefault="00BA2EDF" w:rsidP="0073798F">
      <w:pPr>
        <w:jc w:val="both"/>
        <w:rPr>
          <w:rFonts w:ascii="Arial" w:hAnsi="Arial" w:cs="Arial"/>
        </w:rPr>
      </w:pPr>
    </w:p>
    <w:p w:rsidR="00BA2EDF" w:rsidRDefault="00BA2EDF" w:rsidP="0073798F">
      <w:pPr>
        <w:autoSpaceDE w:val="0"/>
        <w:autoSpaceDN w:val="0"/>
        <w:adjustRightInd w:val="0"/>
        <w:jc w:val="center"/>
        <w:rPr>
          <w:rFonts w:ascii="Arial" w:hAnsi="Arial" w:cs="Arial"/>
          <w:b/>
        </w:rPr>
      </w:pPr>
    </w:p>
    <w:p w:rsidR="00BA2EDF" w:rsidRDefault="00BA2EDF" w:rsidP="0073798F">
      <w:pPr>
        <w:autoSpaceDE w:val="0"/>
        <w:autoSpaceDN w:val="0"/>
        <w:adjustRightInd w:val="0"/>
        <w:jc w:val="center"/>
        <w:rPr>
          <w:rFonts w:ascii="Arial" w:hAnsi="Arial" w:cs="Arial"/>
          <w:b/>
        </w:rPr>
      </w:pPr>
    </w:p>
    <w:p w:rsidR="00BA2EDF" w:rsidRDefault="00BA2EDF"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rsidP="0073798F">
      <w:pPr>
        <w:autoSpaceDE w:val="0"/>
        <w:autoSpaceDN w:val="0"/>
        <w:adjustRightInd w:val="0"/>
        <w:jc w:val="center"/>
        <w:rPr>
          <w:rFonts w:ascii="Arial" w:hAnsi="Arial" w:cs="Arial"/>
          <w:b/>
        </w:rPr>
      </w:pPr>
    </w:p>
    <w:p w:rsidR="00487E2B" w:rsidRDefault="00487E2B">
      <w:pPr>
        <w:rPr>
          <w:rFonts w:ascii="Arial" w:hAnsi="Arial" w:cs="Arial"/>
          <w:b/>
        </w:rPr>
      </w:pPr>
      <w:r>
        <w:rPr>
          <w:rFonts w:ascii="Arial" w:hAnsi="Arial" w:cs="Arial"/>
          <w:b/>
        </w:rPr>
        <w:br w:type="page"/>
      </w:r>
    </w:p>
    <w:p w:rsidR="0073798F" w:rsidRPr="00017C71" w:rsidRDefault="0073798F" w:rsidP="0073798F">
      <w:pPr>
        <w:autoSpaceDE w:val="0"/>
        <w:autoSpaceDN w:val="0"/>
        <w:adjustRightInd w:val="0"/>
        <w:jc w:val="center"/>
        <w:rPr>
          <w:rFonts w:ascii="Arial" w:hAnsi="Arial" w:cs="Arial"/>
          <w:b/>
        </w:rPr>
      </w:pPr>
      <w:r w:rsidRPr="00017C71">
        <w:rPr>
          <w:rFonts w:ascii="Arial" w:hAnsi="Arial" w:cs="Arial"/>
          <w:b/>
        </w:rPr>
        <w:lastRenderedPageBreak/>
        <w:t>ANEXO N°3</w:t>
      </w:r>
    </w:p>
    <w:p w:rsidR="0073798F" w:rsidRPr="00017C71" w:rsidRDefault="0073798F" w:rsidP="0073798F">
      <w:pPr>
        <w:autoSpaceDE w:val="0"/>
        <w:autoSpaceDN w:val="0"/>
        <w:adjustRightInd w:val="0"/>
        <w:jc w:val="center"/>
        <w:rPr>
          <w:rFonts w:ascii="Arial" w:hAnsi="Arial" w:cs="Arial"/>
          <w:b/>
        </w:rPr>
      </w:pPr>
    </w:p>
    <w:p w:rsidR="0073798F" w:rsidRPr="00017C71" w:rsidRDefault="0073798F" w:rsidP="0073798F">
      <w:pPr>
        <w:autoSpaceDE w:val="0"/>
        <w:autoSpaceDN w:val="0"/>
        <w:adjustRightInd w:val="0"/>
        <w:jc w:val="center"/>
        <w:rPr>
          <w:rFonts w:ascii="Arial" w:hAnsi="Arial" w:cs="Arial"/>
          <w:b/>
        </w:rPr>
      </w:pPr>
      <w:r w:rsidRPr="00017C71">
        <w:rPr>
          <w:rFonts w:ascii="Arial" w:hAnsi="Arial" w:cs="Arial"/>
          <w:b/>
        </w:rPr>
        <w:t>DERECHOS DE LAS PERSONAS INVOLUCRADAS</w:t>
      </w:r>
    </w:p>
    <w:p w:rsidR="0073798F" w:rsidRPr="00017C71" w:rsidRDefault="0073798F" w:rsidP="0073798F">
      <w:pPr>
        <w:autoSpaceDE w:val="0"/>
        <w:autoSpaceDN w:val="0"/>
        <w:adjustRightInd w:val="0"/>
        <w:jc w:val="center"/>
        <w:rPr>
          <w:rFonts w:ascii="Arial" w:hAnsi="Arial" w:cs="Arial"/>
          <w:b/>
        </w:rPr>
      </w:pPr>
    </w:p>
    <w:p w:rsidR="0073798F" w:rsidRPr="00017C71" w:rsidRDefault="0073798F" w:rsidP="0073798F">
      <w:pPr>
        <w:rPr>
          <w:rFonts w:ascii="Arial" w:hAnsi="Arial" w:cs="Arial"/>
          <w:b/>
          <w:lang w:val="es-ES"/>
        </w:rPr>
      </w:pPr>
      <w:r w:rsidRPr="00017C71">
        <w:rPr>
          <w:rFonts w:ascii="Arial" w:hAnsi="Arial" w:cs="Arial"/>
          <w:b/>
          <w:lang w:val="es-ES"/>
        </w:rPr>
        <w:t>Personas denunciantes, afectadas y denunciadas:</w:t>
      </w:r>
    </w:p>
    <w:p w:rsidR="0073798F" w:rsidRPr="00017C71" w:rsidRDefault="0073798F" w:rsidP="00560A99">
      <w:pPr>
        <w:pStyle w:val="Prrafodelista"/>
        <w:numPr>
          <w:ilvl w:val="0"/>
          <w:numId w:val="6"/>
        </w:numPr>
        <w:ind w:left="567"/>
        <w:jc w:val="both"/>
        <w:rPr>
          <w:sz w:val="24"/>
          <w:szCs w:val="24"/>
        </w:rPr>
      </w:pPr>
      <w:r w:rsidRPr="00017C71">
        <w:rPr>
          <w:sz w:val="24"/>
          <w:szCs w:val="24"/>
        </w:rPr>
        <w:t>A la confidencialidad y a ser tratado/a con respeto durante todo el proceso.</w:t>
      </w:r>
    </w:p>
    <w:p w:rsidR="0073798F" w:rsidRPr="00017C71" w:rsidRDefault="0073798F" w:rsidP="00560A99">
      <w:pPr>
        <w:pStyle w:val="Prrafodelista"/>
        <w:numPr>
          <w:ilvl w:val="0"/>
          <w:numId w:val="6"/>
        </w:numPr>
        <w:ind w:left="567"/>
        <w:jc w:val="both"/>
        <w:rPr>
          <w:sz w:val="24"/>
          <w:szCs w:val="24"/>
        </w:rPr>
      </w:pPr>
      <w:r w:rsidRPr="00017C71">
        <w:rPr>
          <w:sz w:val="24"/>
          <w:szCs w:val="24"/>
        </w:rPr>
        <w:t>Recibir información sobre las principales etapas del procedimiento y notificación de las decisiones de las autoridades al respecto.</w:t>
      </w:r>
    </w:p>
    <w:p w:rsidR="0073798F" w:rsidRPr="00017C71" w:rsidRDefault="0073798F" w:rsidP="00560A99">
      <w:pPr>
        <w:pStyle w:val="Prrafodelista"/>
        <w:numPr>
          <w:ilvl w:val="0"/>
          <w:numId w:val="6"/>
        </w:numPr>
        <w:ind w:left="567"/>
        <w:jc w:val="both"/>
        <w:rPr>
          <w:sz w:val="24"/>
          <w:szCs w:val="24"/>
        </w:rPr>
      </w:pPr>
      <w:r w:rsidRPr="00017C71">
        <w:rPr>
          <w:sz w:val="24"/>
          <w:szCs w:val="24"/>
        </w:rPr>
        <w:t>Conocer el contenido de la investigación desde la formulación de cargos; realizar observaciones y defensas.</w:t>
      </w:r>
    </w:p>
    <w:p w:rsidR="0073798F" w:rsidRPr="00017C71" w:rsidRDefault="0073798F" w:rsidP="00560A99">
      <w:pPr>
        <w:pStyle w:val="Prrafodelista"/>
        <w:numPr>
          <w:ilvl w:val="0"/>
          <w:numId w:val="6"/>
        </w:numPr>
        <w:ind w:left="567"/>
        <w:jc w:val="both"/>
        <w:rPr>
          <w:sz w:val="24"/>
          <w:szCs w:val="24"/>
        </w:rPr>
      </w:pPr>
      <w:r w:rsidRPr="00017C71">
        <w:rPr>
          <w:sz w:val="24"/>
          <w:szCs w:val="24"/>
        </w:rPr>
        <w:t>Presentar antecedentes y pruebas durante la investigación.</w:t>
      </w:r>
    </w:p>
    <w:p w:rsidR="0073798F" w:rsidRPr="00017C71" w:rsidRDefault="0073798F" w:rsidP="00560A99">
      <w:pPr>
        <w:pStyle w:val="Prrafodelista"/>
        <w:numPr>
          <w:ilvl w:val="0"/>
          <w:numId w:val="6"/>
        </w:numPr>
        <w:ind w:left="567"/>
        <w:jc w:val="both"/>
        <w:rPr>
          <w:sz w:val="24"/>
          <w:szCs w:val="24"/>
        </w:rPr>
      </w:pPr>
      <w:r w:rsidRPr="00017C71">
        <w:rPr>
          <w:sz w:val="24"/>
          <w:szCs w:val="24"/>
        </w:rPr>
        <w:t>Ser oído/a por las autoridades vinculadas con la investigación en las instancias establecidas, realizar solicitudes en cualquier momento (por escrito), y recibir una respuesta fundada.</w:t>
      </w:r>
    </w:p>
    <w:p w:rsidR="0073798F" w:rsidRPr="00017C71" w:rsidRDefault="0073798F" w:rsidP="00560A99">
      <w:pPr>
        <w:pStyle w:val="Prrafodelista"/>
        <w:numPr>
          <w:ilvl w:val="0"/>
          <w:numId w:val="6"/>
        </w:numPr>
        <w:ind w:left="567"/>
        <w:jc w:val="both"/>
        <w:rPr>
          <w:sz w:val="24"/>
          <w:szCs w:val="24"/>
        </w:rPr>
      </w:pPr>
      <w:r w:rsidRPr="00017C71">
        <w:rPr>
          <w:sz w:val="24"/>
          <w:szCs w:val="24"/>
        </w:rPr>
        <w:t>Solicitar reposición y/o apelar si no está de acuerdo con la decisión final.</w:t>
      </w:r>
    </w:p>
    <w:p w:rsidR="0073798F" w:rsidRPr="00017C71" w:rsidRDefault="0073798F" w:rsidP="0073798F">
      <w:pPr>
        <w:pStyle w:val="Prrafodelista"/>
        <w:ind w:left="567" w:firstLine="0"/>
        <w:jc w:val="both"/>
        <w:rPr>
          <w:sz w:val="24"/>
          <w:szCs w:val="24"/>
        </w:rPr>
      </w:pPr>
    </w:p>
    <w:p w:rsidR="0073798F" w:rsidRPr="00017C71" w:rsidRDefault="0073798F" w:rsidP="0073798F">
      <w:pPr>
        <w:jc w:val="both"/>
        <w:rPr>
          <w:rFonts w:ascii="Arial" w:hAnsi="Arial" w:cs="Arial"/>
          <w:b/>
          <w:lang w:val="es-ES"/>
        </w:rPr>
      </w:pPr>
      <w:r w:rsidRPr="00017C71">
        <w:rPr>
          <w:rFonts w:ascii="Arial" w:hAnsi="Arial" w:cs="Arial"/>
          <w:b/>
          <w:lang w:val="es-ES"/>
        </w:rPr>
        <w:t>Personas afectadas y/o denunciantes:</w:t>
      </w:r>
    </w:p>
    <w:p w:rsidR="0073798F" w:rsidRPr="00017C71" w:rsidRDefault="0073798F" w:rsidP="00560A99">
      <w:pPr>
        <w:pStyle w:val="Prrafodelista"/>
        <w:numPr>
          <w:ilvl w:val="0"/>
          <w:numId w:val="7"/>
        </w:numPr>
        <w:ind w:left="567"/>
        <w:jc w:val="both"/>
        <w:rPr>
          <w:sz w:val="24"/>
          <w:szCs w:val="24"/>
        </w:rPr>
      </w:pPr>
      <w:r w:rsidRPr="00017C71">
        <w:rPr>
          <w:sz w:val="24"/>
          <w:szCs w:val="24"/>
        </w:rPr>
        <w:t>Denunciar, sin que ninguna persona intente disuadirla o amenazarla para que no lo haga.</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orientación asesoría y acompañamiento social y/o jurídico.</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atención psicológica especializada, si fuese pertinente.</w:t>
      </w:r>
    </w:p>
    <w:p w:rsidR="0073798F" w:rsidRPr="00017C71" w:rsidRDefault="0073798F" w:rsidP="00560A99">
      <w:pPr>
        <w:pStyle w:val="Prrafodelista"/>
        <w:numPr>
          <w:ilvl w:val="0"/>
          <w:numId w:val="7"/>
        </w:numPr>
        <w:ind w:left="567"/>
        <w:jc w:val="both"/>
        <w:rPr>
          <w:sz w:val="24"/>
          <w:szCs w:val="24"/>
        </w:rPr>
      </w:pPr>
      <w:r w:rsidRPr="00017C71">
        <w:rPr>
          <w:sz w:val="24"/>
          <w:szCs w:val="24"/>
        </w:rPr>
        <w:t>No sufrir re</w:t>
      </w:r>
      <w:r w:rsidR="00E03807" w:rsidRPr="00017C71">
        <w:rPr>
          <w:sz w:val="24"/>
          <w:szCs w:val="24"/>
        </w:rPr>
        <w:t xml:space="preserve"> </w:t>
      </w:r>
      <w:r w:rsidRPr="00017C71">
        <w:rPr>
          <w:sz w:val="24"/>
          <w:szCs w:val="24"/>
        </w:rPr>
        <w:t>victimización: preguntas irrelevantes para el proceso o que afecten su intimidad, repeticiones innecesarias o cuestionamientos a su relato, exposición pública o responsabilización por los hechos denunciados.</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información sobre la decisión de iniciar o desestimar la investigación dentro del plazo; si se desestima, a ser informada de las razones fundadas.</w:t>
      </w:r>
    </w:p>
    <w:p w:rsidR="0073798F" w:rsidRPr="00017C71" w:rsidRDefault="0073798F" w:rsidP="00560A99">
      <w:pPr>
        <w:pStyle w:val="Prrafodelista"/>
        <w:numPr>
          <w:ilvl w:val="0"/>
          <w:numId w:val="7"/>
        </w:numPr>
        <w:ind w:left="567"/>
        <w:jc w:val="both"/>
        <w:rPr>
          <w:sz w:val="24"/>
          <w:szCs w:val="24"/>
        </w:rPr>
      </w:pPr>
      <w:r w:rsidRPr="00017C71">
        <w:rPr>
          <w:sz w:val="24"/>
          <w:szCs w:val="24"/>
        </w:rPr>
        <w:t>A presentar recursos si se desestima al inicio, o se sobresee durante su desarrollo.</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reparación al finalizar el procedimiento, si considera que se han afectado sus derechos durante la investigación.</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protección y/o cautelares, y solicitar su revisión ante nuevos antecedentes o cambio de circunstancias.</w:t>
      </w:r>
    </w:p>
    <w:p w:rsidR="0073798F" w:rsidRPr="00017C71" w:rsidRDefault="0073798F" w:rsidP="00560A99">
      <w:pPr>
        <w:pStyle w:val="Prrafodelista"/>
        <w:numPr>
          <w:ilvl w:val="0"/>
          <w:numId w:val="7"/>
        </w:numPr>
        <w:ind w:left="567"/>
        <w:jc w:val="both"/>
        <w:rPr>
          <w:sz w:val="24"/>
          <w:szCs w:val="24"/>
        </w:rPr>
      </w:pPr>
      <w:r w:rsidRPr="00017C71">
        <w:rPr>
          <w:sz w:val="24"/>
          <w:szCs w:val="24"/>
        </w:rPr>
        <w:t>A contar con defensa jurídica si el caso es tratado en los tribunales de justicia.</w:t>
      </w:r>
    </w:p>
    <w:p w:rsidR="0073798F" w:rsidRPr="00017C71" w:rsidRDefault="0073798F" w:rsidP="0073798F">
      <w:pPr>
        <w:pStyle w:val="Prrafodelista"/>
        <w:ind w:left="567" w:firstLine="0"/>
        <w:jc w:val="both"/>
        <w:rPr>
          <w:sz w:val="24"/>
          <w:szCs w:val="24"/>
        </w:rPr>
      </w:pPr>
    </w:p>
    <w:p w:rsidR="0073798F" w:rsidRPr="00017C71" w:rsidRDefault="0073798F" w:rsidP="0073798F">
      <w:pPr>
        <w:jc w:val="both"/>
        <w:rPr>
          <w:rFonts w:ascii="Arial" w:hAnsi="Arial" w:cs="Arial"/>
          <w:b/>
          <w:lang w:val="es-ES"/>
        </w:rPr>
      </w:pPr>
      <w:r w:rsidRPr="00017C71">
        <w:rPr>
          <w:rFonts w:ascii="Arial" w:hAnsi="Arial" w:cs="Arial"/>
          <w:b/>
          <w:lang w:val="es-ES"/>
        </w:rPr>
        <w:t>Personas denuncia</w:t>
      </w:r>
      <w:r w:rsidR="0048237F" w:rsidRPr="00017C71">
        <w:rPr>
          <w:rFonts w:ascii="Arial" w:hAnsi="Arial" w:cs="Arial"/>
          <w:b/>
          <w:lang w:val="es-ES"/>
        </w:rPr>
        <w:t>das</w:t>
      </w:r>
      <w:r w:rsidRPr="00017C71">
        <w:rPr>
          <w:rFonts w:ascii="Arial" w:hAnsi="Arial" w:cs="Arial"/>
          <w:b/>
          <w:lang w:val="es-ES"/>
        </w:rPr>
        <w:t xml:space="preserve"> </w:t>
      </w:r>
    </w:p>
    <w:p w:rsidR="0073798F" w:rsidRPr="00017C71" w:rsidRDefault="0073798F" w:rsidP="00560A99">
      <w:pPr>
        <w:pStyle w:val="Prrafodelista"/>
        <w:numPr>
          <w:ilvl w:val="0"/>
          <w:numId w:val="8"/>
        </w:numPr>
        <w:ind w:left="567"/>
        <w:jc w:val="both"/>
        <w:rPr>
          <w:sz w:val="24"/>
          <w:szCs w:val="24"/>
        </w:rPr>
      </w:pPr>
      <w:r w:rsidRPr="00017C71">
        <w:rPr>
          <w:sz w:val="24"/>
          <w:szCs w:val="24"/>
        </w:rPr>
        <w:t>A ser considerado/a y tratado/a como inocente, mientras no se pruebe su responsabilidad.</w:t>
      </w:r>
    </w:p>
    <w:p w:rsidR="0073798F" w:rsidRPr="00017C71" w:rsidRDefault="0073798F" w:rsidP="00560A99">
      <w:pPr>
        <w:pStyle w:val="Prrafodelista"/>
        <w:numPr>
          <w:ilvl w:val="0"/>
          <w:numId w:val="8"/>
        </w:numPr>
        <w:ind w:left="567"/>
        <w:jc w:val="both"/>
        <w:rPr>
          <w:sz w:val="24"/>
          <w:szCs w:val="24"/>
        </w:rPr>
      </w:pPr>
      <w:r w:rsidRPr="00017C71">
        <w:rPr>
          <w:sz w:val="24"/>
          <w:szCs w:val="24"/>
        </w:rPr>
        <w:t>A solicitar medidas de reparación al finalizar el procedimiento en caso de ser absuelto/a, si ha estado sujeto/a a medidas cautelares o preventivas que afectaron sus derechos.</w:t>
      </w:r>
    </w:p>
    <w:p w:rsidR="0073798F" w:rsidRPr="00017C71" w:rsidRDefault="0073798F" w:rsidP="00560A99">
      <w:pPr>
        <w:pStyle w:val="Prrafodelista"/>
        <w:numPr>
          <w:ilvl w:val="0"/>
          <w:numId w:val="8"/>
        </w:numPr>
        <w:ind w:left="567"/>
        <w:jc w:val="both"/>
        <w:rPr>
          <w:sz w:val="24"/>
          <w:szCs w:val="24"/>
        </w:rPr>
      </w:pPr>
      <w:r w:rsidRPr="00017C71">
        <w:rPr>
          <w:sz w:val="24"/>
          <w:szCs w:val="24"/>
        </w:rPr>
        <w:t>A denunciar, si se han afectados sus derechos durante el proceso por cualquier persona o autoridad.</w:t>
      </w:r>
    </w:p>
    <w:p w:rsidR="0073798F" w:rsidRPr="00017C71" w:rsidRDefault="0073798F" w:rsidP="00560A99">
      <w:pPr>
        <w:pStyle w:val="Prrafodelista"/>
        <w:numPr>
          <w:ilvl w:val="0"/>
          <w:numId w:val="8"/>
        </w:numPr>
        <w:ind w:left="567"/>
        <w:jc w:val="both"/>
        <w:rPr>
          <w:sz w:val="24"/>
          <w:szCs w:val="24"/>
        </w:rPr>
      </w:pPr>
      <w:r w:rsidRPr="00017C71">
        <w:rPr>
          <w:sz w:val="24"/>
          <w:szCs w:val="24"/>
        </w:rPr>
        <w:t xml:space="preserve">A denunciar en caso de que se cometan infracciones o conductas de </w:t>
      </w:r>
      <w:r w:rsidRPr="00017C71">
        <w:rPr>
          <w:sz w:val="24"/>
          <w:szCs w:val="24"/>
        </w:rPr>
        <w:lastRenderedPageBreak/>
        <w:t>delito en su contra, o se expresen o difundan afirmaciones falsas o sin fundamento.</w:t>
      </w:r>
    </w:p>
    <w:p w:rsidR="0073798F" w:rsidRPr="00017C71" w:rsidRDefault="0073798F" w:rsidP="0073798F">
      <w:pPr>
        <w:autoSpaceDE w:val="0"/>
        <w:autoSpaceDN w:val="0"/>
        <w:adjustRightInd w:val="0"/>
        <w:jc w:val="center"/>
        <w:rPr>
          <w:rFonts w:ascii="Arial" w:hAnsi="Arial" w:cs="Arial"/>
          <w:b/>
          <w:lang w:val="es-ES"/>
        </w:rPr>
      </w:pPr>
    </w:p>
    <w:p w:rsidR="0073798F" w:rsidRPr="00017C71" w:rsidRDefault="0073798F" w:rsidP="0073798F">
      <w:pPr>
        <w:jc w:val="both"/>
        <w:rPr>
          <w:rFonts w:ascii="Arial" w:hAnsi="Arial" w:cs="Arial"/>
        </w:rPr>
      </w:pPr>
    </w:p>
    <w:p w:rsidR="0011005E" w:rsidRPr="00017C71" w:rsidRDefault="0011005E">
      <w:pPr>
        <w:rPr>
          <w:rFonts w:ascii="Arial" w:hAnsi="Arial" w:cs="Arial"/>
        </w:rPr>
      </w:pPr>
      <w:r w:rsidRPr="00017C71">
        <w:rPr>
          <w:rFonts w:ascii="Arial" w:hAnsi="Arial" w:cs="Arial"/>
        </w:rPr>
        <w:br w:type="page"/>
      </w: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lastRenderedPageBreak/>
        <w:t>ANEXO N°</w:t>
      </w:r>
      <w:r w:rsidR="00487E2B">
        <w:rPr>
          <w:rFonts w:ascii="Arial" w:hAnsi="Arial" w:cs="Arial"/>
          <w:b/>
        </w:rPr>
        <w:t>4</w:t>
      </w:r>
    </w:p>
    <w:p w:rsidR="0052016B" w:rsidRPr="00017C71" w:rsidRDefault="0052016B" w:rsidP="0052016B">
      <w:pPr>
        <w:autoSpaceDE w:val="0"/>
        <w:autoSpaceDN w:val="0"/>
        <w:adjustRightInd w:val="0"/>
        <w:jc w:val="center"/>
        <w:rPr>
          <w:rFonts w:ascii="Arial" w:hAnsi="Arial" w:cs="Arial"/>
          <w:b/>
        </w:rPr>
      </w:pP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t xml:space="preserve">PROCEDIMIENTO </w:t>
      </w:r>
      <w:r>
        <w:rPr>
          <w:rFonts w:ascii="Arial" w:hAnsi="Arial" w:cs="Arial"/>
          <w:b/>
        </w:rPr>
        <w:t>DE INVESTIGACIÓN Y SANCIÓN</w:t>
      </w:r>
    </w:p>
    <w:p w:rsidR="0052016B" w:rsidRPr="0052016B" w:rsidRDefault="0052016B" w:rsidP="00EA369C">
      <w:pPr>
        <w:autoSpaceDE w:val="0"/>
        <w:autoSpaceDN w:val="0"/>
        <w:adjustRightInd w:val="0"/>
        <w:rPr>
          <w:rFonts w:ascii="Arial" w:hAnsi="Arial" w:cs="Arial"/>
        </w:rPr>
      </w:pPr>
    </w:p>
    <w:p w:rsidR="0052016B" w:rsidRDefault="0052016B" w:rsidP="00EA369C">
      <w:pPr>
        <w:autoSpaceDE w:val="0"/>
        <w:autoSpaceDN w:val="0"/>
        <w:adjustRightInd w:val="0"/>
        <w:rPr>
          <w:rFonts w:ascii="Arial" w:hAnsi="Arial" w:cs="Arial"/>
          <w:lang w:val="es-ES"/>
        </w:rPr>
      </w:pPr>
    </w:p>
    <w:p w:rsidR="00487E2B" w:rsidRPr="00487E2B" w:rsidRDefault="00487E2B" w:rsidP="00487E2B">
      <w:pPr>
        <w:autoSpaceDE w:val="0"/>
        <w:autoSpaceDN w:val="0"/>
        <w:adjustRightInd w:val="0"/>
        <w:jc w:val="both"/>
        <w:rPr>
          <w:rFonts w:ascii="Arial" w:hAnsi="Arial" w:cs="Arial"/>
        </w:rPr>
      </w:pPr>
      <w:r w:rsidRPr="00487E2B">
        <w:rPr>
          <w:rFonts w:ascii="Arial" w:hAnsi="Arial" w:cs="Arial"/>
        </w:rPr>
        <w:t>La naturaleza de la investigación dependerá de los hechos y circunstancias de cada caso en particular, las que podrían derivar independientemente en procedimientos penales o administrativos.</w:t>
      </w:r>
    </w:p>
    <w:p w:rsidR="00487E2B" w:rsidRPr="00487E2B" w:rsidRDefault="00487E2B" w:rsidP="00487E2B">
      <w:pPr>
        <w:autoSpaceDE w:val="0"/>
        <w:autoSpaceDN w:val="0"/>
        <w:adjustRightInd w:val="0"/>
        <w:rPr>
          <w:rFonts w:ascii="Arial" w:hAnsi="Arial" w:cs="Arial"/>
          <w:b/>
        </w:rPr>
      </w:pPr>
    </w:p>
    <w:p w:rsidR="00487E2B" w:rsidRPr="00487E2B" w:rsidRDefault="00487E2B" w:rsidP="00487E2B">
      <w:pPr>
        <w:autoSpaceDE w:val="0"/>
        <w:autoSpaceDN w:val="0"/>
        <w:adjustRightInd w:val="0"/>
        <w:rPr>
          <w:rFonts w:ascii="Arial" w:hAnsi="Arial" w:cs="Arial"/>
          <w:b/>
        </w:rPr>
      </w:pPr>
      <w:r w:rsidRPr="00487E2B">
        <w:rPr>
          <w:rFonts w:ascii="Arial" w:hAnsi="Arial" w:cs="Arial"/>
          <w:b/>
        </w:rPr>
        <w:t>1.-</w:t>
      </w:r>
      <w:r w:rsidRPr="00487E2B">
        <w:rPr>
          <w:rFonts w:ascii="Arial" w:hAnsi="Arial" w:cs="Arial"/>
          <w:b/>
        </w:rPr>
        <w:tab/>
        <w:t>El Mando:</w:t>
      </w:r>
    </w:p>
    <w:p w:rsidR="00487E2B" w:rsidRPr="00487E2B" w:rsidRDefault="00487E2B" w:rsidP="00487E2B">
      <w:pPr>
        <w:autoSpaceDE w:val="0"/>
        <w:autoSpaceDN w:val="0"/>
        <w:adjustRightInd w:val="0"/>
        <w:rPr>
          <w:rFonts w:ascii="Arial" w:hAnsi="Arial" w:cs="Arial"/>
          <w:b/>
        </w:rPr>
      </w:pP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Dar inicio al procedimiento de investigación preliminar.</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Declarar si la denuncia es admisible o inadmisible.</w:t>
      </w:r>
    </w:p>
    <w:p w:rsidR="00487E2B" w:rsidRPr="00E10027"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 xml:space="preserve">Si el procedimiento es declarado inadmisible, deberá fundamentar su decisión mediante una resolución escrita registrada </w:t>
      </w:r>
      <w:r w:rsidRPr="00E10027">
        <w:rPr>
          <w:rFonts w:ascii="Arial" w:hAnsi="Arial" w:cs="Arial"/>
        </w:rPr>
        <w:t>en el Anexo Nº 5, párrafo Nº III (Resolución del Mando), del mismo formulario recepcionado.</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el caso de ser declarado admisible a tramitación, iniciar</w:t>
      </w:r>
      <w:r>
        <w:rPr>
          <w:rFonts w:ascii="Arial" w:hAnsi="Arial" w:cs="Arial"/>
        </w:rPr>
        <w:t xml:space="preserve">á el proceso de investigación y sanción el cual culminará con la </w:t>
      </w:r>
      <w:r w:rsidRPr="00487E2B">
        <w:rPr>
          <w:rFonts w:ascii="Arial" w:hAnsi="Arial" w:cs="Arial"/>
        </w:rPr>
        <w:t>resolución.</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de tener antecedentes suficientemente claros, disponer las sanciones administrativas correspondientes.</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que los antecedentes fueran difusos o no reconocidos por la persona denunciada, deberá ordenar a la Fiscalía Administrativa Permanente, una Investigación Sumaria Administrativa (I.S.A.).</w:t>
      </w:r>
    </w:p>
    <w:p w:rsidR="00487E2B" w:rsidRPr="002F22A1" w:rsidRDefault="00B74BF3" w:rsidP="00560A99">
      <w:pPr>
        <w:numPr>
          <w:ilvl w:val="0"/>
          <w:numId w:val="12"/>
        </w:numPr>
        <w:autoSpaceDE w:val="0"/>
        <w:autoSpaceDN w:val="0"/>
        <w:adjustRightInd w:val="0"/>
        <w:jc w:val="both"/>
        <w:rPr>
          <w:rFonts w:ascii="Arial" w:hAnsi="Arial" w:cs="Arial"/>
        </w:rPr>
      </w:pPr>
      <w:r w:rsidRPr="002F22A1">
        <w:rPr>
          <w:rFonts w:ascii="Arial" w:hAnsi="Arial" w:cs="Arial"/>
        </w:rPr>
        <w:t>De acuerdo a lo establecido en la Ley N°21.369 las Instituciones de Educación Superior se encuentran legalmente habilitadas para adoptar, durante la investigación, entre otras, las siguientes medidas de protección en favor de la víctima</w:t>
      </w:r>
      <w:r w:rsidR="00487E2B" w:rsidRPr="002F22A1">
        <w:rPr>
          <w:rFonts w:ascii="Arial" w:hAnsi="Arial" w:cs="Arial"/>
        </w:rPr>
        <w:t>:</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funciones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inhabilitación temporal para el ejercicio de ciertos cargos y funciones, respecto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prohibición de contacto entre las partes involucradas.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laborales.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curriculares</w:t>
      </w:r>
      <w:r w:rsidR="00EE749E" w:rsidRPr="002F22A1">
        <w:rPr>
          <w:rFonts w:ascii="Arial" w:hAnsi="Arial" w:cs="Arial"/>
        </w:rPr>
        <w:t>.</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la condición de estudiante de la persona denunciada por acoso sexual, violencia o discriminación de género, en casos excepcionales y debidamente fundados.</w:t>
      </w:r>
    </w:p>
    <w:p w:rsidR="00CE3179" w:rsidRPr="002F22A1" w:rsidRDefault="00EE749E" w:rsidP="00CE3179">
      <w:pPr>
        <w:numPr>
          <w:ilvl w:val="0"/>
          <w:numId w:val="12"/>
        </w:numPr>
        <w:autoSpaceDE w:val="0"/>
        <w:autoSpaceDN w:val="0"/>
        <w:adjustRightInd w:val="0"/>
        <w:jc w:val="both"/>
        <w:rPr>
          <w:rFonts w:ascii="Arial" w:hAnsi="Arial" w:cs="Arial"/>
        </w:rPr>
      </w:pPr>
      <w:r w:rsidRPr="002F22A1">
        <w:rPr>
          <w:rFonts w:ascii="Arial" w:hAnsi="Arial" w:cs="Arial"/>
        </w:rPr>
        <w:t>E</w:t>
      </w:r>
      <w:r w:rsidR="00CE3179" w:rsidRPr="002F22A1">
        <w:rPr>
          <w:rFonts w:ascii="Arial" w:hAnsi="Arial" w:cs="Arial"/>
        </w:rPr>
        <w:t xml:space="preserve">l Mando podrá proponer las siguientes medidas para proteger </w:t>
      </w:r>
      <w:r w:rsidR="00FC4F83" w:rsidRPr="002F22A1">
        <w:rPr>
          <w:rFonts w:ascii="Arial" w:hAnsi="Arial" w:cs="Arial"/>
        </w:rPr>
        <w:t>al denunciante</w:t>
      </w:r>
      <w:r w:rsidR="00CE3179" w:rsidRPr="002F22A1">
        <w:rPr>
          <w:rFonts w:ascii="Arial" w:hAnsi="Arial" w:cs="Arial"/>
        </w:rPr>
        <w:t>, como:</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Separación física de los involucrados o redistribución de funciones.</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Transbordo o comisión voluntaria a otra UU.RR. mientras dure la investigación</w:t>
      </w:r>
      <w:r w:rsidR="0025424D" w:rsidRPr="002F22A1">
        <w:rPr>
          <w:rFonts w:ascii="Arial" w:hAnsi="Arial" w:cs="Arial"/>
        </w:rPr>
        <w:t xml:space="preserve"> (no aplica para alumnos)</w:t>
      </w:r>
      <w:r w:rsidRPr="002F22A1">
        <w:rPr>
          <w:rFonts w:ascii="Arial" w:hAnsi="Arial" w:cs="Arial"/>
        </w:rPr>
        <w:t>.</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Protección de identidad y reserva del caso.</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 xml:space="preserve">Solicitar al Comité </w:t>
      </w:r>
      <w:r w:rsidR="000A3400" w:rsidRPr="002F22A1">
        <w:rPr>
          <w:rFonts w:ascii="Arial" w:hAnsi="Arial" w:cs="Arial"/>
        </w:rPr>
        <w:t>Guarnicional</w:t>
      </w:r>
      <w:r w:rsidRPr="002F22A1">
        <w:rPr>
          <w:rFonts w:ascii="Arial" w:hAnsi="Arial" w:cs="Arial"/>
        </w:rPr>
        <w:t xml:space="preserve"> de Protección Frente a la Violencia apoyo y/o asesoría jurídica, médica, psicológica, espiritual y social.</w:t>
      </w:r>
    </w:p>
    <w:p w:rsid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Sancionar disciplinariamente a los responsables de las denuncias.</w:t>
      </w:r>
    </w:p>
    <w:p w:rsidR="00487E2B" w:rsidRPr="00487E2B" w:rsidRDefault="00487E2B" w:rsidP="00487E2B">
      <w:pPr>
        <w:autoSpaceDE w:val="0"/>
        <w:autoSpaceDN w:val="0"/>
        <w:adjustRightInd w:val="0"/>
        <w:rPr>
          <w:rFonts w:ascii="Arial" w:hAnsi="Arial" w:cs="Arial"/>
          <w:b/>
        </w:rPr>
      </w:pPr>
      <w:r w:rsidRPr="00487E2B">
        <w:rPr>
          <w:rFonts w:ascii="Arial" w:hAnsi="Arial" w:cs="Arial"/>
          <w:b/>
        </w:rPr>
        <w:lastRenderedPageBreak/>
        <w:t>2.-</w:t>
      </w:r>
      <w:r w:rsidRPr="00487E2B">
        <w:rPr>
          <w:rFonts w:ascii="Arial" w:hAnsi="Arial" w:cs="Arial"/>
          <w:b/>
        </w:rPr>
        <w:tab/>
      </w:r>
      <w:r w:rsidR="00FC4F83">
        <w:rPr>
          <w:rFonts w:ascii="Arial" w:hAnsi="Arial" w:cs="Arial"/>
          <w:b/>
        </w:rPr>
        <w:t>Hombre o Mujer denunciante</w:t>
      </w:r>
      <w:r w:rsidRPr="00487E2B">
        <w:rPr>
          <w:rFonts w:ascii="Arial" w:hAnsi="Arial" w:cs="Arial"/>
          <w:b/>
        </w:rPr>
        <w:t>:</w:t>
      </w:r>
    </w:p>
    <w:p w:rsidR="00487E2B" w:rsidRPr="00487E2B" w:rsidRDefault="00487E2B" w:rsidP="00487E2B">
      <w:pPr>
        <w:autoSpaceDE w:val="0"/>
        <w:autoSpaceDN w:val="0"/>
        <w:adjustRightInd w:val="0"/>
        <w:rPr>
          <w:rFonts w:ascii="Arial" w:hAnsi="Arial" w:cs="Arial"/>
          <w:b/>
        </w:rPr>
      </w:pP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Sugerir al Mando sus necesidades para ayudar a establecer las medidas de resguardo que le serán aplicadas.</w:t>
      </w: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 xml:space="preserve">Informar al Mando acerca de los apoyos del ámbito jurídico, médico, psicológico, espiritual y social que requiera del Comité </w:t>
      </w:r>
      <w:r w:rsidR="000A3400">
        <w:rPr>
          <w:rFonts w:ascii="Arial" w:hAnsi="Arial" w:cs="Arial"/>
        </w:rPr>
        <w:t>Guarnicional</w:t>
      </w:r>
      <w:r w:rsidRPr="00487E2B">
        <w:rPr>
          <w:rFonts w:ascii="Arial" w:hAnsi="Arial" w:cs="Arial"/>
        </w:rPr>
        <w:t xml:space="preserve"> de Protección Frente a la Violencia</w:t>
      </w:r>
      <w:r w:rsidR="000A3400">
        <w:rPr>
          <w:rFonts w:ascii="Arial" w:hAnsi="Arial" w:cs="Arial"/>
        </w:rPr>
        <w:t xml:space="preserve"> (C.G.P.F.V.)</w:t>
      </w:r>
      <w:r w:rsidRPr="00487E2B">
        <w:rPr>
          <w:rFonts w:ascii="Arial" w:hAnsi="Arial" w:cs="Arial"/>
        </w:rPr>
        <w:t>.</w:t>
      </w:r>
    </w:p>
    <w:p w:rsidR="0052016B" w:rsidRDefault="0052016B"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pPr>
        <w:rPr>
          <w:rFonts w:ascii="Arial" w:hAnsi="Arial" w:cs="Arial"/>
        </w:rPr>
      </w:pPr>
      <w:r>
        <w:rPr>
          <w:rFonts w:ascii="Arial" w:hAnsi="Arial" w:cs="Arial"/>
        </w:rPr>
        <w:br w:type="page"/>
      </w:r>
    </w:p>
    <w:p w:rsidR="00B64E10" w:rsidRPr="00B64E10" w:rsidRDefault="00B64E10" w:rsidP="00B64E10">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 xml:space="preserve">N° </w:t>
      </w:r>
      <w:r w:rsidRPr="00B64E10">
        <w:rPr>
          <w:rFonts w:ascii="Arial" w:hAnsi="Arial" w:cs="Arial"/>
          <w:b/>
          <w:lang w:eastAsia="es-ES"/>
        </w:rPr>
        <w:t>5</w:t>
      </w:r>
    </w:p>
    <w:p w:rsidR="00B64E10" w:rsidRPr="00B64E10" w:rsidRDefault="00B64E10" w:rsidP="00B64E10">
      <w:pPr>
        <w:rPr>
          <w:rFonts w:ascii="Arial" w:hAnsi="Arial" w:cs="Arial"/>
          <w:b/>
          <w:lang w:eastAsia="es-ES"/>
        </w:rPr>
      </w:pPr>
    </w:p>
    <w:p w:rsidR="00B64E10" w:rsidRPr="00B64E10" w:rsidRDefault="00B64E10" w:rsidP="00B64E10">
      <w:pPr>
        <w:jc w:val="center"/>
        <w:rPr>
          <w:rFonts w:ascii="Arial" w:hAnsi="Arial" w:cs="Arial"/>
          <w:b/>
          <w:lang w:eastAsia="es-ES"/>
        </w:rPr>
      </w:pPr>
      <w:r w:rsidRPr="00B64E10">
        <w:rPr>
          <w:rFonts w:ascii="Arial" w:hAnsi="Arial" w:cs="Arial"/>
          <w:b/>
          <w:lang w:eastAsia="es-ES"/>
        </w:rPr>
        <w:t>FORMULARIO DE INFORME DE HECHOS DE VIOLENCIA</w:t>
      </w:r>
    </w:p>
    <w:p w:rsidR="00B64E10" w:rsidRPr="00B64E10" w:rsidRDefault="00B64E10" w:rsidP="00B64E10">
      <w:pPr>
        <w:rPr>
          <w:rFonts w:ascii="Arial" w:hAnsi="Arial" w:cs="Arial"/>
          <w:lang w:eastAsia="es-ES"/>
        </w:r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t>I.-</w:t>
      </w:r>
      <w:r w:rsidRPr="00B64E10">
        <w:rPr>
          <w:rFonts w:ascii="Arial" w:hAnsi="Arial" w:cs="Arial"/>
          <w:b/>
          <w:smallCaps/>
          <w:lang w:eastAsia="es-ES"/>
        </w:rPr>
        <w:tab/>
        <w:t xml:space="preserve">ANTECEDENTES GENERALES. </w:t>
      </w:r>
    </w:p>
    <w:p w:rsidR="00B64E10" w:rsidRPr="00B64E10" w:rsidRDefault="00B64E10" w:rsidP="00B64E10">
      <w:pPr>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INDIQUE EL TIPO DE DENUNCIA: (Marque con una “X” la alternativa que corresponda).</w:t>
      </w:r>
    </w:p>
    <w:p w:rsidR="00B64E10" w:rsidRPr="00B64E10" w:rsidRDefault="00B64E10" w:rsidP="00B64E10">
      <w:pPr>
        <w:jc w:val="both"/>
        <w:rPr>
          <w:lang w:eastAsia="es-ES"/>
        </w:rPr>
      </w:pPr>
    </w:p>
    <w:tbl>
      <w:tblPr>
        <w:tblW w:w="4593"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7087"/>
        <w:gridCol w:w="710"/>
      </w:tblGrid>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Acoso Sexual</w:t>
            </w:r>
          </w:p>
        </w:tc>
        <w:tc>
          <w:tcPr>
            <w:tcW w:w="455" w:type="pct"/>
          </w:tcPr>
          <w:p w:rsidR="00B64E10" w:rsidRPr="00B64E10" w:rsidRDefault="00B64E10" w:rsidP="00B64E10">
            <w:pPr>
              <w:jc w:val="both"/>
              <w:rPr>
                <w:rFonts w:ascii="Arial" w:hAnsi="Arial" w:cs="Arial"/>
                <w:szCs w:val="22"/>
                <w:lang w:eastAsia="es-ES"/>
              </w:rPr>
            </w:pPr>
          </w:p>
        </w:tc>
      </w:tr>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Otra conducta que atente contra la dignidad de la persona</w:t>
            </w:r>
          </w:p>
        </w:tc>
        <w:tc>
          <w:tcPr>
            <w:tcW w:w="455"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B.-</w:t>
      </w:r>
      <w:r w:rsidRPr="00B64E10">
        <w:rPr>
          <w:rFonts w:ascii="Arial" w:hAnsi="Arial" w:cs="Arial"/>
          <w:lang w:eastAsia="es-ES"/>
        </w:rPr>
        <w:tab/>
        <w:t>IDENTIFICACIÓN DEL/</w:t>
      </w:r>
      <w:smartTag w:uri="urn:schemas-microsoft-com:office:smarttags" w:element="PersonName">
        <w:smartTagPr>
          <w:attr w:name="ProductID" w:val="LA DENUNCIANTE."/>
        </w:smartTagPr>
        <w:r w:rsidRPr="00B64E10">
          <w:rPr>
            <w:rFonts w:ascii="Arial" w:hAnsi="Arial" w:cs="Arial"/>
            <w:lang w:eastAsia="es-ES"/>
          </w:rPr>
          <w:t>LA DENUNCIANTE.</w:t>
        </w:r>
      </w:smartTag>
    </w:p>
    <w:p w:rsidR="00B64E10" w:rsidRPr="00B64E10" w:rsidRDefault="00B64E10" w:rsidP="00B64E10">
      <w:pPr>
        <w:jc w:val="both"/>
        <w:rPr>
          <w:rFonts w:ascii="Arial" w:hAnsi="Arial" w:cs="Arial"/>
          <w:lang w:eastAsia="es-ES"/>
        </w:rPr>
      </w:pPr>
    </w:p>
    <w:p w:rsidR="00B64E10" w:rsidRPr="00B64E10" w:rsidRDefault="00B64E10" w:rsidP="00B64E10">
      <w:pPr>
        <w:ind w:left="993" w:hanging="426"/>
        <w:contextualSpacing/>
        <w:jc w:val="both"/>
        <w:rPr>
          <w:rFonts w:ascii="Arial" w:hAnsi="Arial" w:cs="Arial"/>
          <w:lang w:eastAsia="es-ES"/>
        </w:rPr>
      </w:pPr>
      <w:r w:rsidRPr="00B64E10">
        <w:rPr>
          <w:rFonts w:ascii="Arial" w:hAnsi="Arial" w:cs="Arial"/>
          <w:lang w:eastAsia="es-ES"/>
        </w:rPr>
        <w:t>1.-</w:t>
      </w:r>
      <w:r w:rsidRPr="00B64E10">
        <w:rPr>
          <w:rFonts w:ascii="Arial" w:hAnsi="Arial" w:cs="Arial"/>
          <w:lang w:eastAsia="es-ES"/>
        </w:rPr>
        <w:tab/>
        <w:t>Datos de identificación de quién REALIZA la denuncia:</w:t>
      </w:r>
      <w:r w:rsidRPr="00B64E10">
        <w:rPr>
          <w:rFonts w:ascii="Arial" w:hAnsi="Arial" w:cs="Arial"/>
          <w:b/>
          <w:lang w:eastAsia="es-ES"/>
        </w:rPr>
        <w:t xml:space="preserve"> </w:t>
      </w:r>
      <w:r w:rsidRPr="00B64E10">
        <w:rPr>
          <w:rFonts w:ascii="Arial" w:hAnsi="Arial" w:cs="Arial"/>
          <w:lang w:eastAsia="es-ES"/>
        </w:rPr>
        <w:t>(Marque con una “X” la alternativa que corresponda).</w:t>
      </w:r>
    </w:p>
    <w:p w:rsidR="00B64E10" w:rsidRPr="00B64E10" w:rsidRDefault="00B64E10" w:rsidP="00B64E10">
      <w:pPr>
        <w:jc w:val="both"/>
        <w:rPr>
          <w:rFonts w:ascii="Arial" w:hAnsi="Arial" w:cs="Arial"/>
          <w:b/>
          <w:lang w:eastAsia="es-ES"/>
        </w:rPr>
      </w:pPr>
    </w:p>
    <w:tbl>
      <w:tblPr>
        <w:tblW w:w="460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7144"/>
        <w:gridCol w:w="665"/>
      </w:tblGrid>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VÍCTIMA: Persona en quien recae el acoso sexual u otra conducta que atente contra la dignidad de la persona.</w:t>
            </w:r>
          </w:p>
        </w:tc>
        <w:tc>
          <w:tcPr>
            <w:tcW w:w="426" w:type="pct"/>
          </w:tcPr>
          <w:p w:rsidR="00B64E10" w:rsidRPr="00B64E10" w:rsidRDefault="00B64E10" w:rsidP="00B64E10">
            <w:pPr>
              <w:jc w:val="both"/>
              <w:rPr>
                <w:rFonts w:ascii="Arial" w:hAnsi="Arial" w:cs="Arial"/>
                <w:szCs w:val="22"/>
                <w:lang w:eastAsia="es-ES"/>
              </w:rPr>
            </w:pPr>
          </w:p>
        </w:tc>
      </w:tr>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 xml:space="preserve">DENUNCIANTE: Persona (un tercero) que pone en conocimiento el hecho constitutivo de acoso sexual u otra conducta que atente contra la dignidad de la persona y que </w:t>
            </w:r>
            <w:r w:rsidRPr="00B64E10">
              <w:rPr>
                <w:rFonts w:ascii="Arial" w:hAnsi="Arial" w:cs="Arial"/>
                <w:b/>
                <w:sz w:val="22"/>
                <w:szCs w:val="22"/>
                <w:u w:val="single"/>
                <w:lang w:eastAsia="es-ES"/>
              </w:rPr>
              <w:t>NO</w:t>
            </w:r>
            <w:r w:rsidRPr="00B64E10">
              <w:rPr>
                <w:rFonts w:ascii="Arial" w:hAnsi="Arial" w:cs="Arial"/>
                <w:sz w:val="22"/>
                <w:szCs w:val="22"/>
                <w:lang w:eastAsia="es-ES"/>
              </w:rPr>
              <w:t xml:space="preserve"> es víctima de tales acciones.</w:t>
            </w:r>
          </w:p>
        </w:tc>
        <w:tc>
          <w:tcPr>
            <w:tcW w:w="42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Datos personales del/la denunciante (Solo en caso que el/</w:t>
      </w:r>
      <w:smartTag w:uri="urn:schemas-microsoft-com:office:smarttags" w:element="PersonName">
        <w:smartTagPr>
          <w:attr w:name="ProductID" w:val="la DENUNCIANTE NO"/>
        </w:smartTagPr>
        <w:r w:rsidRPr="00B64E10">
          <w:rPr>
            <w:rFonts w:ascii="Arial" w:hAnsi="Arial" w:cs="Arial"/>
            <w:lang w:eastAsia="es-ES"/>
          </w:rPr>
          <w:t>la DENUNCIANTE NO</w:t>
        </w:r>
      </w:smartTag>
      <w:r w:rsidRPr="00B64E10">
        <w:rPr>
          <w:rFonts w:ascii="Arial" w:hAnsi="Arial" w:cs="Arial"/>
          <w:lang w:eastAsia="es-ES"/>
        </w:rPr>
        <w:t xml:space="preserve"> sea la víctima):</w:t>
      </w:r>
    </w:p>
    <w:p w:rsidR="00B64E10" w:rsidRPr="00B64E10" w:rsidRDefault="00B64E10" w:rsidP="00B64E10">
      <w:pPr>
        <w:jc w:val="both"/>
        <w:rPr>
          <w:rFonts w:ascii="Arial" w:hAnsi="Arial" w:cs="Arial"/>
          <w:b/>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822"/>
        <w:gridCol w:w="2350"/>
        <w:gridCol w:w="1340"/>
        <w:gridCol w:w="2263"/>
      </w:tblGrid>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1511"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p>
        </w:tc>
        <w:tc>
          <w:tcPr>
            <w:tcW w:w="862"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Teléfono(s)</w:t>
            </w:r>
          </w:p>
        </w:tc>
        <w:tc>
          <w:tcPr>
            <w:tcW w:w="1454" w:type="pct"/>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ZZ.NN.</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 xml:space="preserve">DATOS PERSONALES DE </w:t>
      </w:r>
      <w:smartTag w:uri="urn:schemas-microsoft-com:office:smarttags" w:element="PersonName">
        <w:smartTagPr>
          <w:attr w:name="ProductID" w:val="LA DENUNCIADO"/>
        </w:smartTagPr>
        <w:r w:rsidRPr="00B64E10">
          <w:rPr>
            <w:rFonts w:ascii="Arial" w:hAnsi="Arial" w:cs="Arial"/>
            <w:lang w:eastAsia="es-ES"/>
          </w:rPr>
          <w:t>LA VÍCTIMA</w:t>
        </w:r>
      </w:smartTag>
      <w:r w:rsidRPr="00B64E10">
        <w:rPr>
          <w:rFonts w:ascii="Arial" w:hAnsi="Arial" w:cs="Arial"/>
          <w:lang w:eastAsia="es-ES"/>
        </w:rPr>
        <w:t>:</w:t>
      </w:r>
    </w:p>
    <w:p w:rsidR="00B64E10" w:rsidRPr="00B64E10" w:rsidRDefault="00B64E10" w:rsidP="00B64E10">
      <w:pPr>
        <w:jc w:val="both"/>
        <w:rPr>
          <w:rFonts w:ascii="Arial" w:hAnsi="Arial" w:cs="Arial"/>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385"/>
        <w:gridCol w:w="5390"/>
      </w:tblGrid>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Cargo que desempeña</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 de contacto</w:t>
            </w:r>
          </w:p>
        </w:tc>
        <w:tc>
          <w:tcPr>
            <w:tcW w:w="346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ind w:left="1560" w:hanging="426"/>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sectPr w:rsidR="00B64E10" w:rsidRPr="00B64E10" w:rsidSect="00325F78">
          <w:headerReference w:type="even" r:id="rId9"/>
          <w:headerReference w:type="default" r:id="rId10"/>
          <w:footerReference w:type="first" r:id="rId11"/>
          <w:pgSz w:w="12242" w:h="15842" w:code="1"/>
          <w:pgMar w:top="1429" w:right="1985" w:bottom="1134" w:left="1985" w:header="1134" w:footer="1134" w:gutter="0"/>
          <w:pgNumType w:start="1"/>
          <w:cols w:space="720"/>
          <w:noEndnote/>
          <w:titlePg/>
          <w:docGrid w:linePitch="326"/>
        </w:sect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lastRenderedPageBreak/>
        <w:t>1.-</w:t>
      </w:r>
      <w:r w:rsidRPr="00B64E10">
        <w:rPr>
          <w:rFonts w:ascii="Arial" w:hAnsi="Arial" w:cs="Arial"/>
          <w:lang w:eastAsia="es-ES"/>
        </w:rPr>
        <w:tab/>
        <w:t>Señale aproximadamente desde que fecha es víctima de la violencia denunciada.</w:t>
      </w:r>
    </w:p>
    <w:p w:rsidR="00B64E10" w:rsidRPr="00B64E10" w:rsidRDefault="00B64E10" w:rsidP="00B64E10">
      <w:pPr>
        <w:jc w:val="both"/>
        <w:rPr>
          <w:rFonts w:ascii="Arial" w:hAnsi="Arial" w:cs="Arial"/>
          <w:lang w:eastAsia="es-ES"/>
        </w:rPr>
      </w:pP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835"/>
        <w:gridCol w:w="2118"/>
        <w:gridCol w:w="2216"/>
      </w:tblGrid>
      <w:tr w:rsidR="00B64E10" w:rsidRPr="00B64E10" w:rsidTr="00325F78">
        <w:trPr>
          <w:trHeight w:val="258"/>
        </w:trPr>
        <w:tc>
          <w:tcPr>
            <w:tcW w:w="2835"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Día</w:t>
            </w:r>
          </w:p>
        </w:tc>
        <w:tc>
          <w:tcPr>
            <w:tcW w:w="2118"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Mes</w:t>
            </w:r>
          </w:p>
        </w:tc>
        <w:tc>
          <w:tcPr>
            <w:tcW w:w="2216"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Año</w:t>
            </w:r>
          </w:p>
        </w:tc>
      </w:tr>
      <w:tr w:rsidR="00B64E10" w:rsidRPr="00B64E10" w:rsidTr="00325F78">
        <w:trPr>
          <w:trHeight w:val="272"/>
        </w:trPr>
        <w:tc>
          <w:tcPr>
            <w:tcW w:w="2835" w:type="dxa"/>
          </w:tcPr>
          <w:p w:rsidR="00B64E10" w:rsidRPr="00B64E10" w:rsidRDefault="00B64E10" w:rsidP="00B64E10">
            <w:pPr>
              <w:jc w:val="both"/>
              <w:rPr>
                <w:rFonts w:ascii="Arial" w:hAnsi="Arial" w:cs="Arial"/>
                <w:szCs w:val="22"/>
                <w:lang w:eastAsia="es-ES"/>
              </w:rPr>
            </w:pPr>
          </w:p>
        </w:tc>
        <w:tc>
          <w:tcPr>
            <w:tcW w:w="2118" w:type="dxa"/>
          </w:tcPr>
          <w:p w:rsidR="00B64E10" w:rsidRPr="00B64E10" w:rsidRDefault="00B64E10" w:rsidP="00B64E10">
            <w:pPr>
              <w:jc w:val="both"/>
              <w:rPr>
                <w:rFonts w:ascii="Arial" w:hAnsi="Arial" w:cs="Arial"/>
                <w:szCs w:val="22"/>
                <w:lang w:eastAsia="es-ES"/>
              </w:rPr>
            </w:pPr>
          </w:p>
        </w:tc>
        <w:tc>
          <w:tcPr>
            <w:tcW w:w="2216" w:type="dxa"/>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b/>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Narración circunstanciada de los hechos.</w:t>
      </w:r>
    </w:p>
    <w:p w:rsidR="00B64E10" w:rsidRPr="00B64E10" w:rsidRDefault="00B64E10" w:rsidP="00B64E10">
      <w:pPr>
        <w:jc w:val="both"/>
        <w:rPr>
          <w:rFonts w:ascii="Arial" w:hAnsi="Arial" w:cs="Arial"/>
          <w:lang w:eastAsia="es-ES"/>
        </w:rPr>
      </w:pPr>
    </w:p>
    <w:p w:rsidR="00B64E10" w:rsidRPr="00B64E10" w:rsidRDefault="00B64E10" w:rsidP="00B64E10">
      <w:pPr>
        <w:ind w:left="993"/>
        <w:jc w:val="both"/>
        <w:rPr>
          <w:rFonts w:ascii="Arial" w:hAnsi="Arial" w:cs="Arial"/>
          <w:lang w:eastAsia="es-ES"/>
        </w:rPr>
      </w:pPr>
      <w:r w:rsidRPr="00B64E10">
        <w:rPr>
          <w:rFonts w:ascii="Arial" w:hAnsi="Arial" w:cs="Arial"/>
          <w:lang w:eastAsia="es-ES"/>
        </w:rPr>
        <w:t>Describa las conductas manifestadas (en orden cronológico) por él/la presunto/a acosador/a que avalarían la denuncia. Señalar nombres, lugares, fechas y detalles que complementen la denuncia: (Si la descripción es manuscrita y excede este espacio, puede continuar en una hoja adjunta).</w:t>
      </w:r>
    </w:p>
    <w:p w:rsidR="00B64E10" w:rsidRPr="00B64E10" w:rsidRDefault="00B64E10" w:rsidP="00B64E10">
      <w:pPr>
        <w:ind w:left="1560"/>
        <w:jc w:val="both"/>
        <w:rPr>
          <w:rFonts w:ascii="Arial" w:hAnsi="Arial" w:cs="Arial"/>
          <w:lang w:eastAsia="es-ES"/>
        </w:rPr>
      </w:pPr>
    </w:p>
    <w:tbl>
      <w:tblPr>
        <w:tblW w:w="4351" w:type="pct"/>
        <w:tblInd w:w="1101"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386"/>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rPr>
          <w:trHeight w:val="301"/>
        </w:trPr>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D.-</w:t>
      </w:r>
      <w:r w:rsidRPr="00B64E10">
        <w:rPr>
          <w:rFonts w:ascii="Arial" w:hAnsi="Arial" w:cs="Arial"/>
          <w:lang w:eastAsia="es-ES"/>
        </w:rPr>
        <w:tab/>
        <w:t>INFORMACIÓN DEL/</w:t>
      </w:r>
      <w:smartTag w:uri="urn:schemas-microsoft-com:office:smarttags" w:element="PersonName">
        <w:smartTagPr>
          <w:attr w:name="ProductID" w:val="LA DENUNCIADO"/>
        </w:smartTagPr>
        <w:r w:rsidRPr="00B64E10">
          <w:rPr>
            <w:rFonts w:ascii="Arial" w:hAnsi="Arial" w:cs="Arial"/>
            <w:lang w:eastAsia="es-ES"/>
          </w:rPr>
          <w:t>LA DENUNCIADO</w:t>
        </w:r>
      </w:smartTag>
      <w:r w:rsidRPr="00B64E10">
        <w:rPr>
          <w:rFonts w:ascii="Arial" w:hAnsi="Arial" w:cs="Arial"/>
          <w:lang w:eastAsia="es-ES"/>
        </w:rPr>
        <w:t>/A.</w:t>
      </w:r>
    </w:p>
    <w:p w:rsidR="00B64E10" w:rsidRPr="00B64E10" w:rsidRDefault="00B64E10" w:rsidP="00B64E10">
      <w:pPr>
        <w:jc w:val="both"/>
        <w:rPr>
          <w:rFonts w:ascii="Arial" w:hAnsi="Arial" w:cs="Arial"/>
          <w:lang w:eastAsia="es-ES"/>
        </w:rPr>
      </w:pPr>
    </w:p>
    <w:p w:rsidR="00B64E10" w:rsidRPr="00B64E10" w:rsidRDefault="00B64E10" w:rsidP="00B64E10">
      <w:pPr>
        <w:ind w:left="567"/>
        <w:jc w:val="both"/>
        <w:rPr>
          <w:rFonts w:ascii="Arial" w:hAnsi="Arial" w:cs="Arial"/>
          <w:lang w:eastAsia="es-ES"/>
        </w:rPr>
      </w:pPr>
      <w:r w:rsidRPr="00B64E10">
        <w:rPr>
          <w:rFonts w:ascii="Arial" w:hAnsi="Arial" w:cs="Arial"/>
          <w:lang w:eastAsia="es-ES"/>
        </w:rPr>
        <w:t>Señale la siguiente información del denunciado: Nombre, R.U.N., UU.RR., explique además la relación de Mando existente entre el/la denunciado/a y víctima, debiendo considerar línea de Mando existente y situaciones profesionales en las que se juntarían el/la denunciado/a y víctima.</w:t>
      </w:r>
    </w:p>
    <w:p w:rsidR="00B64E10" w:rsidRPr="00B64E10" w:rsidRDefault="00B64E10" w:rsidP="00B64E10">
      <w:pPr>
        <w:ind w:left="567"/>
        <w:jc w:val="both"/>
        <w:rPr>
          <w:rFonts w:ascii="Arial" w:hAnsi="Arial" w:cs="Arial"/>
          <w:lang w:eastAsia="es-ES"/>
        </w:rPr>
      </w:pPr>
    </w:p>
    <w:tbl>
      <w:tblPr>
        <w:tblW w:w="4602" w:type="pct"/>
        <w:tblInd w:w="675"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812"/>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B64E10" w:rsidRPr="00B64E10" w:rsidRDefault="00B64E10" w:rsidP="00B64E10">
      <w:pPr>
        <w:ind w:hanging="426"/>
        <w:jc w:val="both"/>
        <w:rPr>
          <w:rFonts w:ascii="Arial" w:hAnsi="Arial" w:cs="Arial"/>
          <w:b/>
          <w:smallCaps/>
          <w:lang w:eastAsia="es-ES"/>
        </w:rPr>
        <w:sectPr w:rsidR="00B64E10" w:rsidRPr="00B64E10" w:rsidSect="00325F78">
          <w:headerReference w:type="default" r:id="rId12"/>
          <w:pgSz w:w="12242" w:h="15842" w:code="1"/>
          <w:pgMar w:top="1429" w:right="1985" w:bottom="1134" w:left="1985" w:header="1134" w:footer="1134" w:gutter="0"/>
          <w:pgNumType w:start="1"/>
          <w:cols w:space="720"/>
          <w:noEndnote/>
        </w:sect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lastRenderedPageBreak/>
        <w:t>II.-</w:t>
      </w:r>
      <w:r w:rsidRPr="00B64E10">
        <w:rPr>
          <w:rFonts w:ascii="Arial" w:hAnsi="Arial" w:cs="Arial"/>
          <w:b/>
          <w:smallCaps/>
          <w:lang w:eastAsia="es-ES"/>
        </w:rPr>
        <w:tab/>
        <w:t>DENUNCIA.</w:t>
      </w:r>
    </w:p>
    <w:p w:rsidR="00B64E10" w:rsidRPr="00B64E10" w:rsidRDefault="00B64E10" w:rsidP="00B64E10">
      <w:pPr>
        <w:ind w:left="708"/>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Señale individualización de las personas (testigos) que hubieren presenciado o que tuvieren información de lo acontecido. Señalar nombres, lugares, fechas y detalles que complementen la denuncia: (Si la descripción es manuscrita y excede este espacio, puede continuar en una hoja adjunta).</w:t>
      </w:r>
    </w:p>
    <w:p w:rsidR="00B64E10" w:rsidRPr="00B64E10" w:rsidRDefault="00B64E10" w:rsidP="00B64E10">
      <w:pPr>
        <w:jc w:val="both"/>
        <w:rPr>
          <w:lang w:eastAsia="es-ES"/>
        </w:rPr>
      </w:pPr>
    </w:p>
    <w:tbl>
      <w:tblPr>
        <w:tblW w:w="4587"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694"/>
        <w:gridCol w:w="5093"/>
      </w:tblGrid>
      <w:tr w:rsidR="00B64E10" w:rsidRPr="00B64E10" w:rsidTr="00325F78">
        <w:tc>
          <w:tcPr>
            <w:tcW w:w="173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lugar, fecha</w:t>
            </w:r>
          </w:p>
        </w:tc>
        <w:tc>
          <w:tcPr>
            <w:tcW w:w="327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Detalles</w:t>
            </w: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B.-</w:t>
      </w:r>
      <w:r w:rsidRPr="00B64E10">
        <w:rPr>
          <w:rFonts w:ascii="Arial" w:hAnsi="Arial" w:cs="Arial"/>
          <w:lang w:eastAsia="es-ES"/>
        </w:rPr>
        <w:tab/>
        <w:t>Antecedentes y documentos que acreditan la denuncia: (Marque con una “X” la alternativa que corresponda).</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499"/>
        <w:gridCol w:w="4276"/>
      </w:tblGrid>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Ninguna evidencia específica</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Testigos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Correos electrónicos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Fotografías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Video</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Otros antecedentes de respaldo</w:t>
            </w:r>
          </w:p>
        </w:tc>
        <w:tc>
          <w:tcPr>
            <w:tcW w:w="2750"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tabs>
          <w:tab w:val="left" w:pos="567"/>
        </w:tabs>
        <w:ind w:left="1134" w:hanging="1134"/>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Si respondió “Otros antecedentes de respaldo”, favor señale cuál/es:</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775"/>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p w:rsidR="00B64E10" w:rsidRPr="00B64E10" w:rsidRDefault="00B64E10" w:rsidP="00B64E10">
      <w:pPr>
        <w:jc w:val="both"/>
        <w:rPr>
          <w:lang w:eastAsia="es-ES"/>
        </w:rPr>
        <w:sectPr w:rsidR="00B64E10" w:rsidRPr="00B64E10" w:rsidSect="00325F78">
          <w:headerReference w:type="default" r:id="rId13"/>
          <w:pgSz w:w="12242" w:h="15842" w:code="1"/>
          <w:pgMar w:top="1429" w:right="1985" w:bottom="1134" w:left="1985" w:header="1134" w:footer="1134" w:gutter="0"/>
          <w:pgNumType w:start="1"/>
          <w:cols w:space="720"/>
          <w:noEndnote/>
        </w:sectPr>
      </w:pPr>
    </w:p>
    <w:p w:rsidR="00B64E10" w:rsidRPr="00B64E10" w:rsidRDefault="00B64E10" w:rsidP="00B64E10">
      <w:pPr>
        <w:jc w:val="both"/>
        <w:rPr>
          <w:rFonts w:ascii="Arial" w:hAnsi="Arial" w:cs="Arial"/>
          <w:lang w:eastAsia="es-ES"/>
        </w:rPr>
      </w:pPr>
      <w:r w:rsidRPr="00B64E10">
        <w:rPr>
          <w:rFonts w:ascii="Arial" w:hAnsi="Arial" w:cs="Arial"/>
          <w:lang w:eastAsia="es-ES"/>
        </w:rPr>
        <w:lastRenderedPageBreak/>
        <w:t>D.-</w:t>
      </w:r>
      <w:r w:rsidRPr="00B64E10">
        <w:rPr>
          <w:rFonts w:ascii="Arial" w:hAnsi="Arial" w:cs="Arial"/>
          <w:lang w:eastAsia="es-ES"/>
        </w:rPr>
        <w:tab/>
        <w:t>Observaciones. (Cualquier otro detalle que ayude en la investigación):</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8880"/>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tbl>
      <w:tblPr>
        <w:tblpPr w:leftFromText="141" w:rightFromText="141" w:vertAnchor="text" w:horzAnchor="page" w:tblpX="2674" w:tblpY="71"/>
        <w:tblW w:w="2565"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973"/>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Nombre, firma y NPI del/la denunciante</w:t>
            </w:r>
          </w:p>
        </w:tc>
      </w:tr>
    </w:tbl>
    <w:p w:rsidR="00B64E10" w:rsidRPr="00B64E10" w:rsidRDefault="00B64E10" w:rsidP="00B64E10">
      <w:pPr>
        <w:rPr>
          <w:rFonts w:ascii="Arial" w:hAnsi="Arial"/>
          <w:vanish/>
          <w:szCs w:val="20"/>
          <w:lang w:eastAsia="es-ES"/>
        </w:rPr>
      </w:pPr>
    </w:p>
    <w:tbl>
      <w:tblPr>
        <w:tblpPr w:leftFromText="141" w:rightFromText="141" w:vertAnchor="text" w:horzAnchor="page" w:tblpX="7354" w:tblpY="69"/>
        <w:tblW w:w="1817"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523"/>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denuncia</w:t>
            </w:r>
          </w:p>
        </w:tc>
      </w:tr>
    </w:tbl>
    <w:p w:rsidR="00B64E10" w:rsidRPr="00B64E10" w:rsidRDefault="00B64E10" w:rsidP="00B64E10">
      <w:pPr>
        <w:jc w:val="both"/>
        <w:rPr>
          <w:lang w:eastAsia="es-ES"/>
        </w:rPr>
      </w:pPr>
    </w:p>
    <w:p w:rsidR="00B64E10" w:rsidRPr="00B64E10" w:rsidRDefault="00B64E10" w:rsidP="00B64E10">
      <w:pPr>
        <w:jc w:val="both"/>
        <w:rPr>
          <w:b/>
          <w:lang w:eastAsia="es-ES"/>
        </w:rPr>
      </w:pPr>
    </w:p>
    <w:p w:rsidR="00B64E10" w:rsidRPr="00B64E10" w:rsidRDefault="00B64E10" w:rsidP="00B64E10">
      <w:pPr>
        <w:ind w:hanging="567"/>
        <w:jc w:val="both"/>
        <w:rPr>
          <w:rFonts w:ascii="Arial" w:hAnsi="Arial" w:cs="Arial"/>
          <w:b/>
          <w:smallCaps/>
          <w:lang w:eastAsia="es-ES"/>
        </w:rPr>
      </w:pPr>
    </w:p>
    <w:p w:rsidR="00B64E10" w:rsidRPr="00B64E10" w:rsidRDefault="00B64E10" w:rsidP="00B64E10">
      <w:pPr>
        <w:jc w:val="both"/>
        <w:rPr>
          <w:rFonts w:ascii="Arial" w:hAnsi="Arial" w:cs="Arial"/>
          <w:b/>
          <w:smallCaps/>
          <w:lang w:eastAsia="es-ES"/>
        </w:rPr>
      </w:pPr>
    </w:p>
    <w:p w:rsidR="00B64E10" w:rsidRPr="00B64E10" w:rsidRDefault="00B64E10" w:rsidP="00B64E10">
      <w:pPr>
        <w:ind w:hanging="426"/>
        <w:jc w:val="both"/>
        <w:rPr>
          <w:rFonts w:ascii="Arial" w:hAnsi="Arial" w:cs="Arial"/>
          <w:b/>
          <w:lang w:eastAsia="es-ES"/>
        </w:rPr>
      </w:pPr>
      <w:r w:rsidRPr="00B64E10">
        <w:rPr>
          <w:rFonts w:ascii="Arial" w:hAnsi="Arial" w:cs="Arial"/>
          <w:b/>
          <w:smallCaps/>
          <w:lang w:eastAsia="es-ES"/>
        </w:rPr>
        <w:t>III.-   RESOLUCIÓN DEL MANDO</w:t>
      </w:r>
    </w:p>
    <w:p w:rsidR="00B64E10" w:rsidRPr="00B64E10" w:rsidRDefault="00B64E10" w:rsidP="00B64E10">
      <w:pPr>
        <w:jc w:val="both"/>
        <w:rPr>
          <w:b/>
          <w:lang w:eastAsia="es-ES"/>
        </w:rPr>
      </w:pPr>
    </w:p>
    <w:tbl>
      <w:tblPr>
        <w:tblpPr w:leftFromText="141" w:rightFromText="141" w:vertAnchor="text" w:horzAnchor="page" w:tblpX="6022" w:tblpY="174"/>
        <w:tblW w:w="2174"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215"/>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Resolución</w:t>
            </w:r>
          </w:p>
        </w:tc>
      </w:tr>
    </w:tbl>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2336" behindDoc="0" locked="0" layoutInCell="1" allowOverlap="1">
                <wp:simplePos x="0" y="0"/>
                <wp:positionH relativeFrom="column">
                  <wp:posOffset>2018030</wp:posOffset>
                </wp:positionH>
                <wp:positionV relativeFrom="paragraph">
                  <wp:posOffset>3810</wp:posOffset>
                </wp:positionV>
                <wp:extent cx="301625" cy="190500"/>
                <wp:effectExtent l="0" t="0" r="22225"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F2CFA7" id="Rectángulo 39" o:spid="_x0000_s1026" style="position:absolute;margin-left:158.9pt;margin-top:.3pt;width:23.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1312"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2E6125" id="Rectángulo 38" o:spid="_x0000_s1026" style="position:absolute;margin-left:74.45pt;margin-top:.2pt;width:23.8pt;height: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TE/sr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sz w:val="22"/>
          <w:lang w:eastAsia="es-ES"/>
        </w:rPr>
        <w:t>Acepto:</w:t>
      </w:r>
      <w:r w:rsidRPr="00B64E10">
        <w:rPr>
          <w:b/>
          <w:sz w:val="28"/>
          <w:lang w:eastAsia="es-ES"/>
        </w:rPr>
        <w:tab/>
      </w:r>
      <w:r w:rsidRPr="00B64E10">
        <w:rPr>
          <w:b/>
          <w:sz w:val="28"/>
          <w:lang w:eastAsia="es-ES"/>
        </w:rPr>
        <w:tab/>
      </w:r>
      <w:r w:rsidRPr="00B64E10">
        <w:rPr>
          <w:rFonts w:ascii="Arial" w:hAnsi="Arial" w:cs="Arial"/>
          <w:b/>
          <w:sz w:val="22"/>
          <w:lang w:eastAsia="es-ES"/>
        </w:rPr>
        <w:t>Rechazo</w:t>
      </w:r>
      <w:r w:rsidRPr="00B64E10">
        <w:rPr>
          <w:rFonts w:ascii="Arial" w:hAnsi="Arial" w:cs="Arial"/>
          <w:b/>
          <w:sz w:val="20"/>
          <w:lang w:eastAsia="es-ES"/>
        </w:rPr>
        <w:t>:</w:t>
      </w:r>
    </w:p>
    <w:p w:rsidR="00B64E10" w:rsidRPr="00B64E10" w:rsidRDefault="00B64E10" w:rsidP="00B64E10">
      <w:pPr>
        <w:ind w:firstLine="567"/>
        <w:jc w:val="both"/>
        <w:rPr>
          <w:b/>
          <w:lang w:eastAsia="es-ES"/>
        </w:rPr>
      </w:pPr>
    </w:p>
    <w:p w:rsidR="00B64E10" w:rsidRPr="00B64E10" w:rsidRDefault="00B64E10" w:rsidP="00B64E10">
      <w:pPr>
        <w:jc w:val="both"/>
        <w:rPr>
          <w:b/>
          <w:lang w:eastAsia="es-ES"/>
        </w:rPr>
      </w:pP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Fundamentos</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8880"/>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 Superior:</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4384" behindDoc="0" locked="0" layoutInCell="1" allowOverlap="1">
                <wp:simplePos x="0" y="0"/>
                <wp:positionH relativeFrom="column">
                  <wp:posOffset>2062480</wp:posOffset>
                </wp:positionH>
                <wp:positionV relativeFrom="paragraph">
                  <wp:posOffset>3810</wp:posOffset>
                </wp:positionV>
                <wp:extent cx="301625" cy="190500"/>
                <wp:effectExtent l="0" t="0" r="22225"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A03A0A" id="Rectángulo 88" o:spid="_x0000_s1026" style="position:absolute;margin-left:162.4pt;margin-top:.3pt;width:23.7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3360"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DC70AE" id="Rectángulo 89" o:spid="_x0000_s1026" style="position:absolute;margin-left:74.45pt;margin-top:.2pt;width:23.8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cnugZ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lang w:eastAsia="es-ES"/>
        </w:rPr>
        <w:t>Acepto</w:t>
      </w:r>
      <w:r w:rsidRPr="00B64E10">
        <w:rPr>
          <w:b/>
          <w:lang w:eastAsia="es-ES"/>
        </w:rPr>
        <w:t>:</w:t>
      </w:r>
      <w:r w:rsidRPr="00B64E10">
        <w:rPr>
          <w:b/>
          <w:lang w:eastAsia="es-ES"/>
        </w:rPr>
        <w:tab/>
      </w:r>
      <w:r w:rsidRPr="00B64E10">
        <w:rPr>
          <w:rFonts w:ascii="Arial" w:hAnsi="Arial" w:cs="Arial"/>
          <w:b/>
          <w:lang w:eastAsia="es-ES"/>
        </w:rPr>
        <w:t>Rechazo</w:t>
      </w:r>
      <w:r w:rsidRPr="00B64E10">
        <w:rPr>
          <w:b/>
          <w:lang w:eastAsia="es-ES"/>
        </w:rPr>
        <w:t>:</w:t>
      </w:r>
    </w:p>
    <w:tbl>
      <w:tblPr>
        <w:tblpPr w:leftFromText="141" w:rightFromText="141" w:vertAnchor="text" w:horzAnchor="margin" w:tblpXSpec="right" w:tblpY="196"/>
        <w:tblW w:w="458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8880"/>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Pr="00B64E10" w:rsidRDefault="00B64E10" w:rsidP="00B64E10">
      <w:pPr>
        <w:rPr>
          <w:rFonts w:ascii="Arial" w:hAnsi="Arial"/>
          <w:szCs w:val="20"/>
          <w:lang w:val="es-ES" w:eastAsia="es-ES"/>
        </w:rPr>
      </w:pPr>
      <w:r w:rsidRPr="00B64E10">
        <w:rPr>
          <w:rFonts w:ascii="Arial" w:hAnsi="Arial"/>
          <w:szCs w:val="20"/>
          <w:lang w:val="es-ES" w:eastAsia="es-ES"/>
        </w:rPr>
        <w:t xml:space="preserve"> </w:t>
      </w: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pPr>
        <w:rPr>
          <w:rFonts w:ascii="Arial" w:hAnsi="Arial" w:cs="Arial"/>
        </w:rPr>
      </w:pPr>
      <w:r>
        <w:rPr>
          <w:rFonts w:ascii="Arial" w:hAnsi="Arial" w:cs="Arial"/>
        </w:rPr>
        <w:br w:type="page"/>
      </w:r>
    </w:p>
    <w:p w:rsidR="001469C1" w:rsidRPr="00B64E10" w:rsidRDefault="001469C1" w:rsidP="001469C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6</w:t>
      </w:r>
    </w:p>
    <w:p w:rsidR="001469C1" w:rsidRPr="00B64E10" w:rsidRDefault="001469C1" w:rsidP="001469C1">
      <w:pPr>
        <w:rPr>
          <w:rFonts w:ascii="Arial" w:hAnsi="Arial" w:cs="Arial"/>
          <w:b/>
          <w:lang w:eastAsia="es-ES"/>
        </w:rPr>
      </w:pPr>
    </w:p>
    <w:p w:rsidR="001469C1" w:rsidRDefault="001469C1" w:rsidP="001469C1">
      <w:pPr>
        <w:jc w:val="center"/>
        <w:rPr>
          <w:rFonts w:ascii="Arial" w:hAnsi="Arial" w:cs="Arial"/>
          <w:b/>
          <w:lang w:eastAsia="es-ES"/>
        </w:rPr>
      </w:pPr>
      <w:r>
        <w:rPr>
          <w:rFonts w:ascii="Arial" w:hAnsi="Arial" w:cs="Arial"/>
          <w:b/>
          <w:lang w:eastAsia="es-ES"/>
        </w:rPr>
        <w:t>PROTOCOLO DE ACTUACIÓN ANTE DENUNCIA POR VIOLENCIA ENTRE MIEMBROS DE LA COMUNIDAD ACADÉMICA</w:t>
      </w:r>
    </w:p>
    <w:p w:rsidR="001469C1" w:rsidRDefault="001469C1" w:rsidP="001469C1">
      <w:pPr>
        <w:jc w:val="center"/>
        <w:rPr>
          <w:rFonts w:ascii="Arial" w:hAnsi="Arial" w:cs="Arial"/>
          <w:b/>
          <w:lang w:eastAsia="es-ES"/>
        </w:rPr>
      </w:pPr>
    </w:p>
    <w:p w:rsidR="001469C1" w:rsidRPr="00B64E10" w:rsidRDefault="001469C1" w:rsidP="001469C1">
      <w:pPr>
        <w:jc w:val="center"/>
        <w:rPr>
          <w:rFonts w:ascii="Arial" w:hAnsi="Arial" w:cs="Arial"/>
          <w:b/>
          <w:lang w:eastAsia="es-ES"/>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17"/>
        <w:gridCol w:w="2552"/>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PRESENTACIÓN DE DENUNCIA</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17"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5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1</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Denunciante.</w:t>
            </w:r>
          </w:p>
        </w:tc>
        <w:tc>
          <w:tcPr>
            <w:tcW w:w="1417" w:type="dxa"/>
            <w:shd w:val="clear" w:color="auto" w:fill="FFFFFF"/>
            <w:vAlign w:val="center"/>
          </w:tcPr>
          <w:p w:rsidR="001469C1" w:rsidRPr="001469C1" w:rsidRDefault="001469C1" w:rsidP="00093797">
            <w:pPr>
              <w:ind w:left="112" w:right="112"/>
              <w:jc w:val="center"/>
              <w:rPr>
                <w:rFonts w:ascii="Arial" w:hAnsi="Arial" w:cs="Arial"/>
                <w:snapToGrid w:val="0"/>
                <w:color w:val="FF0000"/>
                <w:sz w:val="18"/>
                <w:szCs w:val="18"/>
                <w:lang w:val="es-ES" w:eastAsia="es-ES"/>
              </w:rPr>
            </w:pPr>
            <w:r w:rsidRPr="001469C1">
              <w:rPr>
                <w:rFonts w:ascii="Arial" w:hAnsi="Arial" w:cs="Arial"/>
                <w:snapToGrid w:val="0"/>
                <w:sz w:val="18"/>
                <w:szCs w:val="18"/>
                <w:lang w:val="es-ES" w:eastAsia="es-ES"/>
              </w:rPr>
              <w:t>Formaliza denuncia en el ámbito administrativo</w:t>
            </w:r>
            <w:r w:rsidR="00037ED2">
              <w:rPr>
                <w:rFonts w:ascii="Arial" w:hAnsi="Arial" w:cs="Arial"/>
                <w:snapToGrid w:val="0"/>
                <w:sz w:val="18"/>
                <w:szCs w:val="18"/>
                <w:lang w:val="es-ES" w:eastAsia="es-ES"/>
              </w:rPr>
              <w:t>.</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Cuando estime que ha sido objeto o testigo de acoso sexual u otras conductas </w:t>
            </w:r>
            <w:r w:rsidR="00037ED2">
              <w:rPr>
                <w:rFonts w:ascii="Arial" w:hAnsi="Arial" w:cs="Arial"/>
                <w:snapToGrid w:val="0"/>
                <w:sz w:val="18"/>
                <w:szCs w:val="18"/>
                <w:lang w:val="es-ES" w:eastAsia="es-ES"/>
              </w:rPr>
              <w:t xml:space="preserve">constitutivas de violencia entre miembros de la comunidad académica, </w:t>
            </w:r>
            <w:r w:rsidRPr="001469C1">
              <w:rPr>
                <w:rFonts w:ascii="Arial" w:hAnsi="Arial" w:cs="Arial"/>
                <w:snapToGrid w:val="0"/>
                <w:sz w:val="18"/>
                <w:szCs w:val="18"/>
                <w:lang w:val="es-ES" w:eastAsia="es-ES"/>
              </w:rPr>
              <w:t>que afecten la dignidad de la persona.</w:t>
            </w:r>
          </w:p>
        </w:tc>
        <w:tc>
          <w:tcPr>
            <w:tcW w:w="3260" w:type="dxa"/>
            <w:shd w:val="clear" w:color="auto" w:fill="FFFFFF"/>
            <w:vAlign w:val="center"/>
          </w:tcPr>
          <w:p w:rsidR="001469C1" w:rsidRPr="001469C1" w:rsidRDefault="00037ED2"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Presentar al Director </w:t>
            </w:r>
            <w:r w:rsidR="001469C1" w:rsidRPr="001469C1">
              <w:rPr>
                <w:rFonts w:ascii="Arial" w:hAnsi="Arial" w:cs="Arial"/>
                <w:snapToGrid w:val="0"/>
                <w:sz w:val="18"/>
                <w:szCs w:val="18"/>
                <w:lang w:val="es-ES" w:eastAsia="es-ES"/>
              </w:rPr>
              <w:t xml:space="preserve">el formulario de denuncia, detallado en Anexo “5”, o en caso de ausencia al </w:t>
            </w:r>
            <w:r>
              <w:rPr>
                <w:rFonts w:ascii="Arial" w:hAnsi="Arial" w:cs="Arial"/>
                <w:snapToGrid w:val="0"/>
                <w:sz w:val="18"/>
                <w:szCs w:val="18"/>
                <w:lang w:val="es-ES" w:eastAsia="es-ES"/>
              </w:rPr>
              <w:t>Subdirector, en forma presencial o vía correo electrónico</w:t>
            </w:r>
            <w:r w:rsidR="001469C1" w:rsidRPr="001469C1">
              <w:rPr>
                <w:rFonts w:ascii="Arial" w:hAnsi="Arial" w:cs="Arial"/>
                <w:snapToGrid w:val="0"/>
                <w:sz w:val="18"/>
                <w:szCs w:val="18"/>
                <w:lang w:val="es-ES" w:eastAsia="es-ES"/>
              </w:rPr>
              <w:t>.</w:t>
            </w:r>
          </w:p>
          <w:p w:rsidR="001469C1" w:rsidRPr="001469C1" w:rsidRDefault="00C30FD8" w:rsidP="00C30FD8">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Dependiendo de la antigüedad, p</w:t>
            </w:r>
            <w:r w:rsidR="00037ED2">
              <w:rPr>
                <w:rFonts w:ascii="Arial" w:hAnsi="Arial" w:cs="Arial"/>
                <w:snapToGrid w:val="0"/>
                <w:sz w:val="18"/>
                <w:szCs w:val="18"/>
                <w:lang w:val="es-ES" w:eastAsia="es-ES"/>
              </w:rPr>
              <w:t xml:space="preserve">resentar la denuncia al </w:t>
            </w:r>
            <w:r w:rsidR="00677C90">
              <w:rPr>
                <w:rFonts w:ascii="Arial" w:hAnsi="Arial" w:cs="Arial"/>
                <w:snapToGrid w:val="0"/>
                <w:sz w:val="18"/>
                <w:szCs w:val="18"/>
                <w:lang w:val="es-ES" w:eastAsia="es-ES"/>
              </w:rPr>
              <w:t xml:space="preserve">Subdirector de Educación de la Armada </w:t>
            </w:r>
            <w:r w:rsidR="00037ED2" w:rsidRPr="00677C90">
              <w:rPr>
                <w:rFonts w:ascii="Arial" w:hAnsi="Arial" w:cs="Arial"/>
                <w:snapToGrid w:val="0"/>
                <w:sz w:val="18"/>
                <w:szCs w:val="18"/>
                <w:shd w:val="clear" w:color="auto" w:fill="FFFFFF" w:themeFill="background1"/>
                <w:lang w:val="es-ES" w:eastAsia="es-ES"/>
              </w:rPr>
              <w:t xml:space="preserve">/ </w:t>
            </w:r>
            <w:r w:rsidR="00677C90" w:rsidRPr="00677C90">
              <w:rPr>
                <w:rFonts w:ascii="Arial" w:hAnsi="Arial" w:cs="Arial"/>
                <w:snapToGrid w:val="0"/>
                <w:sz w:val="18"/>
                <w:szCs w:val="18"/>
                <w:shd w:val="clear" w:color="auto" w:fill="FFFFFF" w:themeFill="background1"/>
                <w:lang w:val="es-ES" w:eastAsia="es-ES"/>
              </w:rPr>
              <w:t>Director de Educación de la Armada</w:t>
            </w:r>
            <w:r w:rsidR="00037ED2" w:rsidRPr="00677C90">
              <w:rPr>
                <w:rFonts w:ascii="Arial" w:hAnsi="Arial" w:cs="Arial"/>
                <w:snapToGrid w:val="0"/>
                <w:sz w:val="18"/>
                <w:szCs w:val="18"/>
                <w:shd w:val="clear" w:color="auto" w:fill="FFFFFF" w:themeFill="background1"/>
                <w:lang w:val="es-ES" w:eastAsia="es-ES"/>
              </w:rPr>
              <w:t>, en caso que el acusado sea el Director de la Escuela.</w:t>
            </w:r>
            <w:r w:rsidR="001469C1" w:rsidRPr="001469C1">
              <w:rPr>
                <w:rFonts w:ascii="Arial" w:hAnsi="Arial" w:cs="Arial"/>
                <w:snapToGrid w:val="0"/>
                <w:sz w:val="18"/>
                <w:szCs w:val="18"/>
                <w:lang w:val="es-ES" w:eastAsia="es-ES"/>
              </w:rPr>
              <w:t xml:space="preserve"> </w:t>
            </w:r>
          </w:p>
        </w:tc>
        <w:tc>
          <w:tcPr>
            <w:tcW w:w="1559" w:type="dxa"/>
            <w:shd w:val="clear" w:color="auto" w:fill="FFFFFF"/>
            <w:vAlign w:val="center"/>
          </w:tcPr>
          <w:p w:rsidR="001469C1" w:rsidRPr="001469C1" w:rsidRDefault="00037ED2"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Formulario de Denuncia (02 ejemplares)</w:t>
            </w:r>
          </w:p>
        </w:tc>
      </w:tr>
      <w:tr w:rsidR="001469C1" w:rsidRPr="001469C1" w:rsidTr="00037ED2">
        <w:trPr>
          <w:trHeight w:val="1311"/>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Formaliza denuncia en el ámbito penal.</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Cuando estime que ha sido objeto de abuso sexual u otras conductas constitutivas de delitos.</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Presentar denuncia en Fiscalía Naval.</w:t>
            </w:r>
          </w:p>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Seguir instancias que permita la justicia ordinaria.</w:t>
            </w:r>
          </w:p>
        </w:tc>
        <w:tc>
          <w:tcPr>
            <w:tcW w:w="1559" w:type="dxa"/>
            <w:shd w:val="clear" w:color="auto" w:fill="FFFFFF"/>
            <w:vAlign w:val="center"/>
          </w:tcPr>
          <w:p w:rsidR="001469C1" w:rsidRPr="001469C1"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Denuncia presentada en Fiscalía Naval / Tribunales Ordinarios.</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2</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r w:rsidR="00037ED2">
              <w:rPr>
                <w:rFonts w:ascii="Arial" w:hAnsi="Arial" w:cs="Arial"/>
                <w:snapToGrid w:val="0"/>
                <w:sz w:val="18"/>
                <w:szCs w:val="18"/>
                <w:lang w:val="es-ES_tradnl" w:eastAsia="es-ES"/>
              </w:rPr>
              <w:t xml:space="preserve"> receptor de denuncias</w:t>
            </w:r>
            <w:r w:rsidRPr="001469C1">
              <w:rPr>
                <w:rFonts w:ascii="Arial" w:hAnsi="Arial" w:cs="Arial"/>
                <w:snapToGrid w:val="0"/>
                <w:sz w:val="18"/>
                <w:szCs w:val="18"/>
                <w:lang w:val="es-ES_tradnl" w:eastAsia="es-ES"/>
              </w:rPr>
              <w:t>.</w:t>
            </w: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Recibe, orienta y resuelve dar inicio al procedimiento (1ra Instancia).</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24 horas después de recibir la denuncia.</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Toma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conocimiento de la denuncia y entrega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copia firmada. </w:t>
            </w:r>
          </w:p>
          <w:p w:rsidR="00091386"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Revisar que el formulario se encuentre completo. </w:t>
            </w:r>
          </w:p>
          <w:p w:rsid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Dar inicio al procedimiento de Investigación</w:t>
            </w:r>
            <w:r w:rsidR="00091386">
              <w:rPr>
                <w:rFonts w:ascii="Arial" w:hAnsi="Arial" w:cs="Arial"/>
                <w:snapToGrid w:val="0"/>
                <w:sz w:val="18"/>
                <w:szCs w:val="18"/>
                <w:lang w:val="es-ES" w:eastAsia="es-ES"/>
              </w:rPr>
              <w:t xml:space="preserve"> Sumaria Administrativa (I.S.A.), disponiendo a la Fiscalía Administrativa Permanente que la instruya.</w:t>
            </w:r>
          </w:p>
          <w:p w:rsidR="00091386"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denunciado/a del inicio de I.S.A.</w:t>
            </w:r>
          </w:p>
        </w:tc>
        <w:tc>
          <w:tcPr>
            <w:tcW w:w="1559" w:type="dxa"/>
            <w:shd w:val="clear" w:color="auto" w:fill="FFFFFF"/>
            <w:vAlign w:val="center"/>
          </w:tcPr>
          <w:p w:rsidR="00091386"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Acuse de recibo </w:t>
            </w:r>
            <w:r w:rsidR="00091386">
              <w:rPr>
                <w:rFonts w:ascii="Arial" w:hAnsi="Arial" w:cs="Arial"/>
                <w:snapToGrid w:val="0"/>
                <w:sz w:val="18"/>
                <w:szCs w:val="18"/>
                <w:lang w:val="es-ES" w:eastAsia="es-ES"/>
              </w:rPr>
              <w:t>del Mando (Formulario de Denuncia, Primera Parte).</w:t>
            </w:r>
          </w:p>
          <w:p w:rsidR="00091386" w:rsidRDefault="00091386" w:rsidP="001469C1">
            <w:pPr>
              <w:ind w:left="112" w:right="111"/>
              <w:jc w:val="center"/>
              <w:rPr>
                <w:rFonts w:ascii="Arial" w:hAnsi="Arial" w:cs="Arial"/>
                <w:snapToGrid w:val="0"/>
                <w:sz w:val="18"/>
                <w:szCs w:val="18"/>
                <w:lang w:val="es-ES" w:eastAsia="es-ES"/>
              </w:rPr>
            </w:pPr>
          </w:p>
          <w:p w:rsidR="001469C1" w:rsidRPr="001469C1" w:rsidRDefault="00091386" w:rsidP="000A3400">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disponiendo I.S.A. a la Fiscalía Administrativa Perman</w:t>
            </w:r>
            <w:r w:rsidR="000A3400">
              <w:rPr>
                <w:rFonts w:ascii="Arial" w:hAnsi="Arial" w:cs="Arial"/>
                <w:snapToGrid w:val="0"/>
                <w:sz w:val="18"/>
                <w:szCs w:val="18"/>
                <w:lang w:val="es-ES" w:eastAsia="es-ES"/>
              </w:rPr>
              <w:t>e</w:t>
            </w:r>
            <w:r>
              <w:rPr>
                <w:rFonts w:ascii="Arial" w:hAnsi="Arial" w:cs="Arial"/>
                <w:snapToGrid w:val="0"/>
                <w:sz w:val="18"/>
                <w:szCs w:val="18"/>
                <w:lang w:val="es-ES" w:eastAsia="es-ES"/>
              </w:rPr>
              <w:t>nte.</w:t>
            </w:r>
          </w:p>
        </w:tc>
      </w:tr>
      <w:tr w:rsidR="001469C1" w:rsidRPr="001469C1" w:rsidTr="00037ED2">
        <w:trPr>
          <w:trHeight w:val="975"/>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037ED2"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Identifica en la denuncia, hechos que revisten carácter de delito.</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De inmediato</w:t>
            </w:r>
            <w:r w:rsidR="001469C1" w:rsidRPr="001469C1">
              <w:rPr>
                <w:rFonts w:ascii="Arial" w:hAnsi="Arial" w:cs="Arial"/>
                <w:snapToGrid w:val="0"/>
                <w:sz w:val="18"/>
                <w:szCs w:val="18"/>
                <w:lang w:val="es-ES" w:eastAsia="es-ES"/>
              </w:rPr>
              <w:t>.</w:t>
            </w:r>
          </w:p>
        </w:tc>
        <w:tc>
          <w:tcPr>
            <w:tcW w:w="3260" w:type="dxa"/>
            <w:shd w:val="clear" w:color="auto" w:fill="FFFFFF"/>
            <w:vAlign w:val="center"/>
          </w:tcPr>
          <w:p w:rsidR="001469C1"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Denunciar al Ministerio Público o Fiscalía Naval, según corresponda.</w:t>
            </w:r>
          </w:p>
        </w:tc>
        <w:tc>
          <w:tcPr>
            <w:tcW w:w="1559" w:type="dxa"/>
            <w:shd w:val="clear" w:color="auto" w:fill="FFFFFF"/>
            <w:vAlign w:val="center"/>
          </w:tcPr>
          <w:p w:rsidR="001469C1" w:rsidRPr="001469C1" w:rsidRDefault="00091386" w:rsidP="00091386">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Denuncia presentada en Fiscalía Naval/ Ministerio Público.</w:t>
            </w:r>
          </w:p>
        </w:tc>
      </w:tr>
    </w:tbl>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 xml:space="preserve">INICIO DE PROCEDIMIENTO DE INVESTIGACIÓN Y </w:t>
            </w:r>
            <w:r>
              <w:rPr>
                <w:rFonts w:ascii="Arial" w:hAnsi="Arial" w:cs="Arial"/>
                <w:b/>
                <w:snapToGrid w:val="0"/>
                <w:sz w:val="18"/>
                <w:szCs w:val="18"/>
                <w:lang w:val="es-ES" w:eastAsia="es-ES"/>
              </w:rPr>
              <w:t>SANCIÓN</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7562C" w:rsidRPr="001469C1" w:rsidTr="00037ED2">
        <w:trPr>
          <w:trHeight w:val="1557"/>
        </w:trPr>
        <w:tc>
          <w:tcPr>
            <w:tcW w:w="331" w:type="dxa"/>
            <w:vMerge w:val="restart"/>
            <w:shd w:val="clear" w:color="auto" w:fill="FFFFFF"/>
            <w:vAlign w:val="center"/>
          </w:tcPr>
          <w:p w:rsidR="0007562C" w:rsidRPr="001469C1" w:rsidRDefault="0007562C" w:rsidP="004F4F75">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3</w:t>
            </w:r>
          </w:p>
        </w:tc>
        <w:tc>
          <w:tcPr>
            <w:tcW w:w="1302" w:type="dxa"/>
            <w:vMerge w:val="restart"/>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Ordena Investigación Sumaria Administrativa (I.S.A.).</w:t>
            </w:r>
          </w:p>
        </w:tc>
        <w:tc>
          <w:tcPr>
            <w:tcW w:w="2501" w:type="dxa"/>
            <w:shd w:val="clear" w:color="auto" w:fill="FFFFFF"/>
            <w:vAlign w:val="center"/>
          </w:tcPr>
          <w:p w:rsidR="0007562C" w:rsidRPr="001469C1" w:rsidRDefault="0007562C" w:rsidP="005874B1">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Siempre que no exista flagrancia</w:t>
            </w:r>
            <w:r w:rsidRPr="001469C1">
              <w:rPr>
                <w:rFonts w:ascii="Arial" w:hAnsi="Arial" w:cs="Arial"/>
                <w:snapToGrid w:val="0"/>
                <w:sz w:val="18"/>
                <w:szCs w:val="18"/>
                <w:lang w:val="es-ES" w:eastAsia="es-ES"/>
              </w:rPr>
              <w:t>.</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Designar Fiscal Administrativo Permanente para instruir I.S.A., dentro del plazo reglamentario establecido (20 días hábiles).</w:t>
            </w:r>
          </w:p>
        </w:tc>
        <w:tc>
          <w:tcPr>
            <w:tcW w:w="1559" w:type="dxa"/>
            <w:shd w:val="clear" w:color="auto" w:fill="FFFFFF"/>
            <w:vAlign w:val="center"/>
          </w:tcPr>
          <w:p w:rsidR="0007562C" w:rsidRPr="001469C1" w:rsidRDefault="0007562C" w:rsidP="009C2EAE">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 administrativo ordenando el inicio de una I.S.A. y posterior proceso de justicia.</w:t>
            </w:r>
            <w:r w:rsidRPr="001469C1">
              <w:rPr>
                <w:rFonts w:ascii="Arial" w:hAnsi="Arial" w:cs="Arial"/>
                <w:snapToGrid w:val="0"/>
                <w:sz w:val="18"/>
                <w:szCs w:val="18"/>
                <w:lang w:val="es-ES" w:eastAsia="es-ES"/>
              </w:rPr>
              <w:t xml:space="preserve"> </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Adopta medidas de resguardo</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Inmediatamente después de recibida la denuncia y durante todo el proceso</w:t>
            </w:r>
            <w:r w:rsidRPr="001469C1">
              <w:rPr>
                <w:rFonts w:ascii="Arial" w:hAnsi="Arial" w:cs="Arial"/>
                <w:snapToGrid w:val="0"/>
                <w:sz w:val="18"/>
                <w:szCs w:val="18"/>
                <w:lang w:val="es-ES" w:eastAsia="es-ES"/>
              </w:rPr>
              <w:t>.</w:t>
            </w:r>
          </w:p>
        </w:tc>
        <w:tc>
          <w:tcPr>
            <w:tcW w:w="3260" w:type="dxa"/>
            <w:shd w:val="clear" w:color="auto" w:fill="FFFFFF"/>
          </w:tcPr>
          <w:p w:rsidR="0007562C" w:rsidRPr="009C2EAE" w:rsidRDefault="0007562C" w:rsidP="00560A99">
            <w:pPr>
              <w:numPr>
                <w:ilvl w:val="0"/>
                <w:numId w:val="14"/>
              </w:numPr>
              <w:ind w:left="253" w:right="254" w:hanging="218"/>
              <w:jc w:val="both"/>
              <w:rPr>
                <w:rFonts w:ascii="Arial" w:hAnsi="Arial" w:cs="Arial"/>
                <w:snapToGrid w:val="0"/>
                <w:sz w:val="18"/>
                <w:szCs w:val="18"/>
                <w:u w:val="single"/>
                <w:lang w:val="es-ES" w:eastAsia="es-ES"/>
              </w:rPr>
            </w:pPr>
            <w:r>
              <w:rPr>
                <w:rFonts w:ascii="Arial" w:hAnsi="Arial" w:cs="Arial"/>
                <w:snapToGrid w:val="0"/>
                <w:sz w:val="18"/>
                <w:szCs w:val="18"/>
                <w:lang w:val="es-ES" w:eastAsia="es-ES"/>
              </w:rPr>
              <w:t xml:space="preserve">Adoptar medidas de resguardo para proteger a la víctima, considerando entre estas, la separación física y funcional de los involucrados, </w:t>
            </w:r>
            <w:r w:rsidRPr="009C2EAE">
              <w:rPr>
                <w:rFonts w:ascii="Arial" w:hAnsi="Arial" w:cs="Arial"/>
                <w:snapToGrid w:val="0"/>
                <w:sz w:val="18"/>
                <w:szCs w:val="18"/>
                <w:u w:val="single"/>
                <w:lang w:val="es-ES" w:eastAsia="es-ES"/>
              </w:rPr>
              <w:t>siempre teniendo en cuenta el favor del denunciante.</w:t>
            </w:r>
          </w:p>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Solicitar asesoría al Comité Guarnicional de Protección Frente a la Violencia,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 administrativo ordenando el inicio de una I.S.A. y posterior proceso de justicia.</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Aplica facultades sancionatorias.</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caso de flagrancia.</w:t>
            </w:r>
          </w:p>
        </w:tc>
        <w:tc>
          <w:tcPr>
            <w:tcW w:w="3260" w:type="dxa"/>
            <w:shd w:val="clear" w:color="auto" w:fill="FFFFFF"/>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conforme a sus facultades reglamentarias.</w:t>
            </w:r>
          </w:p>
        </w:tc>
        <w:tc>
          <w:tcPr>
            <w:tcW w:w="1559" w:type="dxa"/>
            <w:shd w:val="clear" w:color="auto" w:fill="FFFFFF"/>
            <w:vAlign w:val="center"/>
          </w:tcPr>
          <w:p w:rsidR="0007562C" w:rsidRPr="001469C1" w:rsidRDefault="0007562C" w:rsidP="005B1AED">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Resolución </w:t>
            </w:r>
            <w:r>
              <w:rPr>
                <w:rFonts w:ascii="Arial" w:hAnsi="Arial" w:cs="Arial"/>
                <w:snapToGrid w:val="0"/>
                <w:sz w:val="18"/>
                <w:szCs w:val="18"/>
                <w:lang w:val="es-ES" w:eastAsia="es-ES"/>
              </w:rPr>
              <w:t>del Mando (Director o autoridad superior).</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Sanciona</w:t>
            </w:r>
            <w:r>
              <w:rPr>
                <w:rFonts w:ascii="Arial" w:hAnsi="Arial" w:cs="Arial"/>
                <w:snapToGrid w:val="0"/>
                <w:sz w:val="18"/>
                <w:szCs w:val="18"/>
                <w:lang w:val="es-ES" w:eastAsia="es-ES"/>
              </w:rPr>
              <w:t xml:space="preserve"> o absuelve</w:t>
            </w:r>
            <w:r w:rsidRPr="001469C1">
              <w:rPr>
                <w:rFonts w:ascii="Arial" w:hAnsi="Arial" w:cs="Arial"/>
                <w:snapToGrid w:val="0"/>
                <w:sz w:val="18"/>
                <w:szCs w:val="18"/>
                <w:lang w:val="es-ES" w:eastAsia="es-ES"/>
              </w:rPr>
              <w:t>.</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w:t>
            </w:r>
            <w:r>
              <w:rPr>
                <w:rFonts w:ascii="Arial" w:hAnsi="Arial" w:cs="Arial"/>
                <w:snapToGrid w:val="0"/>
                <w:sz w:val="18"/>
                <w:szCs w:val="18"/>
                <w:lang w:val="es-ES" w:eastAsia="es-ES"/>
              </w:rPr>
              <w:t>entro de 72 horas después de recibida la I.S.A.</w:t>
            </w:r>
            <w:r w:rsidRPr="001469C1">
              <w:rPr>
                <w:rFonts w:ascii="Arial" w:hAnsi="Arial" w:cs="Arial"/>
                <w:snapToGrid w:val="0"/>
                <w:sz w:val="18"/>
                <w:szCs w:val="18"/>
                <w:lang w:val="es-ES" w:eastAsia="es-ES"/>
              </w:rPr>
              <w:t xml:space="preserve"> </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Resolver la sanción o absolver al denunciado, según corresponda.</w:t>
            </w:r>
          </w:p>
        </w:tc>
        <w:tc>
          <w:tcPr>
            <w:tcW w:w="1559" w:type="dxa"/>
            <w:shd w:val="clear" w:color="auto" w:fill="FFFFFF"/>
            <w:vAlign w:val="center"/>
          </w:tcPr>
          <w:p w:rsidR="0007562C" w:rsidRPr="001469C1" w:rsidRDefault="0007562C" w:rsidP="009B2499">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Según Reglamento de Disciplina de la Armada</w:t>
            </w:r>
            <w:r w:rsidR="002F22A1">
              <w:rPr>
                <w:rFonts w:ascii="Arial" w:hAnsi="Arial" w:cs="Arial"/>
                <w:snapToGrid w:val="0"/>
                <w:sz w:val="18"/>
                <w:szCs w:val="18"/>
                <w:lang w:val="es-ES" w:eastAsia="es-ES"/>
              </w:rPr>
              <w:t>.</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Sanciona la denuncia falsa</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al Dictamen Fiscal.</w:t>
            </w:r>
          </w:p>
        </w:tc>
        <w:tc>
          <w:tcPr>
            <w:tcW w:w="3260" w:type="dxa"/>
            <w:shd w:val="clear" w:color="auto" w:fill="FFFFFF"/>
            <w:vAlign w:val="center"/>
          </w:tcPr>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Comprobar que la denuncia es falsa.</w:t>
            </w:r>
          </w:p>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denunciante.</w:t>
            </w:r>
          </w:p>
          <w:p w:rsidR="0007562C" w:rsidRPr="001469C1" w:rsidRDefault="0007562C" w:rsidP="002F22A1">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de acuerdo al Reglamento de Disciplina de la Armada</w:t>
            </w:r>
            <w:r w:rsidR="002F22A1">
              <w:rPr>
                <w:rFonts w:ascii="Arial" w:hAnsi="Arial" w:cs="Arial"/>
                <w:snapToGrid w:val="0"/>
                <w:sz w:val="18"/>
                <w:szCs w:val="18"/>
                <w:lang w:val="es-ES" w:eastAsia="es-ES"/>
              </w:rPr>
              <w:t>.</w:t>
            </w:r>
            <w:r>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escrita en Formulario de Denuncia (Segunda Parte).</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Cierra el proceso</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 la resolución.</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Registrar en el Formulario, un breve informe de cierre del proceso para toma de conocimiento del denunciante.</w:t>
            </w:r>
          </w:p>
        </w:tc>
        <w:tc>
          <w:tcPr>
            <w:tcW w:w="1559" w:type="dxa"/>
            <w:shd w:val="clear" w:color="auto" w:fill="FFFFFF"/>
            <w:vAlign w:val="center"/>
          </w:tcPr>
          <w:p w:rsidR="0007562C" w:rsidRPr="001469C1" w:rsidRDefault="0007562C" w:rsidP="0007562C">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Registro Formulario de Denuncia (Tercera Parte)</w:t>
            </w:r>
          </w:p>
        </w:tc>
      </w:tr>
      <w:tr w:rsidR="001469C1" w:rsidRPr="001469C1" w:rsidTr="00037ED2">
        <w:trPr>
          <w:trHeight w:val="1557"/>
        </w:trPr>
        <w:tc>
          <w:tcPr>
            <w:tcW w:w="331" w:type="dxa"/>
            <w:shd w:val="clear" w:color="auto" w:fill="FFFFFF"/>
            <w:vAlign w:val="center"/>
          </w:tcPr>
          <w:p w:rsidR="001469C1" w:rsidRPr="001469C1" w:rsidRDefault="0007562C" w:rsidP="0007562C">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4</w:t>
            </w:r>
          </w:p>
        </w:tc>
        <w:tc>
          <w:tcPr>
            <w:tcW w:w="1302" w:type="dxa"/>
            <w:shd w:val="clear" w:color="auto" w:fill="FFFFFF"/>
            <w:vAlign w:val="center"/>
          </w:tcPr>
          <w:p w:rsidR="001469C1" w:rsidRPr="001469C1" w:rsidRDefault="001469C1"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Fiscalía Administrativa Permanente.</w:t>
            </w:r>
          </w:p>
        </w:tc>
        <w:tc>
          <w:tcPr>
            <w:tcW w:w="1468" w:type="dxa"/>
            <w:shd w:val="clear" w:color="auto" w:fill="FFFFFF"/>
            <w:vAlign w:val="center"/>
          </w:tcPr>
          <w:p w:rsidR="001469C1" w:rsidRPr="001469C1" w:rsidRDefault="001469C1"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Instruye </w:t>
            </w:r>
            <w:smartTag w:uri="urn:schemas-microsoft-com:office:smarttags" w:element="PersonName">
              <w:smartTagPr>
                <w:attr w:name="ProductID" w:val="la I.S"/>
              </w:smartTagPr>
              <w:r w:rsidRPr="001469C1">
                <w:rPr>
                  <w:rFonts w:ascii="Arial" w:hAnsi="Arial" w:cs="Arial"/>
                  <w:snapToGrid w:val="0"/>
                  <w:sz w:val="18"/>
                  <w:szCs w:val="18"/>
                  <w:lang w:val="es-ES" w:eastAsia="es-ES"/>
                </w:rPr>
                <w:t>la I.S</w:t>
              </w:r>
            </w:smartTag>
            <w:r w:rsidRPr="001469C1">
              <w:rPr>
                <w:rFonts w:ascii="Arial" w:hAnsi="Arial" w:cs="Arial"/>
                <w:snapToGrid w:val="0"/>
                <w:sz w:val="18"/>
                <w:szCs w:val="18"/>
                <w:lang w:val="es-ES" w:eastAsia="es-ES"/>
              </w:rPr>
              <w:t>.A.</w:t>
            </w:r>
          </w:p>
        </w:tc>
        <w:tc>
          <w:tcPr>
            <w:tcW w:w="2501" w:type="dxa"/>
            <w:shd w:val="clear" w:color="auto" w:fill="FFFFFF"/>
            <w:vAlign w:val="center"/>
          </w:tcPr>
          <w:p w:rsidR="001469C1" w:rsidRPr="001469C1" w:rsidRDefault="0007562C" w:rsidP="0007562C">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20 días hábiles a contar de la recepción del documento formal con la resolución del Mando. Con prórroga de 15 días más, en circunstancias excepcionales.</w:t>
            </w:r>
          </w:p>
        </w:tc>
        <w:tc>
          <w:tcPr>
            <w:tcW w:w="3260" w:type="dxa"/>
            <w:shd w:val="clear" w:color="auto" w:fill="FFFFFF"/>
          </w:tcPr>
          <w:p w:rsidR="00534A4E"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Llevar a cabo la I.S.A. en el plazo de 20 días hábiles, renovable solo ante circunstancias excepcionales debidamente fundadas por 15 días más.</w:t>
            </w:r>
          </w:p>
          <w:p w:rsidR="001469C1" w:rsidRPr="001469C1"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Proponer nuevas medidas de resguardo, en caso de ser necesario.</w:t>
            </w:r>
          </w:p>
        </w:tc>
        <w:tc>
          <w:tcPr>
            <w:tcW w:w="1559" w:type="dxa"/>
            <w:shd w:val="clear" w:color="auto" w:fill="FFFFFF"/>
            <w:vAlign w:val="center"/>
          </w:tcPr>
          <w:p w:rsidR="001469C1" w:rsidRPr="001469C1" w:rsidRDefault="001469C1" w:rsidP="00534A4E">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Resolución proceso sumarial firmad</w:t>
            </w:r>
            <w:r w:rsidR="00534A4E">
              <w:rPr>
                <w:rFonts w:ascii="Arial" w:hAnsi="Arial" w:cs="Arial"/>
                <w:snapToGrid w:val="0"/>
                <w:sz w:val="18"/>
                <w:szCs w:val="18"/>
                <w:lang w:val="es-ES" w:eastAsia="es-ES"/>
              </w:rPr>
              <w:t>o</w:t>
            </w:r>
            <w:r w:rsidRPr="001469C1">
              <w:rPr>
                <w:rFonts w:ascii="Arial" w:hAnsi="Arial" w:cs="Arial"/>
                <w:snapToGrid w:val="0"/>
                <w:sz w:val="18"/>
                <w:szCs w:val="18"/>
                <w:lang w:val="es-ES" w:eastAsia="es-ES"/>
              </w:rPr>
              <w:t xml:space="preserve"> por el Mando.</w:t>
            </w:r>
          </w:p>
        </w:tc>
      </w:tr>
    </w:tbl>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lastRenderedPageBreak/>
              <w:t>MEDIDAS DE ASESORÍAS Y ASISTENCIAS</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C3C14" w:rsidRPr="001469C1" w:rsidTr="00037ED2">
        <w:trPr>
          <w:trHeight w:val="1311"/>
        </w:trPr>
        <w:tc>
          <w:tcPr>
            <w:tcW w:w="331" w:type="dxa"/>
            <w:vMerge w:val="restart"/>
            <w:shd w:val="clear" w:color="auto" w:fill="FFFFFF"/>
            <w:vAlign w:val="center"/>
          </w:tcPr>
          <w:p w:rsidR="000C3C14" w:rsidRPr="001469C1" w:rsidRDefault="000C3C14" w:rsidP="000C3C14">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5</w:t>
            </w:r>
          </w:p>
        </w:tc>
        <w:tc>
          <w:tcPr>
            <w:tcW w:w="1302" w:type="dxa"/>
            <w:vMerge w:val="restart"/>
            <w:shd w:val="clear" w:color="auto" w:fill="FFFFFF"/>
            <w:vAlign w:val="center"/>
          </w:tcPr>
          <w:p w:rsidR="000C3C14" w:rsidRPr="001469C1" w:rsidRDefault="000C3C14" w:rsidP="00FB71BB">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 asesoría profesional.</w:t>
            </w:r>
          </w:p>
        </w:tc>
        <w:tc>
          <w:tcPr>
            <w:tcW w:w="2501" w:type="dxa"/>
            <w:shd w:val="clear" w:color="auto" w:fill="FFFFFF"/>
            <w:vAlign w:val="center"/>
          </w:tcPr>
          <w:p w:rsidR="000C3C14" w:rsidRPr="001469C1" w:rsidRDefault="000C3C14" w:rsidP="000C3C14">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cualquier etapa del proceso.</w:t>
            </w:r>
          </w:p>
        </w:tc>
        <w:tc>
          <w:tcPr>
            <w:tcW w:w="3260" w:type="dxa"/>
            <w:shd w:val="clear" w:color="auto" w:fill="FFFFFF"/>
            <w:vAlign w:val="center"/>
          </w:tcPr>
          <w:p w:rsidR="000C3C14" w:rsidRPr="001469C1" w:rsidRDefault="000C3C14"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w:t>
            </w:r>
            <w:r w:rsidR="002B1937">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asesoría al “Comité </w:t>
            </w:r>
            <w:r w:rsidR="002B1937">
              <w:rPr>
                <w:rFonts w:ascii="Arial" w:hAnsi="Arial" w:cs="Arial"/>
                <w:snapToGrid w:val="0"/>
                <w:sz w:val="18"/>
                <w:szCs w:val="18"/>
                <w:lang w:val="es-ES" w:eastAsia="es-ES"/>
              </w:rPr>
              <w:t xml:space="preserve">Guarnicional </w:t>
            </w:r>
            <w:r w:rsidRPr="001469C1">
              <w:rPr>
                <w:rFonts w:ascii="Arial" w:hAnsi="Arial" w:cs="Arial"/>
                <w:snapToGrid w:val="0"/>
                <w:sz w:val="18"/>
                <w:szCs w:val="18"/>
                <w:lang w:val="es-ES" w:eastAsia="es-ES"/>
              </w:rPr>
              <w:t>de Protección Frente a la Violencia”</w:t>
            </w:r>
            <w:r w:rsidR="002B1937">
              <w:rPr>
                <w:rFonts w:ascii="Arial" w:hAnsi="Arial" w:cs="Arial"/>
                <w:snapToGrid w:val="0"/>
                <w:sz w:val="18"/>
                <w:szCs w:val="18"/>
                <w:lang w:val="es-ES" w:eastAsia="es-ES"/>
              </w:rPr>
              <w:t xml:space="preserve"> (C.G.P.F.V.),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C3C14" w:rsidRPr="001469C1" w:rsidRDefault="000C3C14"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Detecta necesidad de apoyo o asistencia profesional para la víctima.</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Al momento de recibir una denuncia o durante todo el procedimiento.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Verificar necesidades o requerimientos de la víctima o denunciante.</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0C3C14" w:rsidRDefault="000C3C14" w:rsidP="00037ED2">
            <w:pPr>
              <w:ind w:left="112" w:right="112"/>
              <w:jc w:val="center"/>
              <w:rPr>
                <w:rFonts w:ascii="Arial" w:hAnsi="Arial" w:cs="Arial"/>
                <w:snapToGrid w:val="0"/>
                <w:sz w:val="18"/>
                <w:szCs w:val="18"/>
                <w:lang w:val="es-ES_tradnl" w:eastAsia="es-ES"/>
              </w:rPr>
            </w:pPr>
            <w:r>
              <w:rPr>
                <w:rFonts w:ascii="Arial" w:hAnsi="Arial" w:cs="Arial"/>
                <w:snapToGrid w:val="0"/>
                <w:sz w:val="18"/>
                <w:szCs w:val="18"/>
                <w:lang w:val="es-ES_tradnl" w:eastAsia="es-ES"/>
              </w:rPr>
              <w:t>Solicita activación del C.G.P.F.V.</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Cuando la víctima requier</w:t>
            </w:r>
            <w:r w:rsidR="00423A22">
              <w:rPr>
                <w:rFonts w:ascii="Arial" w:hAnsi="Arial" w:cs="Arial"/>
                <w:snapToGrid w:val="0"/>
                <w:sz w:val="18"/>
                <w:szCs w:val="18"/>
                <w:lang w:val="es-ES" w:eastAsia="es-ES"/>
              </w:rPr>
              <w:t>a apoyo, considerando el inicio, el desarrollo y muy especialmente el cierre del mismo.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Solicitar activar el C.G.P.F.V. para otorgar a la víctima, el apoyo necesario de tipo médico, psicológico y/o jurídico, así como también los de tipo social y/o espiritual.</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bl>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559"/>
        <w:gridCol w:w="2410"/>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b/>
                <w:strike/>
                <w:snapToGrid w:val="0"/>
                <w:sz w:val="20"/>
                <w:szCs w:val="18"/>
                <w:highlight w:val="yellow"/>
                <w:lang w:val="es-ES" w:eastAsia="es-ES"/>
              </w:rPr>
            </w:pPr>
            <w:r w:rsidRPr="001469C1">
              <w:rPr>
                <w:rFonts w:ascii="Arial" w:hAnsi="Arial" w:cs="Arial"/>
                <w:b/>
                <w:snapToGrid w:val="0"/>
                <w:sz w:val="20"/>
                <w:szCs w:val="18"/>
                <w:lang w:val="es-ES" w:eastAsia="es-ES"/>
              </w:rPr>
              <w:t>MEDIDAS DE CONTROL Y SEGUIMIENTO</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41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F939E0" w:rsidRPr="001469C1" w:rsidTr="00037ED2">
        <w:trPr>
          <w:trHeight w:val="1108"/>
        </w:trPr>
        <w:tc>
          <w:tcPr>
            <w:tcW w:w="331" w:type="dxa"/>
            <w:vMerge w:val="restart"/>
            <w:shd w:val="clear" w:color="auto" w:fill="FFFFFF"/>
            <w:vAlign w:val="center"/>
          </w:tcPr>
          <w:p w:rsidR="00F939E0" w:rsidRPr="001469C1" w:rsidRDefault="00F939E0" w:rsidP="00F939E0">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6</w:t>
            </w:r>
          </w:p>
        </w:tc>
        <w:tc>
          <w:tcPr>
            <w:tcW w:w="1302" w:type="dxa"/>
            <w:vMerge w:val="restart"/>
            <w:shd w:val="clear" w:color="auto" w:fill="FFFFFF"/>
            <w:vAlign w:val="center"/>
          </w:tcPr>
          <w:p w:rsidR="00F939E0" w:rsidRPr="001469C1" w:rsidRDefault="00F939E0" w:rsidP="00F939E0">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w:t>
            </w:r>
            <w:r>
              <w:rPr>
                <w:rFonts w:ascii="Arial" w:hAnsi="Arial" w:cs="Arial"/>
                <w:snapToGrid w:val="0"/>
                <w:sz w:val="18"/>
                <w:szCs w:val="18"/>
                <w:lang w:val="es-ES_tradnl" w:eastAsia="es-ES"/>
              </w:rPr>
              <w:t>ando</w:t>
            </w: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_tradnl" w:eastAsia="es-ES"/>
              </w:rPr>
            </w:pPr>
            <w:r w:rsidRPr="001469C1">
              <w:rPr>
                <w:rFonts w:ascii="Arial" w:hAnsi="Arial" w:cs="Arial"/>
                <w:snapToGrid w:val="0"/>
                <w:sz w:val="18"/>
                <w:szCs w:val="18"/>
                <w:lang w:val="es-ES" w:eastAsia="es-ES"/>
              </w:rPr>
              <w:t>Controla al personal calificado.</w:t>
            </w:r>
          </w:p>
        </w:tc>
        <w:tc>
          <w:tcPr>
            <w:tcW w:w="2410" w:type="dxa"/>
            <w:shd w:val="clear" w:color="auto" w:fill="FFFFFF"/>
            <w:vAlign w:val="center"/>
          </w:tcPr>
          <w:p w:rsidR="00F939E0" w:rsidRPr="001469C1" w:rsidRDefault="00F939E0" w:rsidP="001469C1">
            <w:pPr>
              <w:ind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Una vez realizada las actividades de prevención</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Informar a DIRHUM el personal </w:t>
            </w:r>
            <w:r>
              <w:rPr>
                <w:rFonts w:ascii="Arial" w:hAnsi="Arial" w:cs="Arial"/>
                <w:snapToGrid w:val="0"/>
                <w:sz w:val="18"/>
                <w:szCs w:val="18"/>
                <w:lang w:val="es-ES" w:eastAsia="es-ES"/>
              </w:rPr>
              <w:t xml:space="preserve">que </w:t>
            </w:r>
            <w:r w:rsidRPr="001469C1">
              <w:rPr>
                <w:rFonts w:ascii="Arial" w:hAnsi="Arial" w:cs="Arial"/>
                <w:snapToGrid w:val="0"/>
                <w:sz w:val="18"/>
                <w:szCs w:val="18"/>
                <w:lang w:val="es-ES" w:eastAsia="es-ES"/>
              </w:rPr>
              <w:t>asiste a actividades preventivas y a aquellos que han obtenido capacitación en materias de prevención de la violencia.</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r w:rsidR="00F939E0" w:rsidRPr="001469C1" w:rsidTr="00037ED2">
        <w:trPr>
          <w:trHeight w:val="998"/>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Controla la planificación de instrucción.</w:t>
            </w:r>
          </w:p>
        </w:tc>
        <w:tc>
          <w:tcPr>
            <w:tcW w:w="2410" w:type="dxa"/>
            <w:shd w:val="clear" w:color="auto" w:fill="FFFFFF"/>
            <w:vAlign w:val="center"/>
          </w:tcPr>
          <w:p w:rsidR="00F939E0" w:rsidRPr="001469C1" w:rsidRDefault="00F939E0"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En forma mensual.</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Instruir en base a las guías de adoctrinamiento en materias de violencias entre Servidores Navales.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Reunión Divisional.</w:t>
            </w:r>
          </w:p>
        </w:tc>
      </w:tr>
      <w:tr w:rsidR="00F939E0" w:rsidRPr="001469C1" w:rsidTr="00037ED2">
        <w:trPr>
          <w:trHeight w:val="1557"/>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0A3400">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Eleva</w:t>
            </w:r>
            <w:r w:rsidR="000A3400">
              <w:rPr>
                <w:rFonts w:ascii="Arial" w:hAnsi="Arial" w:cs="Arial"/>
                <w:snapToGrid w:val="0"/>
                <w:sz w:val="18"/>
                <w:szCs w:val="18"/>
                <w:lang w:val="es-ES" w:eastAsia="es-ES"/>
              </w:rPr>
              <w:t xml:space="preserve"> reporte de </w:t>
            </w:r>
            <w:r w:rsidR="000A3400" w:rsidRPr="00C1237C">
              <w:rPr>
                <w:rFonts w:ascii="Arial" w:hAnsi="Arial" w:cs="Arial"/>
                <w:snapToGrid w:val="0"/>
                <w:sz w:val="18"/>
                <w:szCs w:val="18"/>
                <w:lang w:val="es-ES" w:eastAsia="es-ES"/>
              </w:rPr>
              <w:t>resultados</w:t>
            </w:r>
            <w:r w:rsidRPr="00C1237C">
              <w:rPr>
                <w:rFonts w:ascii="Arial" w:hAnsi="Arial" w:cs="Arial"/>
                <w:snapToGrid w:val="0"/>
                <w:sz w:val="18"/>
                <w:szCs w:val="18"/>
                <w:lang w:val="es-ES" w:eastAsia="es-ES"/>
              </w:rPr>
              <w:t xml:space="preserve"> a </w:t>
            </w:r>
            <w:r w:rsidR="000A3400" w:rsidRPr="00C1237C">
              <w:rPr>
                <w:rFonts w:ascii="Arial" w:hAnsi="Arial" w:cs="Arial"/>
                <w:snapToGrid w:val="0"/>
                <w:sz w:val="18"/>
                <w:szCs w:val="18"/>
                <w:lang w:val="es-ES" w:eastAsia="es-ES"/>
              </w:rPr>
              <w:t xml:space="preserve">la </w:t>
            </w:r>
            <w:r w:rsidRPr="00C1237C">
              <w:rPr>
                <w:rFonts w:ascii="Arial" w:hAnsi="Arial" w:cs="Arial"/>
                <w:snapToGrid w:val="0"/>
                <w:sz w:val="18"/>
                <w:szCs w:val="18"/>
                <w:lang w:val="es-ES" w:eastAsia="es-ES"/>
              </w:rPr>
              <w:t>Dirección de Recursos Humanos (DIRHUM).</w:t>
            </w:r>
          </w:p>
        </w:tc>
        <w:tc>
          <w:tcPr>
            <w:tcW w:w="2410" w:type="dxa"/>
            <w:shd w:val="clear" w:color="auto" w:fill="FFFFFF"/>
            <w:vAlign w:val="center"/>
          </w:tcPr>
          <w:p w:rsidR="00F939E0" w:rsidRPr="001469C1" w:rsidRDefault="000A3400" w:rsidP="000A3400">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Mensualmente (considerando hasta el día 15 de cada mes).</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Informe que considere:</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Número de denuncias recibidas.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Cantidad de investigaciones efectuadas.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Medidas de resguardo implementadas.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Resultado de las investigaciones.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bl>
    <w:p w:rsidR="001469C1" w:rsidRDefault="001469C1" w:rsidP="00EA369C">
      <w:pPr>
        <w:autoSpaceDE w:val="0"/>
        <w:autoSpaceDN w:val="0"/>
        <w:adjustRightInd w:val="0"/>
        <w:rPr>
          <w:rFonts w:ascii="Arial" w:hAnsi="Arial" w:cs="Arial"/>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6472A8" w:rsidRDefault="006472A8" w:rsidP="004F5F11">
      <w:pPr>
        <w:ind w:left="284" w:hanging="284"/>
        <w:jc w:val="center"/>
        <w:rPr>
          <w:rFonts w:ascii="Arial" w:hAnsi="Arial" w:cs="Arial"/>
          <w:b/>
          <w:lang w:eastAsia="es-ES"/>
        </w:rPr>
      </w:pPr>
    </w:p>
    <w:p w:rsidR="004F5F11" w:rsidRPr="00B64E10" w:rsidRDefault="004F5F11" w:rsidP="004F5F1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7</w:t>
      </w:r>
    </w:p>
    <w:p w:rsidR="004F5F11" w:rsidRPr="00B64E10" w:rsidRDefault="004F5F11" w:rsidP="004F5F11">
      <w:pPr>
        <w:rPr>
          <w:rFonts w:ascii="Arial" w:hAnsi="Arial" w:cs="Arial"/>
          <w:b/>
          <w:lang w:eastAsia="es-ES"/>
        </w:rPr>
      </w:pPr>
    </w:p>
    <w:p w:rsidR="004F5F11" w:rsidRDefault="004F5F11" w:rsidP="004F5F11">
      <w:pPr>
        <w:jc w:val="center"/>
        <w:rPr>
          <w:rFonts w:ascii="Arial" w:hAnsi="Arial" w:cs="Arial"/>
          <w:b/>
          <w:lang w:eastAsia="es-ES"/>
        </w:rPr>
      </w:pPr>
      <w:r>
        <w:rPr>
          <w:rFonts w:ascii="Arial" w:hAnsi="Arial" w:cs="Arial"/>
          <w:b/>
          <w:lang w:eastAsia="es-ES"/>
        </w:rPr>
        <w:t>DEFINICIONES</w:t>
      </w:r>
    </w:p>
    <w:p w:rsidR="004F5F11" w:rsidRDefault="004F5F11" w:rsidP="004F5F11">
      <w:pPr>
        <w:jc w:val="center"/>
        <w:rPr>
          <w:rFonts w:ascii="Arial" w:hAnsi="Arial" w:cs="Arial"/>
          <w:b/>
          <w:lang w:eastAsia="es-ES"/>
        </w:rPr>
      </w:pP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ABUSO SEXUAL</w:t>
      </w:r>
      <w:r w:rsidRPr="004F5F11">
        <w:rPr>
          <w:rFonts w:ascii="Arial" w:hAnsi="Arial" w:cs="Arial"/>
          <w:lang w:eastAsia="en-US"/>
        </w:rPr>
        <w:t xml:space="preserve">: El abuso sexual es un tipo de delito sexual castigado en el </w:t>
      </w:r>
      <w:r w:rsidRPr="004F5F11">
        <w:rPr>
          <w:rFonts w:ascii="Arial" w:hAnsi="Arial" w:cs="Arial"/>
          <w:b/>
          <w:lang w:eastAsia="en-US"/>
        </w:rPr>
        <w:t>Código Penal</w:t>
      </w:r>
      <w:r w:rsidRPr="004F5F11">
        <w:rPr>
          <w:rFonts w:ascii="Arial" w:hAnsi="Arial" w:cs="Arial"/>
          <w:lang w:eastAsia="en-US"/>
        </w:rPr>
        <w:t>, por atentar contra la libertad sexual y la indemnidad sexual de las personas, independientemente de su edad, estrato social, raza, etnia, sexo o nacionalidad. Se entiende como actitudes o comportamientos, distintos del acceso carnal, que realiza una persona sobre otra, sin su consentimiento o conocimiento y para su propia satisfacción sexual. Se diferencia de la violación y abarca desde contacto físico (tocamientos, frotaciones, masturbación, etc.) hasta ausencia de contacto (exhibicionismo, erotización con relatos de historias sexuales, simulación de acto sexual, exhibir o registrar material pornográfico, entre otros).</w:t>
      </w:r>
    </w:p>
    <w:p w:rsidR="007B0A4E" w:rsidRPr="004F5F11"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t xml:space="preserve"> </w:t>
      </w: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 xml:space="preserve">ACOSO LABORAL: </w:t>
      </w:r>
      <w:r w:rsidRPr="004F5F11">
        <w:rPr>
          <w:rFonts w:ascii="Arial" w:hAnsi="Arial" w:cs="Arial"/>
          <w:lang w:eastAsia="en-US"/>
        </w:rPr>
        <w:t>De acuerdo con lo establecido en la ley Nº 20.607, el acoso laboral “es toda conducta que constituya agresión u hostigamiento reiterado, ejercida por el empleador o por uno o más trabajadores, en contra de otro u otros trabajadores, por cualquier medio, y que tenga como resultado para él o los afectados su menoscabo, maltrato o humillación, o bien que amenace o perjudique su situación laboral o sus oportunidades en el empleo”.</w:t>
      </w:r>
    </w:p>
    <w:p w:rsidR="007B0A4E"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ACOSO SEXUAL</w:t>
      </w:r>
      <w:r w:rsidRPr="002F22A1">
        <w:rPr>
          <w:rFonts w:ascii="Arial" w:hAnsi="Arial" w:cs="Arial"/>
          <w:lang w:eastAsia="en-US"/>
        </w:rPr>
        <w:t xml:space="preserve">: </w:t>
      </w:r>
      <w:r w:rsidR="009C6951" w:rsidRPr="002F22A1">
        <w:rPr>
          <w:rFonts w:ascii="Arial" w:hAnsi="Arial" w:cs="Arial"/>
          <w:lang w:eastAsia="en-US"/>
        </w:rPr>
        <w:t xml:space="preserve">El artículo 2° de la LeyN°21.369 prescribe que “Constituye acoso sexual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w:t>
      </w:r>
      <w:r w:rsidRPr="002F22A1">
        <w:rPr>
          <w:rFonts w:ascii="Arial" w:hAnsi="Arial" w:cs="Arial"/>
          <w:lang w:eastAsia="en-US"/>
        </w:rPr>
        <w:t>En este sentido, el acoso sexual es un tipo de violencia de género que es considerada falta gravísima a la disciplina, conducente a una sanción disciplinaria, cuya ocurrencia debe ser erradicada, controlada y denunciada.</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Para considerar que la conducta de una persona constituye acoso sexual, ésta debe cumplir, simultáneamente, los siguientes criterios:</w:t>
      </w:r>
    </w:p>
    <w:p w:rsidR="007B0A4E" w:rsidRPr="004F5F11" w:rsidRDefault="007B0A4E" w:rsidP="007B0A4E">
      <w:pPr>
        <w:tabs>
          <w:tab w:val="left" w:pos="1134"/>
        </w:tabs>
        <w:ind w:left="1134"/>
        <w:contextualSpacing/>
        <w:jc w:val="both"/>
        <w:rPr>
          <w:rFonts w:ascii="Arial" w:hAnsi="Arial" w:cs="Arial"/>
          <w:lang w:eastAsia="en-US"/>
        </w:rPr>
      </w:pP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 xml:space="preserve">Tener naturaleza sexual. </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Ser indeseada, no consentida, ofensiva y rechazada de manera implícita o explícita por la víctima.</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Perturbar directamente la situación laboral del afectado.</w:t>
      </w:r>
    </w:p>
    <w:p w:rsidR="007B0A4E" w:rsidRPr="004F5F11" w:rsidRDefault="007B0A4E" w:rsidP="007B0A4E">
      <w:pPr>
        <w:tabs>
          <w:tab w:val="left" w:pos="1134"/>
        </w:tabs>
        <w:ind w:left="1134"/>
        <w:contextualSpacing/>
        <w:jc w:val="both"/>
        <w:rPr>
          <w:rFonts w:ascii="Arial" w:hAnsi="Arial" w:cs="Arial"/>
          <w:lang w:eastAsia="en-US"/>
        </w:rPr>
      </w:pPr>
    </w:p>
    <w:p w:rsidR="007B0A4E"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t>Cualquier otro tipo de comportamiento sexual impropio, que exceda lo anterior, puede estar tipificado en el Código Penal como un “delito”, conforme se establece en los Artículos 361 y siguientes del citado cuerpo legal. De modo que a la sanción de naturaleza administrativa, se le adicionará en estos casos, una de tipo penal.</w:t>
      </w:r>
    </w:p>
    <w:p w:rsidR="007B0A4E" w:rsidRPr="004F5F11" w:rsidRDefault="007B0A4E" w:rsidP="007B0A4E">
      <w:pPr>
        <w:tabs>
          <w:tab w:val="left" w:pos="1134"/>
        </w:tabs>
        <w:ind w:left="1134"/>
        <w:contextualSpacing/>
        <w:jc w:val="both"/>
        <w:rPr>
          <w:rFonts w:ascii="Arial" w:hAnsi="Arial" w:cs="Arial"/>
          <w:lang w:eastAsia="en-US"/>
        </w:rPr>
      </w:pPr>
    </w:p>
    <w:p w:rsidR="00FB237E" w:rsidRPr="002F22A1" w:rsidRDefault="00FB237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APOYO SOCIAL</w:t>
      </w:r>
      <w:r w:rsidRPr="002F22A1">
        <w:rPr>
          <w:rFonts w:ascii="Arial" w:hAnsi="Arial" w:cs="Arial"/>
          <w:lang w:eastAsia="en-US"/>
        </w:rPr>
        <w:t>: El apoyo social a que se refiere la Ley N°21.369 corresponde a aquellos mecanismos y actividades tendientes a ayudar a las personas afectadas por conductas de acoso sexual, violencia y discriminación de género en la restauración y/o fortalecimiento de sus redes y vínculos con su entorno directo, considerando especialmente la familia, las amistades y compañeros(as) de carrera.</w:t>
      </w:r>
    </w:p>
    <w:p w:rsidR="00FB237E" w:rsidRPr="002F22A1" w:rsidRDefault="00FB237E" w:rsidP="00FB237E">
      <w:pPr>
        <w:tabs>
          <w:tab w:val="left" w:pos="1134"/>
        </w:tabs>
        <w:ind w:left="1134"/>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DELITO CONTRA LA VIDA PRIVADA</w:t>
      </w:r>
      <w:r w:rsidRPr="002F22A1">
        <w:rPr>
          <w:rFonts w:ascii="Arial" w:hAnsi="Arial" w:cs="Arial"/>
          <w:lang w:eastAsia="en-US"/>
        </w:rPr>
        <w:t xml:space="preserve">: De acuerdo a lo establecido en el artículo 161-A del Código Penal, se castigará al que, sin autorización del afectado y por cualquier medio, capte, grabe, filme o fotografíe imágenes o hechos de carácter privado que se produzcan, realicen, ocurran o existan en recintos particulares o lugares que no sean de libre acceso al público, Así como también a quien difunda esta información. </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 xml:space="preserve"> </w:t>
      </w: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DENUNCIANTE:</w:t>
      </w:r>
      <w:r w:rsidRPr="002F22A1">
        <w:rPr>
          <w:rFonts w:ascii="Arial" w:hAnsi="Arial" w:cs="Arial"/>
          <w:lang w:eastAsia="en-US"/>
        </w:rPr>
        <w:t xml:space="preserve"> Persona que interpone denuncia por hechos previstos en la presente OPI, sea la persona directamente afectada por los hechos o una tercera.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DENUNCIADO:</w:t>
      </w:r>
      <w:r w:rsidRPr="002F22A1">
        <w:rPr>
          <w:rFonts w:ascii="Arial" w:hAnsi="Arial" w:cs="Arial"/>
          <w:lang w:eastAsia="en-US"/>
        </w:rPr>
        <w:t xml:space="preserve"> Persona que es identificada como autora de hechos de acoso sexual, violencia de género, acoso laboral y/o discriminación arbitraria en contra de otra persona.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b/>
          <w:u w:val="single"/>
          <w:lang w:eastAsia="en-US"/>
        </w:rPr>
      </w:pPr>
      <w:r w:rsidRPr="002F22A1">
        <w:rPr>
          <w:rFonts w:ascii="Arial" w:hAnsi="Arial" w:cs="Arial"/>
          <w:b/>
          <w:lang w:eastAsia="en-US"/>
        </w:rPr>
        <w:t>DISCRIMINACIÓN ARBITRARIA:</w:t>
      </w:r>
      <w:r w:rsidRPr="002F22A1">
        <w:rPr>
          <w:rFonts w:ascii="Arial" w:hAnsi="Arial" w:cs="Arial"/>
          <w:lang w:eastAsia="en-US"/>
        </w:rPr>
        <w:t xml:space="preserve"> Según la Ley 20.609, se entiende por discriminación arbitraria “toda distinción, exclusión o restricción que carezca de justificación razonable, efectuada por agentes del Estado o particulares, y que cause privación, perturbación o amenaza en el ejercicio legítimo de los derechos fundamentales establecidos en la Constitución Política de la República o en los tratados internacionales sobre derechos humanos ratificados por Chile y que se encuentren vigentes, en particular cuando se funden en motivos tales como la raza o etnia, la nacionalidad, la situación socioeconómica, el idioma, la ideología u opinión política, la religión o creencia, la sindicación o participación en organizaciones gremiales o la falta de ellas, el sexo, la orientación sexual, la identidad de género, el estado civil, la edad, la filiación, la apariencia personal y la enfermedad o discapacidad”.</w:t>
      </w:r>
    </w:p>
    <w:p w:rsidR="00B072D6" w:rsidRPr="002F22A1" w:rsidRDefault="00B072D6" w:rsidP="00B072D6">
      <w:pPr>
        <w:pStyle w:val="Prrafodelista"/>
        <w:rPr>
          <w:b/>
          <w:u w:val="single"/>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t xml:space="preserve">DISCRIMINACIÓN DE GÉNERO: </w:t>
      </w:r>
      <w:r w:rsidRPr="002F22A1">
        <w:rPr>
          <w:rFonts w:ascii="Arial" w:hAnsi="Arial" w:cs="Arial"/>
          <w:lang w:eastAsia="en-US"/>
        </w:rPr>
        <w:t>Se  entenderá por “discriminación de género” toda distinción, exclusión o restricción, basada en el sexo, la orientación sexual, la identidad sexual o la expresión de género de una persona, y que, careciendo de justificación razonable, le cause privación, perturbación o amenaza en el legítimo ejercicio de sus derechos humanos y libertades fundamentales.</w:t>
      </w:r>
    </w:p>
    <w:p w:rsidR="007B0A4E" w:rsidRPr="002F22A1" w:rsidRDefault="007B0A4E" w:rsidP="007B0A4E">
      <w:pPr>
        <w:pStyle w:val="Prrafodelista"/>
        <w:rPr>
          <w:b/>
          <w:u w:val="single"/>
          <w:lang w:eastAsia="en-US"/>
        </w:rPr>
      </w:pPr>
    </w:p>
    <w:p w:rsidR="00EA0A3B" w:rsidRPr="002F22A1" w:rsidRDefault="00EA0A3B"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EQUIDAD DE GÉNERO: </w:t>
      </w:r>
      <w:r w:rsidRPr="002F22A1">
        <w:rPr>
          <w:rFonts w:ascii="Arial" w:hAnsi="Arial" w:cs="Arial"/>
          <w:lang w:eastAsia="en-US"/>
        </w:rPr>
        <w:t>Se refiere a la imparcialidad y justicia en la distribución de beneficios y responsabilidades entre mujeres y hombres, reconociendo que estos tienen necesidades diversas y que gozan de un distinto poder.</w:t>
      </w:r>
      <w:r w:rsidR="004037A0" w:rsidRPr="002F22A1">
        <w:rPr>
          <w:rFonts w:ascii="Arial" w:hAnsi="Arial" w:cs="Arial"/>
          <w:lang w:eastAsia="en-US"/>
        </w:rPr>
        <w:t xml:space="preserve"> </w:t>
      </w:r>
    </w:p>
    <w:p w:rsidR="00EA0A3B" w:rsidRPr="002F22A1" w:rsidRDefault="00EA0A3B" w:rsidP="00EA0A3B">
      <w:pPr>
        <w:pStyle w:val="Prrafodelista"/>
        <w:rPr>
          <w:b/>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lastRenderedPageBreak/>
        <w:t xml:space="preserve">IDENTIDAD DE GÉNERO: </w:t>
      </w:r>
      <w:r w:rsidRPr="002F22A1">
        <w:rPr>
          <w:rFonts w:ascii="Arial" w:hAnsi="Arial" w:cs="Arial"/>
          <w:lang w:eastAsia="en-US"/>
        </w:rPr>
        <w:t>Se entenderá por “identidad de género” la convicción personal e interna de ser hombre o mujer, tal como la persona se percibe a sí misma, la cual puede corresponder o no con el sexo y nombre verificados en el acta de inscripción del nacimiento.</w:t>
      </w:r>
    </w:p>
    <w:p w:rsidR="00B072D6" w:rsidRPr="002F22A1" w:rsidRDefault="00B072D6" w:rsidP="00B072D6">
      <w:pPr>
        <w:pStyle w:val="Prrafodelista"/>
        <w:rPr>
          <w:b/>
          <w:lang w:eastAsia="en-US"/>
        </w:rPr>
      </w:pPr>
    </w:p>
    <w:p w:rsidR="004F45DC" w:rsidRPr="002F22A1" w:rsidRDefault="004F45DC"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MEDIDAS DE REPARACIÓN: </w:t>
      </w:r>
      <w:r w:rsidRPr="002F22A1">
        <w:rPr>
          <w:rFonts w:ascii="Arial" w:hAnsi="Arial" w:cs="Arial"/>
          <w:lang w:eastAsia="en-US"/>
        </w:rPr>
        <w:t>Se entenderá que las</w:t>
      </w:r>
      <w:r w:rsidRPr="002F22A1">
        <w:rPr>
          <w:rFonts w:ascii="Arial" w:hAnsi="Arial" w:cs="Arial"/>
          <w:b/>
          <w:lang w:eastAsia="en-US"/>
        </w:rPr>
        <w:t xml:space="preserve"> “</w:t>
      </w:r>
      <w:r w:rsidRPr="002F22A1">
        <w:rPr>
          <w:rFonts w:ascii="Arial" w:hAnsi="Arial" w:cs="Arial"/>
          <w:lang w:eastAsia="en-US"/>
        </w:rPr>
        <w:t>medidas de reparación” son aquellas que están dirigidas a minimizar los impactos del acoso sexual, la violencia y la discriminación de género. Serán consideradas como medidas de reparación, entre otras, las siguientes:</w:t>
      </w:r>
    </w:p>
    <w:p w:rsidR="004F45DC" w:rsidRPr="002F22A1" w:rsidRDefault="004F45DC" w:rsidP="004F45DC">
      <w:pPr>
        <w:pStyle w:val="Prrafodelista"/>
        <w:rPr>
          <w:lang w:eastAsia="en-US"/>
        </w:rPr>
      </w:pP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La aceptación de responsabilidad y/o el reconocimiento del daño causado.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La entrega de disculpas escritas, privadas o públicas.</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Acciones de seguimiento de la continuidad de estudios o de las actividades laborales de la víctima, de modo que ésta retome sus actividades de manera similar a su situación original.</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Estrategias de intervención tendientes a restablecer el entorno en el que se encontraba la víctima antes del acoso sexual, la violencia o la discriminación de género.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 xml:space="preserve">Iniciativas tendientes a evitar que se repitan nuevas situaciones de acoso sexual, violencia o discriminación de género en la institución, ya sea en relación con la persona agresora en particular, o de modo preventivo general en el plantel. </w:t>
      </w:r>
    </w:p>
    <w:p w:rsidR="004F45DC" w:rsidRPr="002F22A1" w:rsidRDefault="004F45DC" w:rsidP="004F45DC">
      <w:pPr>
        <w:pStyle w:val="Prrafodelista"/>
        <w:rPr>
          <w:b/>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PLAN DE PREVENCIÓN: </w:t>
      </w:r>
      <w:r w:rsidRPr="002F22A1">
        <w:rPr>
          <w:rFonts w:ascii="Arial" w:hAnsi="Arial" w:cs="Arial"/>
          <w:lang w:eastAsia="en-US"/>
        </w:rPr>
        <w:t xml:space="preserve">Es un conjunto de actividades que buscan evitar la aparición de conductas indeseadas o enfermedades, centradas en la reducción de los factores de riesgos, en la detención de su avance y en la atenuación de sus consecuencias una vez establecidas. Para lo anterior se basa en cuatro niveles de prevención: Primaria, medidas adoptadas para informar a la población objetivo; Secundaria, medidas destinadas a un segmento de riesgo; Terciaria, para prevenir estados más avanzados de la enfermedad; y Cuaternaria, medidas cuando se cree que las posibilidades de  recaídas son muy altas. </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VICTIMIZACIÓN SECUNDARIA O REVICTIMIZACIÓN: </w:t>
      </w:r>
      <w:r w:rsidRPr="002F22A1">
        <w:rPr>
          <w:rFonts w:ascii="Arial" w:hAnsi="Arial" w:cs="Arial"/>
          <w:lang w:eastAsia="en-US"/>
        </w:rPr>
        <w:t>Se entiende como el conjunto de hechos o el hecho de que un individuo sea víctima de violencia interpersonal en dos o más momentos de la vida. Ambas experiencias separadas en el tiempo y realizadas por al menos dos perpetradores diferentes. Se aplica además, para referirse a las circunstancias, en que una persona que ha sido víctima sea posteriormente maltratada por alguna Institución, negándole información, no reconociéndola como interlocutora válida, no escuchándola con el debido respeto y en otros casos, estas mismas Instituciones a las que acude, que cumplen algunas funciones de protección, son las que las amenaza, las investiga y las persigue.</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w:t>
      </w:r>
      <w:r w:rsidRPr="002F22A1">
        <w:rPr>
          <w:rFonts w:ascii="Arial" w:hAnsi="Arial" w:cs="Arial"/>
          <w:lang w:eastAsia="en-US"/>
        </w:rPr>
        <w:t xml:space="preserve">: Es el uso intencional de la fuerza o el poder físico, de hecho o como amenaza, contra uno mismo, otra persona o un grupo o una comunidad, que cause o tenga muchas probabilidades de causar lesiones, </w:t>
      </w:r>
      <w:r w:rsidRPr="002F22A1">
        <w:rPr>
          <w:rFonts w:ascii="Arial" w:hAnsi="Arial" w:cs="Arial"/>
          <w:lang w:eastAsia="en-US"/>
        </w:rPr>
        <w:lastRenderedPageBreak/>
        <w:t>traumatismo, daños psicológicos, problemas de desarrollo, privaciones o la muerte (OMS, 2002).</w:t>
      </w:r>
    </w:p>
    <w:p w:rsidR="007B0A4E" w:rsidRPr="002F22A1" w:rsidRDefault="007B0A4E" w:rsidP="007B0A4E">
      <w:pPr>
        <w:ind w:left="1134"/>
        <w:contextualSpacing/>
        <w:jc w:val="both"/>
        <w:rPr>
          <w:rFonts w:ascii="Arial" w:hAnsi="Arial" w:cs="Arial"/>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 DE GÉNERO</w:t>
      </w:r>
      <w:r w:rsidRPr="002F22A1">
        <w:rPr>
          <w:rFonts w:ascii="Arial" w:hAnsi="Arial" w:cs="Arial"/>
          <w:lang w:eastAsia="en-US"/>
        </w:rPr>
        <w:t xml:space="preserve">: </w:t>
      </w:r>
      <w:r w:rsidR="00492237" w:rsidRPr="002F22A1">
        <w:rPr>
          <w:rFonts w:ascii="Arial" w:hAnsi="Arial" w:cs="Arial"/>
          <w:lang w:eastAsia="en-US"/>
        </w:rPr>
        <w:t>Constituye “violencia de género” cualquier acción o conducta, basada en el sexo, la orientación sexual, la identidad sexual o la expresión de género de una persona, que le cause la muerte, daño o sufrimiento físico, sexual o psicológico, ta</w:t>
      </w:r>
      <w:r w:rsidR="0033428B" w:rsidRPr="002F22A1">
        <w:rPr>
          <w:rFonts w:ascii="Arial" w:hAnsi="Arial" w:cs="Arial"/>
          <w:lang w:eastAsia="en-US"/>
        </w:rPr>
        <w:t>n</w:t>
      </w:r>
      <w:r w:rsidR="00492237" w:rsidRPr="002F22A1">
        <w:rPr>
          <w:rFonts w:ascii="Arial" w:hAnsi="Arial" w:cs="Arial"/>
          <w:lang w:eastAsia="en-US"/>
        </w:rPr>
        <w:t>to en el ámbito público como en el privado.  Se entenderá por expresión de género la manifestación externa del género de la persona, la cual puede incluir modos de hablar o vestir, modificaciones corporales, o formas de comportamiento e interacción social, entre otros aspectos.</w:t>
      </w:r>
    </w:p>
    <w:p w:rsidR="007B0A4E" w:rsidRPr="002F22A1" w:rsidRDefault="007B0A4E" w:rsidP="007B0A4E">
      <w:pPr>
        <w:tabs>
          <w:tab w:val="left" w:pos="1134"/>
        </w:tabs>
        <w:ind w:left="720"/>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VIOLENCIA CONTRA </w:t>
      </w:r>
      <w:smartTag w:uri="urn:schemas-microsoft-com:office:smarttags" w:element="PersonName">
        <w:smartTagPr>
          <w:attr w:name="ProductID" w:val="LA MUJER"/>
        </w:smartTagPr>
        <w:r w:rsidRPr="002F22A1">
          <w:rPr>
            <w:rFonts w:ascii="Arial" w:hAnsi="Arial" w:cs="Arial"/>
            <w:b/>
            <w:lang w:eastAsia="en-US"/>
          </w:rPr>
          <w:t>LA MUJER</w:t>
        </w:r>
      </w:smartTag>
      <w:r w:rsidRPr="002F22A1">
        <w:rPr>
          <w:rFonts w:ascii="Arial" w:hAnsi="Arial" w:cs="Arial"/>
          <w:lang w:eastAsia="en-US"/>
        </w:rPr>
        <w:t>: Se entiende como “Todo acto de violencia basado en la pertenencia al sexo femenino que tenga o pueda tener como resultado un daño o sufrimiento físico, sexual o psicológico para la mujer, inclusive las amenazas de tales actos, la coacción o la privación arbitraria de la libertad, tanto si se producen en la vida pública o privada” (CEDAW 1979).</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De acuerdo a la Convención de Belem do Pará -1994, incluye la violencia física  sexual y psicológica, que tenga lugar:</w:t>
      </w:r>
    </w:p>
    <w:p w:rsidR="007B0A4E" w:rsidRPr="002F22A1" w:rsidRDefault="007B0A4E" w:rsidP="007B0A4E">
      <w:pPr>
        <w:tabs>
          <w:tab w:val="left" w:pos="1134"/>
        </w:tabs>
        <w:ind w:left="1134"/>
        <w:contextualSpacing/>
        <w:jc w:val="both"/>
        <w:rPr>
          <w:rFonts w:ascii="Arial" w:hAnsi="Arial" w:cs="Arial"/>
          <w:lang w:eastAsia="en-US"/>
        </w:rPr>
      </w:pP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Dentro de la familia o unidad doméstica o en cualquier otra relación interpersonal, ya sea que el agresor comparta o haya compartido el mismo domicilio que la mujer, y que comprende, entre otros, violación, maltrato y abuso sexual.</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En la comunidad y sea perpetrada por cualquier persona y que comprenda, entre otros, violación, abuso sexual, tortura, trata de personas, prostitución forzada, secuestro y acoso sexual en el lugar de trabajo, así como en instituciones educativas, establecimientos de salud o cualquier otro lugar.</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Perpetrada o tolerada por el Estado o sus agentes, dondequiera que ocurra.</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 xml:space="preserve">VIOLENCIA EN EL LUGAR DE TRABAJO: </w:t>
      </w:r>
      <w:r w:rsidRPr="002F22A1">
        <w:rPr>
          <w:rFonts w:ascii="Arial" w:hAnsi="Arial" w:cs="Arial"/>
          <w:lang w:eastAsia="en-US"/>
        </w:rPr>
        <w:t xml:space="preserve">Es una forma de comportamiento, acción o incidente negativo, en las relaciones entre dos o más personas, no razonable, caracterizada por agresividad, que en muchas ocasiones sigue un curso gradual, a través del cual se ataca, perjudica, degrada o hiere a una persona dentro del marco de su trabajo o debido directamente del mismo (OIT, 2003); y que produce efectos nocivos sobre su seguridad, salud y bienestar. </w:t>
      </w:r>
    </w:p>
    <w:p w:rsidR="007B0A4E" w:rsidRPr="002F22A1" w:rsidRDefault="007B0A4E" w:rsidP="007B0A4E">
      <w:pPr>
        <w:ind w:left="426"/>
        <w:contextualSpacing/>
        <w:jc w:val="both"/>
        <w:rPr>
          <w:rFonts w:ascii="Arial" w:hAnsi="Arial" w:cs="Arial"/>
          <w:lang w:eastAsia="en-US"/>
        </w:rPr>
      </w:pPr>
    </w:p>
    <w:p w:rsidR="007B0A4E" w:rsidRPr="002F22A1" w:rsidRDefault="007B0A4E" w:rsidP="007B0A4E">
      <w:pPr>
        <w:ind w:left="1134"/>
        <w:contextualSpacing/>
        <w:jc w:val="both"/>
        <w:rPr>
          <w:rFonts w:ascii="Arial" w:hAnsi="Arial" w:cs="Arial"/>
          <w:lang w:eastAsia="en-US"/>
        </w:rPr>
      </w:pPr>
      <w:r w:rsidRPr="002F22A1">
        <w:rPr>
          <w:rFonts w:ascii="Arial" w:hAnsi="Arial" w:cs="Arial"/>
          <w:lang w:eastAsia="en-US"/>
        </w:rPr>
        <w:t xml:space="preserve">Incluye además de las agresiones físicas (golpear, empujar, zarandear), las conductas verbales de amenaza, intimidación, hostigamiento o acoso basados en distintos motivos, entre ellos el género o la orientación sexual. </w:t>
      </w:r>
    </w:p>
    <w:p w:rsidR="006D21A5" w:rsidRPr="002F22A1" w:rsidRDefault="006D21A5" w:rsidP="007B0A4E">
      <w:pPr>
        <w:ind w:left="1134"/>
        <w:contextualSpacing/>
        <w:jc w:val="both"/>
        <w:rPr>
          <w:rFonts w:ascii="Arial" w:hAnsi="Arial" w:cs="Arial"/>
          <w:lang w:eastAsia="en-US"/>
        </w:rPr>
      </w:pPr>
    </w:p>
    <w:p w:rsidR="006D21A5" w:rsidRPr="002F22A1" w:rsidRDefault="006D21A5" w:rsidP="007B0A4E">
      <w:pPr>
        <w:ind w:left="1134"/>
        <w:contextualSpacing/>
        <w:jc w:val="both"/>
        <w:rPr>
          <w:rFonts w:ascii="Arial" w:hAnsi="Arial" w:cs="Arial"/>
          <w:lang w:eastAsia="en-US"/>
        </w:rPr>
      </w:pPr>
    </w:p>
    <w:p w:rsidR="006D21A5" w:rsidRPr="002F22A1" w:rsidRDefault="006D21A5" w:rsidP="007B0A4E">
      <w:pPr>
        <w:ind w:left="1134"/>
        <w:contextualSpacing/>
        <w:jc w:val="both"/>
        <w:rPr>
          <w:rFonts w:ascii="Arial" w:hAnsi="Arial" w:cs="Arial"/>
          <w:lang w:eastAsia="en-US"/>
        </w:rPr>
      </w:pPr>
    </w:p>
    <w:p w:rsidR="006D21A5" w:rsidRPr="002F22A1" w:rsidRDefault="006D21A5">
      <w:pPr>
        <w:rPr>
          <w:rFonts w:ascii="Arial" w:hAnsi="Arial" w:cs="Arial"/>
          <w:lang w:eastAsia="en-US"/>
        </w:rPr>
      </w:pPr>
      <w:r w:rsidRPr="002F22A1">
        <w:rPr>
          <w:rFonts w:ascii="Arial" w:hAnsi="Arial" w:cs="Arial"/>
          <w:lang w:eastAsia="en-US"/>
        </w:rPr>
        <w:br w:type="page"/>
      </w:r>
    </w:p>
    <w:p w:rsidR="006D21A5" w:rsidRPr="002F22A1" w:rsidRDefault="006D21A5" w:rsidP="006D21A5">
      <w:pPr>
        <w:ind w:left="284" w:hanging="284"/>
        <w:jc w:val="center"/>
        <w:rPr>
          <w:rFonts w:ascii="Arial" w:hAnsi="Arial" w:cs="Arial"/>
          <w:b/>
          <w:lang w:eastAsia="es-ES"/>
        </w:rPr>
      </w:pPr>
      <w:r w:rsidRPr="002F22A1">
        <w:rPr>
          <w:rFonts w:ascii="Arial" w:hAnsi="Arial" w:cs="Arial"/>
          <w:b/>
          <w:lang w:eastAsia="es-ES"/>
        </w:rPr>
        <w:lastRenderedPageBreak/>
        <w:t>ANEXO N° 8</w:t>
      </w:r>
    </w:p>
    <w:p w:rsidR="006D21A5" w:rsidRPr="002F22A1" w:rsidRDefault="006D21A5" w:rsidP="000B4D66">
      <w:pPr>
        <w:ind w:left="284"/>
        <w:rPr>
          <w:rFonts w:ascii="Arial" w:hAnsi="Arial" w:cs="Arial"/>
          <w:b/>
          <w:lang w:eastAsia="es-ES"/>
        </w:rPr>
      </w:pPr>
    </w:p>
    <w:p w:rsidR="006D21A5" w:rsidRPr="002F22A1" w:rsidRDefault="006D21A5" w:rsidP="000B4D66">
      <w:pPr>
        <w:ind w:left="284"/>
        <w:jc w:val="center"/>
        <w:rPr>
          <w:rFonts w:ascii="Arial" w:hAnsi="Arial" w:cs="Arial"/>
          <w:b/>
          <w:lang w:eastAsia="es-ES"/>
        </w:rPr>
      </w:pPr>
      <w:r w:rsidRPr="002F22A1">
        <w:rPr>
          <w:rFonts w:ascii="Arial" w:hAnsi="Arial" w:cs="Arial"/>
          <w:b/>
          <w:lang w:eastAsia="es-ES"/>
        </w:rPr>
        <w:t>ACTIVIDADES, PROCESOS O I</w:t>
      </w:r>
      <w:r w:rsidR="00D309E3" w:rsidRPr="002F22A1">
        <w:rPr>
          <w:rFonts w:ascii="Arial" w:hAnsi="Arial" w:cs="Arial"/>
          <w:b/>
          <w:lang w:eastAsia="es-ES"/>
        </w:rPr>
        <w:t>N</w:t>
      </w:r>
      <w:r w:rsidRPr="002F22A1">
        <w:rPr>
          <w:rFonts w:ascii="Arial" w:hAnsi="Arial" w:cs="Arial"/>
          <w:b/>
          <w:lang w:eastAsia="es-ES"/>
        </w:rPr>
        <w:t>TERACCIONES, REGULARES O ESPORÁDICAS, QUE GENERAN O INCREMENTAN EL RIESGO DE ACOSO SEXUAL, VIOLENCIA Y DISCRIMINACIÓN DE GÉNERO.</w:t>
      </w:r>
    </w:p>
    <w:p w:rsidR="006D21A5" w:rsidRPr="002F22A1" w:rsidRDefault="00ED14C8" w:rsidP="007B0A4E">
      <w:pPr>
        <w:ind w:left="1134"/>
        <w:contextualSpacing/>
        <w:jc w:val="both"/>
        <w:rPr>
          <w:rFonts w:ascii="Arial" w:hAnsi="Arial" w:cs="Arial"/>
          <w:lang w:eastAsia="en-US"/>
        </w:rPr>
      </w:pPr>
      <w:r w:rsidRPr="002F22A1">
        <w:rPr>
          <w:rFonts w:ascii="Arial" w:hAnsi="Arial" w:cs="Arial"/>
          <w:lang w:eastAsia="en-US"/>
        </w:rPr>
        <w:t xml:space="preserve"> </w:t>
      </w:r>
    </w:p>
    <w:p w:rsidR="00ED14C8" w:rsidRPr="002F22A1" w:rsidRDefault="00ED14C8" w:rsidP="00ED14C8">
      <w:pPr>
        <w:ind w:left="-142"/>
        <w:contextualSpacing/>
        <w:jc w:val="both"/>
        <w:rPr>
          <w:rFonts w:ascii="Arial" w:hAnsi="Arial" w:cs="Arial"/>
          <w:lang w:eastAsia="en-US"/>
        </w:rPr>
      </w:pPr>
      <w:r w:rsidRPr="002F22A1">
        <w:rPr>
          <w:rFonts w:ascii="Arial" w:hAnsi="Arial" w:cs="Arial"/>
          <w:lang w:eastAsia="en-US"/>
        </w:rPr>
        <w:t>A continuación se presentan algunas actividades, procesos o interacciones que podrían generar o incrementar el riesgo de acoso sexual, violencia y discriminación de género.</w:t>
      </w:r>
    </w:p>
    <w:p w:rsidR="006D21A5" w:rsidRPr="002F22A1" w:rsidRDefault="006D21A5" w:rsidP="007B0A4E">
      <w:pPr>
        <w:ind w:left="1134"/>
        <w:contextualSpacing/>
        <w:jc w:val="both"/>
        <w:rPr>
          <w:rFonts w:ascii="Arial" w:hAnsi="Arial" w:cs="Arial"/>
          <w:lang w:eastAsia="en-US"/>
        </w:rPr>
      </w:pPr>
    </w:p>
    <w:tbl>
      <w:tblPr>
        <w:tblStyle w:val="Tablaconcuadrcula"/>
        <w:tblW w:w="0" w:type="auto"/>
        <w:tblLook w:val="04A0" w:firstRow="1" w:lastRow="0" w:firstColumn="1" w:lastColumn="0" w:noHBand="0" w:noVBand="1"/>
      </w:tblPr>
      <w:tblGrid>
        <w:gridCol w:w="4489"/>
        <w:gridCol w:w="4489"/>
      </w:tblGrid>
      <w:tr w:rsidR="002F22A1" w:rsidRPr="002F22A1" w:rsidTr="00D309E3">
        <w:tc>
          <w:tcPr>
            <w:tcW w:w="4489" w:type="dxa"/>
          </w:tcPr>
          <w:p w:rsidR="00916D13" w:rsidRPr="002F22A1" w:rsidRDefault="00916D13" w:rsidP="00916D13">
            <w:pPr>
              <w:jc w:val="center"/>
              <w:rPr>
                <w:rFonts w:ascii="Arial" w:hAnsi="Arial" w:cs="Arial"/>
                <w:b/>
                <w:lang w:eastAsia="es-ES"/>
              </w:rPr>
            </w:pPr>
            <w:r w:rsidRPr="002F22A1">
              <w:rPr>
                <w:rFonts w:ascii="Arial" w:hAnsi="Arial" w:cs="Arial"/>
                <w:b/>
                <w:lang w:eastAsia="es-ES"/>
              </w:rPr>
              <w:t>ACTIVIDAD, PROCESO O INTERACCIÓN</w:t>
            </w:r>
          </w:p>
        </w:tc>
        <w:tc>
          <w:tcPr>
            <w:tcW w:w="4489" w:type="dxa"/>
          </w:tcPr>
          <w:p w:rsidR="00916D13" w:rsidRPr="002F22A1" w:rsidRDefault="00916D13" w:rsidP="00916D13">
            <w:pPr>
              <w:jc w:val="center"/>
              <w:rPr>
                <w:rFonts w:ascii="Arial" w:hAnsi="Arial" w:cs="Arial"/>
                <w:b/>
                <w:lang w:eastAsia="es-ES"/>
              </w:rPr>
            </w:pPr>
            <w:r w:rsidRPr="002F22A1">
              <w:rPr>
                <w:rFonts w:ascii="Arial" w:hAnsi="Arial" w:cs="Arial"/>
                <w:b/>
                <w:lang w:eastAsia="es-ES"/>
              </w:rPr>
              <w:t>TIPO DE RIESGO POTENCIAL</w:t>
            </w:r>
          </w:p>
        </w:tc>
      </w:tr>
      <w:tr w:rsidR="002F22A1" w:rsidRPr="002F22A1" w:rsidTr="00D309E3">
        <w:tc>
          <w:tcPr>
            <w:tcW w:w="4489" w:type="dxa"/>
          </w:tcPr>
          <w:p w:rsidR="00916D13" w:rsidRPr="002F22A1" w:rsidRDefault="00916D13" w:rsidP="007B7DCD">
            <w:pPr>
              <w:jc w:val="center"/>
              <w:rPr>
                <w:rFonts w:ascii="Arial" w:hAnsi="Arial" w:cs="Arial"/>
                <w:lang w:eastAsia="es-ES"/>
              </w:rPr>
            </w:pPr>
            <w:r w:rsidRPr="002F22A1">
              <w:rPr>
                <w:rFonts w:ascii="Arial" w:hAnsi="Arial" w:cs="Arial"/>
                <w:lang w:eastAsia="es-ES"/>
              </w:rPr>
              <w:t>Actividad</w:t>
            </w:r>
            <w:r w:rsidR="007B7DCD" w:rsidRPr="002F22A1">
              <w:rPr>
                <w:rFonts w:ascii="Arial" w:hAnsi="Arial" w:cs="Arial"/>
                <w:lang w:eastAsia="es-ES"/>
              </w:rPr>
              <w:t xml:space="preserve">es de camaradería con presencia y consumo </w:t>
            </w:r>
            <w:r w:rsidRPr="002F22A1">
              <w:rPr>
                <w:rFonts w:ascii="Arial" w:hAnsi="Arial" w:cs="Arial"/>
                <w:lang w:eastAsia="es-ES"/>
              </w:rPr>
              <w:t>de alcohol.</w:t>
            </w:r>
          </w:p>
        </w:tc>
        <w:tc>
          <w:tcPr>
            <w:tcW w:w="4489" w:type="dxa"/>
          </w:tcPr>
          <w:p w:rsidR="00916D13" w:rsidRPr="002F22A1" w:rsidRDefault="00916D13" w:rsidP="00916D13">
            <w:pPr>
              <w:jc w:val="center"/>
              <w:rPr>
                <w:rFonts w:ascii="Arial" w:hAnsi="Arial" w:cs="Arial"/>
                <w:lang w:eastAsia="es-ES"/>
              </w:rPr>
            </w:pPr>
            <w:r w:rsidRPr="002F22A1">
              <w:rPr>
                <w:rFonts w:ascii="Arial" w:hAnsi="Arial" w:cs="Arial"/>
                <w:lang w:eastAsia="es-ES"/>
              </w:rPr>
              <w:t xml:space="preserve">Abuso </w:t>
            </w:r>
            <w:r w:rsidR="007B7DCD" w:rsidRPr="002F22A1">
              <w:rPr>
                <w:rFonts w:ascii="Arial" w:hAnsi="Arial" w:cs="Arial"/>
                <w:lang w:eastAsia="es-ES"/>
              </w:rPr>
              <w:t xml:space="preserve">o acoso </w:t>
            </w:r>
            <w:r w:rsidRPr="002F22A1">
              <w:rPr>
                <w:rFonts w:ascii="Arial" w:hAnsi="Arial" w:cs="Arial"/>
                <w:lang w:eastAsia="es-ES"/>
              </w:rPr>
              <w:t>sexual</w:t>
            </w:r>
          </w:p>
        </w:tc>
      </w:tr>
      <w:tr w:rsidR="002F22A1" w:rsidRPr="002F22A1" w:rsidTr="00D309E3">
        <w:tc>
          <w:tcPr>
            <w:tcW w:w="4489" w:type="dxa"/>
          </w:tcPr>
          <w:p w:rsidR="00916D13" w:rsidRPr="002F22A1" w:rsidRDefault="007B7DCD" w:rsidP="007B7DCD">
            <w:pPr>
              <w:jc w:val="center"/>
              <w:rPr>
                <w:rFonts w:ascii="Arial" w:hAnsi="Arial" w:cs="Arial"/>
                <w:lang w:eastAsia="es-ES"/>
              </w:rPr>
            </w:pPr>
            <w:r w:rsidRPr="002F22A1">
              <w:rPr>
                <w:rFonts w:ascii="Arial" w:hAnsi="Arial" w:cs="Arial"/>
                <w:lang w:eastAsia="es-ES"/>
              </w:rPr>
              <w:t xml:space="preserve">Insinuaciones de connotación sexual durante </w:t>
            </w:r>
            <w:r w:rsidR="00916D13" w:rsidRPr="002F22A1">
              <w:rPr>
                <w:rFonts w:ascii="Arial" w:hAnsi="Arial" w:cs="Arial"/>
                <w:lang w:eastAsia="es-ES"/>
              </w:rPr>
              <w:t>actividad privada de tutoría o consultoría académica.</w:t>
            </w:r>
          </w:p>
        </w:tc>
        <w:tc>
          <w:tcPr>
            <w:tcW w:w="4489" w:type="dxa"/>
          </w:tcPr>
          <w:p w:rsidR="00916D13" w:rsidRPr="002F22A1" w:rsidRDefault="00916D13" w:rsidP="00916D13">
            <w:pPr>
              <w:jc w:val="center"/>
              <w:rPr>
                <w:rFonts w:ascii="Arial" w:hAnsi="Arial" w:cs="Arial"/>
                <w:lang w:eastAsia="es-ES"/>
              </w:rPr>
            </w:pPr>
            <w:r w:rsidRPr="002F22A1">
              <w:rPr>
                <w:rFonts w:ascii="Arial" w:hAnsi="Arial" w:cs="Arial"/>
                <w:lang w:eastAsia="es-ES"/>
              </w:rPr>
              <w:t>Acoso sexual</w:t>
            </w:r>
          </w:p>
        </w:tc>
      </w:tr>
      <w:tr w:rsidR="002F22A1" w:rsidRPr="002F22A1" w:rsidTr="00D309E3">
        <w:tc>
          <w:tcPr>
            <w:tcW w:w="4489" w:type="dxa"/>
          </w:tcPr>
          <w:p w:rsidR="00916D13" w:rsidRPr="002F22A1" w:rsidRDefault="007B7DCD" w:rsidP="00C1237C">
            <w:pPr>
              <w:jc w:val="center"/>
              <w:rPr>
                <w:rFonts w:ascii="Arial" w:hAnsi="Arial" w:cs="Arial"/>
                <w:lang w:eastAsia="es-ES"/>
              </w:rPr>
            </w:pPr>
            <w:r w:rsidRPr="002F22A1">
              <w:rPr>
                <w:rFonts w:ascii="Arial" w:hAnsi="Arial" w:cs="Arial"/>
                <w:lang w:eastAsia="es-ES"/>
              </w:rPr>
              <w:t>Tocaciones indebidas durante a</w:t>
            </w:r>
            <w:r w:rsidR="00916D13" w:rsidRPr="002F22A1">
              <w:rPr>
                <w:rFonts w:ascii="Arial" w:hAnsi="Arial" w:cs="Arial"/>
                <w:lang w:eastAsia="es-ES"/>
              </w:rPr>
              <w:t xml:space="preserve">ctividad </w:t>
            </w:r>
            <w:r w:rsidR="00C1237C" w:rsidRPr="002F22A1">
              <w:rPr>
                <w:rFonts w:ascii="Arial" w:hAnsi="Arial" w:cs="Arial"/>
                <w:lang w:eastAsia="es-ES"/>
              </w:rPr>
              <w:t>física</w:t>
            </w:r>
            <w:r w:rsidR="00916D13" w:rsidRPr="002F22A1">
              <w:rPr>
                <w:rFonts w:ascii="Arial" w:hAnsi="Arial" w:cs="Arial"/>
                <w:lang w:eastAsia="es-ES"/>
              </w:rPr>
              <w:t xml:space="preserve"> </w:t>
            </w:r>
          </w:p>
        </w:tc>
        <w:tc>
          <w:tcPr>
            <w:tcW w:w="4489" w:type="dxa"/>
          </w:tcPr>
          <w:p w:rsidR="00916D13" w:rsidRPr="002F22A1" w:rsidRDefault="007B7DCD" w:rsidP="007B7DCD">
            <w:pPr>
              <w:jc w:val="center"/>
              <w:rPr>
                <w:rFonts w:ascii="Arial" w:hAnsi="Arial" w:cs="Arial"/>
                <w:lang w:eastAsia="es-ES"/>
              </w:rPr>
            </w:pPr>
            <w:r w:rsidRPr="002F22A1">
              <w:rPr>
                <w:rFonts w:ascii="Arial" w:hAnsi="Arial" w:cs="Arial"/>
                <w:lang w:eastAsia="es-ES"/>
              </w:rPr>
              <w:t>Acoso sexual</w:t>
            </w:r>
            <w:r w:rsidR="00916D13" w:rsidRPr="002F22A1">
              <w:rPr>
                <w:rFonts w:ascii="Arial" w:hAnsi="Arial" w:cs="Arial"/>
                <w:lang w:eastAsia="es-ES"/>
              </w:rPr>
              <w:t>.</w:t>
            </w:r>
          </w:p>
        </w:tc>
      </w:tr>
      <w:tr w:rsidR="002F22A1" w:rsidRPr="002F22A1" w:rsidTr="00D309E3">
        <w:tc>
          <w:tcPr>
            <w:tcW w:w="4489" w:type="dxa"/>
          </w:tcPr>
          <w:p w:rsidR="00916D13" w:rsidRPr="002F22A1" w:rsidRDefault="00916D13" w:rsidP="002D16AC">
            <w:pPr>
              <w:jc w:val="center"/>
              <w:rPr>
                <w:rFonts w:ascii="Arial" w:hAnsi="Arial" w:cs="Arial"/>
                <w:lang w:eastAsia="es-ES"/>
              </w:rPr>
            </w:pPr>
            <w:r w:rsidRPr="002F22A1">
              <w:rPr>
                <w:rFonts w:ascii="Arial" w:hAnsi="Arial" w:cs="Arial"/>
                <w:lang w:eastAsia="es-ES"/>
              </w:rPr>
              <w:t>Hostigamiento en actividades laborales o en clases</w:t>
            </w:r>
            <w:r w:rsidR="007B7DCD" w:rsidRPr="002F22A1">
              <w:rPr>
                <w:rFonts w:ascii="Arial" w:hAnsi="Arial" w:cs="Arial"/>
                <w:lang w:eastAsia="es-ES"/>
              </w:rPr>
              <w:t>.</w:t>
            </w:r>
          </w:p>
        </w:tc>
        <w:tc>
          <w:tcPr>
            <w:tcW w:w="4489" w:type="dxa"/>
          </w:tcPr>
          <w:p w:rsidR="00916D13" w:rsidRPr="002F22A1" w:rsidRDefault="00916D13" w:rsidP="00916D13">
            <w:pPr>
              <w:jc w:val="center"/>
              <w:rPr>
                <w:rFonts w:ascii="Arial" w:hAnsi="Arial" w:cs="Arial"/>
                <w:lang w:eastAsia="es-ES"/>
              </w:rPr>
            </w:pPr>
            <w:r w:rsidRPr="002F22A1">
              <w:rPr>
                <w:rFonts w:ascii="Arial" w:hAnsi="Arial" w:cs="Arial"/>
                <w:lang w:eastAsia="es-ES"/>
              </w:rPr>
              <w:t xml:space="preserve">Acoso </w:t>
            </w:r>
            <w:r w:rsidR="007B7DCD" w:rsidRPr="002F22A1">
              <w:rPr>
                <w:rFonts w:ascii="Arial" w:hAnsi="Arial" w:cs="Arial"/>
                <w:lang w:eastAsia="es-ES"/>
              </w:rPr>
              <w:t>sexual</w:t>
            </w:r>
            <w:r w:rsidRPr="002F22A1">
              <w:rPr>
                <w:rFonts w:ascii="Arial" w:hAnsi="Arial" w:cs="Arial"/>
                <w:lang w:eastAsia="es-ES"/>
              </w:rPr>
              <w:t>.</w:t>
            </w:r>
          </w:p>
          <w:p w:rsidR="00916D13" w:rsidRPr="002F22A1" w:rsidRDefault="00916D13" w:rsidP="00916D13">
            <w:pPr>
              <w:jc w:val="center"/>
              <w:rPr>
                <w:rFonts w:ascii="Arial" w:hAnsi="Arial" w:cs="Arial"/>
                <w:lang w:eastAsia="es-ES"/>
              </w:rPr>
            </w:pPr>
          </w:p>
        </w:tc>
      </w:tr>
      <w:tr w:rsidR="002F22A1" w:rsidRPr="002F22A1" w:rsidTr="00D309E3">
        <w:tc>
          <w:tcPr>
            <w:tcW w:w="4489" w:type="dxa"/>
          </w:tcPr>
          <w:p w:rsidR="00916D13" w:rsidRPr="002F22A1" w:rsidRDefault="009E5EA4" w:rsidP="009E5EA4">
            <w:pPr>
              <w:jc w:val="center"/>
              <w:rPr>
                <w:rFonts w:ascii="Arial" w:hAnsi="Arial" w:cs="Arial"/>
                <w:lang w:eastAsia="es-ES"/>
              </w:rPr>
            </w:pPr>
            <w:r w:rsidRPr="002F22A1">
              <w:rPr>
                <w:rFonts w:ascii="Arial" w:hAnsi="Arial" w:cs="Arial"/>
                <w:lang w:eastAsia="es-ES"/>
              </w:rPr>
              <w:t xml:space="preserve">Perjuicio </w:t>
            </w:r>
            <w:r w:rsidR="00916D13" w:rsidRPr="002F22A1">
              <w:rPr>
                <w:rFonts w:ascii="Arial" w:hAnsi="Arial" w:cs="Arial"/>
                <w:lang w:eastAsia="es-ES"/>
              </w:rPr>
              <w:t xml:space="preserve">o </w:t>
            </w:r>
            <w:r w:rsidRPr="002F22A1">
              <w:rPr>
                <w:rFonts w:ascii="Arial" w:hAnsi="Arial" w:cs="Arial"/>
                <w:lang w:eastAsia="es-ES"/>
              </w:rPr>
              <w:t>sanción</w:t>
            </w:r>
            <w:r w:rsidR="00916D13" w:rsidRPr="002F22A1">
              <w:rPr>
                <w:rFonts w:ascii="Arial" w:hAnsi="Arial" w:cs="Arial"/>
                <w:lang w:eastAsia="es-ES"/>
              </w:rPr>
              <w:t xml:space="preserve"> injustificada a un inferior </w:t>
            </w:r>
            <w:r w:rsidR="007B7DCD" w:rsidRPr="002F22A1">
              <w:rPr>
                <w:rFonts w:ascii="Arial" w:hAnsi="Arial" w:cs="Arial"/>
                <w:lang w:eastAsia="es-ES"/>
              </w:rPr>
              <w:t xml:space="preserve">jerárquico </w:t>
            </w:r>
            <w:r w:rsidR="00916D13" w:rsidRPr="002F22A1">
              <w:rPr>
                <w:rFonts w:ascii="Arial" w:hAnsi="Arial" w:cs="Arial"/>
                <w:lang w:eastAsia="es-ES"/>
              </w:rPr>
              <w:t>o alumno(a)</w:t>
            </w:r>
            <w:r w:rsidRPr="002F22A1">
              <w:rPr>
                <w:rFonts w:ascii="Arial" w:hAnsi="Arial" w:cs="Arial"/>
                <w:lang w:eastAsia="es-ES"/>
              </w:rPr>
              <w:t xml:space="preserve"> por su condición sexual.</w:t>
            </w:r>
          </w:p>
        </w:tc>
        <w:tc>
          <w:tcPr>
            <w:tcW w:w="4489" w:type="dxa"/>
          </w:tcPr>
          <w:p w:rsidR="00916D13" w:rsidRPr="002F22A1" w:rsidRDefault="00916D13" w:rsidP="009E5EA4">
            <w:pPr>
              <w:jc w:val="center"/>
              <w:rPr>
                <w:rFonts w:ascii="Arial" w:hAnsi="Arial" w:cs="Arial"/>
                <w:lang w:eastAsia="es-ES"/>
              </w:rPr>
            </w:pPr>
            <w:r w:rsidRPr="002F22A1">
              <w:rPr>
                <w:rFonts w:ascii="Arial" w:hAnsi="Arial" w:cs="Arial"/>
                <w:lang w:eastAsia="es-ES"/>
              </w:rPr>
              <w:t xml:space="preserve">Discriminación </w:t>
            </w:r>
            <w:r w:rsidR="009E5EA4" w:rsidRPr="002F22A1">
              <w:rPr>
                <w:rFonts w:ascii="Arial" w:hAnsi="Arial" w:cs="Arial"/>
                <w:lang w:eastAsia="es-ES"/>
              </w:rPr>
              <w:t>de género</w:t>
            </w:r>
            <w:r w:rsidRPr="002F22A1">
              <w:rPr>
                <w:rFonts w:ascii="Arial" w:hAnsi="Arial" w:cs="Arial"/>
                <w:lang w:eastAsia="es-ES"/>
              </w:rPr>
              <w:t>.</w:t>
            </w:r>
          </w:p>
        </w:tc>
      </w:tr>
      <w:tr w:rsidR="002F22A1" w:rsidRPr="002F22A1" w:rsidTr="00D309E3">
        <w:tc>
          <w:tcPr>
            <w:tcW w:w="4489" w:type="dxa"/>
          </w:tcPr>
          <w:p w:rsidR="008242F1" w:rsidRPr="002F22A1" w:rsidRDefault="008242F1" w:rsidP="00C1237C">
            <w:pPr>
              <w:jc w:val="center"/>
              <w:rPr>
                <w:rFonts w:ascii="Arial" w:hAnsi="Arial" w:cs="Arial"/>
                <w:lang w:eastAsia="es-ES"/>
              </w:rPr>
            </w:pPr>
            <w:r w:rsidRPr="002F22A1">
              <w:rPr>
                <w:rFonts w:ascii="Arial" w:hAnsi="Arial" w:cs="Arial"/>
                <w:lang w:eastAsia="es-ES"/>
              </w:rPr>
              <w:t xml:space="preserve">Comentarios, palabras o chistes sexuales </w:t>
            </w:r>
          </w:p>
        </w:tc>
        <w:tc>
          <w:tcPr>
            <w:tcW w:w="4489" w:type="dxa"/>
          </w:tcPr>
          <w:p w:rsidR="00CF04C5" w:rsidRPr="002F22A1" w:rsidRDefault="00CF04C5" w:rsidP="00CF04C5">
            <w:pPr>
              <w:jc w:val="center"/>
              <w:rPr>
                <w:rFonts w:ascii="Arial" w:hAnsi="Arial" w:cs="Arial"/>
                <w:lang w:eastAsia="es-ES"/>
              </w:rPr>
            </w:pPr>
            <w:r w:rsidRPr="002F22A1">
              <w:rPr>
                <w:rFonts w:ascii="Arial" w:hAnsi="Arial" w:cs="Arial"/>
                <w:lang w:eastAsia="es-ES"/>
              </w:rPr>
              <w:t>Acoso sexual.</w:t>
            </w:r>
          </w:p>
          <w:p w:rsidR="008242F1" w:rsidRPr="002F22A1" w:rsidRDefault="008242F1" w:rsidP="00CF04C5">
            <w:pPr>
              <w:jc w:val="center"/>
              <w:rPr>
                <w:rFonts w:ascii="Arial" w:hAnsi="Arial" w:cs="Arial"/>
                <w:lang w:eastAsia="es-ES"/>
              </w:rPr>
            </w:pPr>
          </w:p>
        </w:tc>
      </w:tr>
      <w:tr w:rsidR="002F22A1" w:rsidRPr="002F22A1" w:rsidTr="00D309E3">
        <w:tc>
          <w:tcPr>
            <w:tcW w:w="4489" w:type="dxa"/>
          </w:tcPr>
          <w:p w:rsidR="008242F1" w:rsidRPr="002F22A1" w:rsidRDefault="008242F1" w:rsidP="00C1237C">
            <w:pPr>
              <w:jc w:val="center"/>
              <w:rPr>
                <w:rFonts w:ascii="Arial" w:hAnsi="Arial" w:cs="Arial"/>
                <w:lang w:eastAsia="es-ES"/>
              </w:rPr>
            </w:pPr>
            <w:r w:rsidRPr="002F22A1">
              <w:rPr>
                <w:rFonts w:ascii="Arial" w:hAnsi="Arial" w:cs="Arial"/>
                <w:lang w:eastAsia="es-ES"/>
              </w:rPr>
              <w:t>Discusión de actividades sexuales</w:t>
            </w:r>
            <w:r w:rsidR="00C1237C" w:rsidRPr="002F22A1">
              <w:rPr>
                <w:rFonts w:ascii="Arial" w:hAnsi="Arial" w:cs="Arial"/>
                <w:lang w:eastAsia="es-ES"/>
              </w:rPr>
              <w:t>.</w:t>
            </w:r>
          </w:p>
        </w:tc>
        <w:tc>
          <w:tcPr>
            <w:tcW w:w="4489" w:type="dxa"/>
          </w:tcPr>
          <w:p w:rsidR="00CF04C5" w:rsidRPr="002F22A1" w:rsidRDefault="00CF04C5" w:rsidP="00CF04C5">
            <w:pPr>
              <w:jc w:val="center"/>
              <w:rPr>
                <w:rFonts w:ascii="Arial" w:hAnsi="Arial" w:cs="Arial"/>
                <w:lang w:eastAsia="es-ES"/>
              </w:rPr>
            </w:pPr>
            <w:r w:rsidRPr="002F22A1">
              <w:rPr>
                <w:rFonts w:ascii="Arial" w:hAnsi="Arial" w:cs="Arial"/>
                <w:lang w:eastAsia="es-ES"/>
              </w:rPr>
              <w:t>Acoso sexual.</w:t>
            </w:r>
          </w:p>
          <w:p w:rsidR="008242F1" w:rsidRPr="002F22A1" w:rsidRDefault="008242F1" w:rsidP="00CF04C5">
            <w:pPr>
              <w:jc w:val="center"/>
              <w:rPr>
                <w:rFonts w:ascii="Arial" w:hAnsi="Arial" w:cs="Arial"/>
                <w:lang w:eastAsia="es-ES"/>
              </w:rPr>
            </w:pPr>
          </w:p>
        </w:tc>
      </w:tr>
      <w:tr w:rsidR="002F22A1" w:rsidRPr="002F22A1" w:rsidTr="00D309E3">
        <w:tc>
          <w:tcPr>
            <w:tcW w:w="4489" w:type="dxa"/>
          </w:tcPr>
          <w:p w:rsidR="008242F1" w:rsidRPr="002F22A1" w:rsidRDefault="008242F1" w:rsidP="002D16AC">
            <w:pPr>
              <w:jc w:val="center"/>
              <w:rPr>
                <w:rFonts w:ascii="Arial" w:hAnsi="Arial" w:cs="Arial"/>
                <w:lang w:eastAsia="es-ES"/>
              </w:rPr>
            </w:pPr>
            <w:r w:rsidRPr="002F22A1">
              <w:rPr>
                <w:rFonts w:ascii="Arial" w:hAnsi="Arial" w:cs="Arial"/>
                <w:lang w:eastAsia="es-ES"/>
              </w:rPr>
              <w:t xml:space="preserve">Miradas persistentes </w:t>
            </w:r>
          </w:p>
        </w:tc>
        <w:tc>
          <w:tcPr>
            <w:tcW w:w="4489" w:type="dxa"/>
          </w:tcPr>
          <w:p w:rsidR="008242F1" w:rsidRPr="002F22A1" w:rsidRDefault="00CF04C5" w:rsidP="00ED14C8">
            <w:pPr>
              <w:jc w:val="center"/>
              <w:rPr>
                <w:rFonts w:ascii="Arial" w:hAnsi="Arial" w:cs="Arial"/>
                <w:lang w:eastAsia="es-ES"/>
              </w:rPr>
            </w:pPr>
            <w:r w:rsidRPr="002F22A1">
              <w:rPr>
                <w:rFonts w:ascii="Arial" w:hAnsi="Arial" w:cs="Arial"/>
                <w:lang w:eastAsia="es-ES"/>
              </w:rPr>
              <w:t>Acoso sexual.</w:t>
            </w:r>
          </w:p>
        </w:tc>
      </w:tr>
      <w:tr w:rsidR="002F22A1" w:rsidRPr="002F22A1" w:rsidTr="00D309E3">
        <w:tc>
          <w:tcPr>
            <w:tcW w:w="4489" w:type="dxa"/>
          </w:tcPr>
          <w:p w:rsidR="008242F1" w:rsidRPr="002F22A1" w:rsidRDefault="008242F1" w:rsidP="002D16AC">
            <w:pPr>
              <w:jc w:val="center"/>
              <w:rPr>
                <w:rFonts w:ascii="Arial" w:hAnsi="Arial" w:cs="Arial"/>
                <w:lang w:eastAsia="es-ES"/>
              </w:rPr>
            </w:pPr>
            <w:r w:rsidRPr="002F22A1">
              <w:rPr>
                <w:rFonts w:ascii="Arial" w:hAnsi="Arial" w:cs="Arial"/>
                <w:lang w:eastAsia="es-ES"/>
              </w:rPr>
              <w:t xml:space="preserve">Contactos físicos </w:t>
            </w:r>
            <w:r w:rsidR="002D16AC" w:rsidRPr="002F22A1">
              <w:rPr>
                <w:rFonts w:ascii="Arial" w:hAnsi="Arial" w:cs="Arial"/>
                <w:lang w:eastAsia="es-ES"/>
              </w:rPr>
              <w:t xml:space="preserve">en actividades de camaradería o sociales </w:t>
            </w:r>
            <w:r w:rsidRPr="002F22A1">
              <w:rPr>
                <w:rFonts w:ascii="Arial" w:hAnsi="Arial" w:cs="Arial"/>
                <w:lang w:eastAsia="es-ES"/>
              </w:rPr>
              <w:t>(roces, abrazos, besos</w:t>
            </w:r>
            <w:r w:rsidR="002D16AC" w:rsidRPr="002F22A1">
              <w:rPr>
                <w:rFonts w:ascii="Arial" w:hAnsi="Arial" w:cs="Arial"/>
                <w:lang w:eastAsia="es-ES"/>
              </w:rPr>
              <w:t>,</w:t>
            </w:r>
            <w:r w:rsidRPr="002F22A1">
              <w:rPr>
                <w:rFonts w:ascii="Arial" w:hAnsi="Arial" w:cs="Arial"/>
                <w:lang w:eastAsia="es-ES"/>
              </w:rPr>
              <w:t xml:space="preserve"> apretones, etc.).</w:t>
            </w:r>
          </w:p>
        </w:tc>
        <w:tc>
          <w:tcPr>
            <w:tcW w:w="4489" w:type="dxa"/>
          </w:tcPr>
          <w:p w:rsidR="00CF04C5" w:rsidRPr="002F22A1" w:rsidRDefault="00CF04C5" w:rsidP="00CF04C5">
            <w:pPr>
              <w:jc w:val="center"/>
              <w:rPr>
                <w:rFonts w:ascii="Arial" w:hAnsi="Arial" w:cs="Arial"/>
                <w:lang w:eastAsia="es-ES"/>
              </w:rPr>
            </w:pPr>
            <w:r w:rsidRPr="002F22A1">
              <w:rPr>
                <w:rFonts w:ascii="Arial" w:hAnsi="Arial" w:cs="Arial"/>
                <w:lang w:eastAsia="es-ES"/>
              </w:rPr>
              <w:t>Acoso sexual.</w:t>
            </w:r>
          </w:p>
          <w:p w:rsidR="008242F1" w:rsidRPr="002F22A1" w:rsidRDefault="008242F1" w:rsidP="00CF04C5">
            <w:pPr>
              <w:jc w:val="center"/>
              <w:rPr>
                <w:rFonts w:ascii="Arial" w:hAnsi="Arial" w:cs="Arial"/>
                <w:lang w:eastAsia="es-ES"/>
              </w:rPr>
            </w:pPr>
          </w:p>
        </w:tc>
      </w:tr>
      <w:tr w:rsidR="002F22A1" w:rsidRPr="002F22A1" w:rsidTr="00D309E3">
        <w:tc>
          <w:tcPr>
            <w:tcW w:w="4489" w:type="dxa"/>
          </w:tcPr>
          <w:p w:rsidR="008242F1" w:rsidRPr="002F22A1" w:rsidRDefault="002D16AC" w:rsidP="002D16AC">
            <w:pPr>
              <w:jc w:val="center"/>
              <w:rPr>
                <w:rFonts w:ascii="Arial" w:hAnsi="Arial" w:cs="Arial"/>
                <w:lang w:eastAsia="es-ES"/>
              </w:rPr>
            </w:pPr>
            <w:r w:rsidRPr="002F22A1">
              <w:rPr>
                <w:rFonts w:ascii="Arial" w:hAnsi="Arial" w:cs="Arial"/>
                <w:lang w:eastAsia="es-ES"/>
              </w:rPr>
              <w:t>B</w:t>
            </w:r>
            <w:r w:rsidR="00CF04C5" w:rsidRPr="002F22A1">
              <w:rPr>
                <w:rFonts w:ascii="Arial" w:hAnsi="Arial" w:cs="Arial"/>
                <w:lang w:eastAsia="es-ES"/>
              </w:rPr>
              <w:t>eneficios o ventajas laborales</w:t>
            </w:r>
            <w:r w:rsidRPr="002F22A1">
              <w:rPr>
                <w:rFonts w:ascii="Arial" w:hAnsi="Arial" w:cs="Arial"/>
                <w:lang w:eastAsia="es-ES"/>
              </w:rPr>
              <w:t>.</w:t>
            </w:r>
            <w:r w:rsidR="00CF04C5" w:rsidRPr="002F22A1">
              <w:rPr>
                <w:rFonts w:ascii="Arial" w:hAnsi="Arial" w:cs="Arial"/>
                <w:lang w:eastAsia="es-ES"/>
              </w:rPr>
              <w:t xml:space="preserve"> </w:t>
            </w:r>
          </w:p>
        </w:tc>
        <w:tc>
          <w:tcPr>
            <w:tcW w:w="4489" w:type="dxa"/>
          </w:tcPr>
          <w:p w:rsidR="008242F1" w:rsidRPr="002F22A1" w:rsidRDefault="00CF04C5" w:rsidP="00ED14C8">
            <w:pPr>
              <w:jc w:val="center"/>
              <w:rPr>
                <w:rFonts w:ascii="Arial" w:hAnsi="Arial" w:cs="Arial"/>
                <w:lang w:eastAsia="es-ES"/>
              </w:rPr>
            </w:pPr>
            <w:r w:rsidRPr="002F22A1">
              <w:rPr>
                <w:rFonts w:ascii="Arial" w:hAnsi="Arial" w:cs="Arial"/>
                <w:lang w:eastAsia="es-ES"/>
              </w:rPr>
              <w:t>Acoso sexual.</w:t>
            </w:r>
          </w:p>
        </w:tc>
      </w:tr>
      <w:tr w:rsidR="002F22A1" w:rsidRPr="002F22A1" w:rsidTr="00D309E3">
        <w:tc>
          <w:tcPr>
            <w:tcW w:w="4489" w:type="dxa"/>
          </w:tcPr>
          <w:p w:rsidR="00CF04C5" w:rsidRPr="002F22A1" w:rsidRDefault="00CF04C5" w:rsidP="00916D13">
            <w:pPr>
              <w:jc w:val="center"/>
              <w:rPr>
                <w:rFonts w:ascii="Arial" w:hAnsi="Arial" w:cs="Arial"/>
                <w:lang w:eastAsia="es-ES"/>
              </w:rPr>
            </w:pPr>
            <w:r w:rsidRPr="002F22A1">
              <w:rPr>
                <w:rFonts w:ascii="Arial" w:hAnsi="Arial" w:cs="Arial"/>
                <w:lang w:eastAsia="es-ES"/>
              </w:rPr>
              <w:t>Envío de correos o mensajes electrónicos con contenido sexual (comentarios, chistes, fotografías).</w:t>
            </w:r>
          </w:p>
        </w:tc>
        <w:tc>
          <w:tcPr>
            <w:tcW w:w="4489" w:type="dxa"/>
          </w:tcPr>
          <w:p w:rsidR="00CF04C5" w:rsidRPr="002F22A1" w:rsidRDefault="00CF04C5" w:rsidP="00CF04C5">
            <w:pPr>
              <w:jc w:val="center"/>
              <w:rPr>
                <w:rFonts w:ascii="Arial" w:hAnsi="Arial" w:cs="Arial"/>
                <w:lang w:eastAsia="es-ES"/>
              </w:rPr>
            </w:pPr>
            <w:r w:rsidRPr="002F22A1">
              <w:rPr>
                <w:rFonts w:ascii="Arial" w:hAnsi="Arial" w:cs="Arial"/>
                <w:lang w:eastAsia="es-ES"/>
              </w:rPr>
              <w:t>Acoso sexual.</w:t>
            </w:r>
          </w:p>
          <w:p w:rsidR="00CF04C5" w:rsidRPr="002F22A1" w:rsidRDefault="00CF04C5" w:rsidP="00CF04C5">
            <w:pPr>
              <w:jc w:val="center"/>
              <w:rPr>
                <w:rFonts w:ascii="Arial" w:hAnsi="Arial" w:cs="Arial"/>
                <w:lang w:eastAsia="es-ES"/>
              </w:rPr>
            </w:pPr>
          </w:p>
        </w:tc>
      </w:tr>
      <w:tr w:rsidR="00ED14C8" w:rsidRPr="002F22A1" w:rsidTr="00D309E3">
        <w:tc>
          <w:tcPr>
            <w:tcW w:w="4489" w:type="dxa"/>
          </w:tcPr>
          <w:p w:rsidR="00ED14C8" w:rsidRPr="002F22A1" w:rsidRDefault="00ED14C8" w:rsidP="00ED14C8">
            <w:pPr>
              <w:tabs>
                <w:tab w:val="left" w:pos="495"/>
              </w:tabs>
              <w:jc w:val="center"/>
              <w:rPr>
                <w:rFonts w:ascii="Arial" w:hAnsi="Arial" w:cs="Arial"/>
                <w:lang w:eastAsia="es-ES"/>
              </w:rPr>
            </w:pPr>
            <w:r w:rsidRPr="002F22A1">
              <w:rPr>
                <w:rFonts w:ascii="Arial" w:hAnsi="Arial" w:cs="Arial"/>
                <w:lang w:eastAsia="es-ES"/>
              </w:rPr>
              <w:t>Asignación de trabajos específicos para personal o alumnos de guardia (faenas, limpieza, etc.).</w:t>
            </w:r>
          </w:p>
        </w:tc>
        <w:tc>
          <w:tcPr>
            <w:tcW w:w="4489" w:type="dxa"/>
          </w:tcPr>
          <w:p w:rsidR="00ED14C8" w:rsidRPr="002F22A1" w:rsidRDefault="00ED14C8" w:rsidP="00ED14C8">
            <w:pPr>
              <w:tabs>
                <w:tab w:val="left" w:pos="1650"/>
              </w:tabs>
              <w:jc w:val="center"/>
              <w:rPr>
                <w:rFonts w:ascii="Arial" w:hAnsi="Arial" w:cs="Arial"/>
                <w:lang w:eastAsia="es-ES"/>
              </w:rPr>
            </w:pPr>
            <w:r w:rsidRPr="002F22A1">
              <w:rPr>
                <w:rFonts w:ascii="Arial" w:hAnsi="Arial" w:cs="Arial"/>
                <w:lang w:eastAsia="es-ES"/>
              </w:rPr>
              <w:t>Discriminación de género.</w:t>
            </w:r>
          </w:p>
        </w:tc>
      </w:tr>
    </w:tbl>
    <w:p w:rsidR="004F5F11" w:rsidRPr="002F22A1" w:rsidRDefault="004F5F11" w:rsidP="004F5F11">
      <w:pPr>
        <w:jc w:val="center"/>
        <w:rPr>
          <w:rFonts w:ascii="Arial" w:hAnsi="Arial" w:cs="Arial"/>
          <w:b/>
          <w:lang w:eastAsia="es-ES"/>
        </w:rPr>
      </w:pPr>
    </w:p>
    <w:sectPr w:rsidR="004F5F11" w:rsidRPr="002F22A1" w:rsidSect="000F0708">
      <w:headerReference w:type="even" r:id="rId14"/>
      <w:headerReference w:type="default" r:id="rId15"/>
      <w:pgSz w:w="12240" w:h="15840" w:code="1"/>
      <w:pgMar w:top="1560" w:right="842" w:bottom="1134" w:left="19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3E4" w:rsidRDefault="004143E4">
      <w:r>
        <w:separator/>
      </w:r>
    </w:p>
  </w:endnote>
  <w:endnote w:type="continuationSeparator" w:id="0">
    <w:p w:rsidR="004143E4" w:rsidRDefault="0041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0F19F6" w:rsidRDefault="00A762F8" w:rsidP="00325F78">
    <w:pPr>
      <w:pStyle w:val="Piedepgina"/>
      <w:tabs>
        <w:tab w:val="clear" w:pos="4419"/>
        <w:tab w:val="clear" w:pos="8838"/>
        <w:tab w:val="right" w:pos="8222"/>
      </w:tabs>
      <w:spacing w:line="240" w:lineRule="exact"/>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3E4" w:rsidRDefault="004143E4">
      <w:r>
        <w:separator/>
      </w:r>
    </w:p>
  </w:footnote>
  <w:footnote w:type="continuationSeparator" w:id="0">
    <w:p w:rsidR="004143E4" w:rsidRDefault="004143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D8316F" w:rsidRDefault="00A762F8" w:rsidP="00325F78">
    <w:pPr>
      <w:tabs>
        <w:tab w:val="right" w:pos="8222"/>
      </w:tabs>
      <w:spacing w:line="240" w:lineRule="exact"/>
      <w:rPr>
        <w:lang w:val="es-ES"/>
      </w:rPr>
    </w:pPr>
    <w:r w:rsidRPr="00D8316F">
      <w:rPr>
        <w:lang w:val="es-ES"/>
      </w:rPr>
      <w:t>ORDINARIO</w:t>
    </w:r>
    <w:r>
      <w:rPr>
        <w:lang w:val="es-ES"/>
      </w:rPr>
      <w:t xml:space="preserve"> </w:t>
    </w:r>
    <w:r>
      <w:rPr>
        <w:lang w:val="es-ES"/>
      </w:rPr>
      <w:tab/>
      <w:t>002/V</w:t>
    </w:r>
    <w:r w:rsidRPr="00D8316F">
      <w:rPr>
        <w:lang w:val="es-ES"/>
      </w:rPr>
      <w:t xml:space="preserve"> - </w:t>
    </w:r>
    <w:r w:rsidRPr="00D8316F">
      <w:rPr>
        <w:rStyle w:val="Nmerodepgina"/>
      </w:rPr>
      <w:fldChar w:fldCharType="begin"/>
    </w:r>
    <w:r w:rsidRPr="00D8316F">
      <w:rPr>
        <w:rStyle w:val="Nmerodepgina"/>
      </w:rPr>
      <w:instrText xml:space="preserve"> PAGE </w:instrText>
    </w:r>
    <w:r w:rsidRPr="00D8316F">
      <w:rPr>
        <w:rStyle w:val="Nmerodepgina"/>
      </w:rPr>
      <w:fldChar w:fldCharType="separate"/>
    </w:r>
    <w:r>
      <w:rPr>
        <w:rStyle w:val="Nmerodepgina"/>
        <w:noProof/>
      </w:rPr>
      <w:t>4</w:t>
    </w:r>
    <w:r w:rsidRPr="00D8316F">
      <w:rPr>
        <w:rStyle w:val="Nmerodepgina"/>
      </w:rPr>
      <w:fldChar w:fldCharType="end"/>
    </w:r>
    <w:r>
      <w:rPr>
        <w:rStyle w:val="Nmerodepgina"/>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9E47F7" w:rsidRDefault="00A762F8" w:rsidP="00325F78">
    <w:pPr>
      <w:tabs>
        <w:tab w:val="right" w:pos="8222"/>
      </w:tabs>
      <w:spacing w:line="240" w:lineRule="exact"/>
      <w:rPr>
        <w:rStyle w:val="Nmerodepgina"/>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533CB6" w:rsidRDefault="00A762F8" w:rsidP="00325F78">
    <w:pPr>
      <w:tabs>
        <w:tab w:val="right" w:pos="8222"/>
      </w:tabs>
      <w:spacing w:line="240" w:lineRule="exac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533CB6" w:rsidRDefault="00A762F8" w:rsidP="00325F78">
    <w:pPr>
      <w:tabs>
        <w:tab w:val="right" w:pos="8222"/>
      </w:tabs>
      <w:spacing w:line="240" w:lineRule="exac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Default="00A762F8" w:rsidP="001F2A6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762F8" w:rsidRDefault="00A762F8" w:rsidP="00D0447E">
    <w:pPr>
      <w:pStyle w:val="Encabezado"/>
      <w:ind w:right="36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2F8" w:rsidRPr="00B33D9A" w:rsidRDefault="00A762F8" w:rsidP="001F2A6A">
    <w:pPr>
      <w:pStyle w:val="Encabezado"/>
      <w:framePr w:wrap="around" w:vAnchor="text" w:hAnchor="margin" w:xAlign="right" w:y="1"/>
      <w:rPr>
        <w:rStyle w:val="Nmerodepgina"/>
        <w:rFonts w:ascii="Arial" w:hAnsi="Arial" w:cs="Arial"/>
        <w:sz w:val="16"/>
        <w:szCs w:val="16"/>
      </w:rPr>
    </w:pPr>
    <w:r w:rsidRPr="00B33D9A">
      <w:rPr>
        <w:rStyle w:val="Nmerodepgina"/>
        <w:rFonts w:ascii="Arial" w:hAnsi="Arial" w:cs="Arial"/>
        <w:sz w:val="16"/>
        <w:szCs w:val="16"/>
      </w:rPr>
      <w:fldChar w:fldCharType="begin"/>
    </w:r>
    <w:r w:rsidRPr="00B33D9A">
      <w:rPr>
        <w:rStyle w:val="Nmerodepgina"/>
        <w:rFonts w:ascii="Arial" w:hAnsi="Arial" w:cs="Arial"/>
        <w:sz w:val="16"/>
        <w:szCs w:val="16"/>
      </w:rPr>
      <w:instrText xml:space="preserve">PAGE  </w:instrText>
    </w:r>
    <w:r w:rsidRPr="00B33D9A">
      <w:rPr>
        <w:rStyle w:val="Nmerodepgina"/>
        <w:rFonts w:ascii="Arial" w:hAnsi="Arial" w:cs="Arial"/>
        <w:sz w:val="16"/>
        <w:szCs w:val="16"/>
      </w:rPr>
      <w:fldChar w:fldCharType="separate"/>
    </w:r>
    <w:r w:rsidR="00FF6D00">
      <w:rPr>
        <w:rStyle w:val="Nmerodepgina"/>
        <w:rFonts w:ascii="Arial" w:hAnsi="Arial" w:cs="Arial"/>
        <w:noProof/>
        <w:sz w:val="16"/>
        <w:szCs w:val="16"/>
      </w:rPr>
      <w:t>10</w:t>
    </w:r>
    <w:r w:rsidRPr="00B33D9A">
      <w:rPr>
        <w:rStyle w:val="Nmerodepgina"/>
        <w:rFonts w:ascii="Arial" w:hAnsi="Arial" w:cs="Arial"/>
        <w:sz w:val="16"/>
        <w:szCs w:val="16"/>
      </w:rPr>
      <w:fldChar w:fldCharType="end"/>
    </w:r>
  </w:p>
  <w:p w:rsidR="00A762F8" w:rsidRDefault="00A762F8" w:rsidP="00D0447E">
    <w:pPr>
      <w:pStyle w:val="Encabezado"/>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71913"/>
    <w:multiLevelType w:val="hybridMultilevel"/>
    <w:tmpl w:val="3C469D7A"/>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1" w15:restartNumberingAfterBreak="0">
    <w:nsid w:val="11621FDC"/>
    <w:multiLevelType w:val="hybridMultilevel"/>
    <w:tmpl w:val="4D9E1F72"/>
    <w:lvl w:ilvl="0" w:tplc="340A0001">
      <w:start w:val="1"/>
      <w:numFmt w:val="bullet"/>
      <w:lvlText w:val=""/>
      <w:lvlJc w:val="left"/>
      <w:pPr>
        <w:ind w:left="689" w:hanging="360"/>
      </w:pPr>
      <w:rPr>
        <w:rFonts w:ascii="Symbol" w:hAnsi="Symbol" w:hint="default"/>
      </w:rPr>
    </w:lvl>
    <w:lvl w:ilvl="1" w:tplc="340A0003" w:tentative="1">
      <w:start w:val="1"/>
      <w:numFmt w:val="bullet"/>
      <w:lvlText w:val="o"/>
      <w:lvlJc w:val="left"/>
      <w:pPr>
        <w:ind w:left="1409" w:hanging="360"/>
      </w:pPr>
      <w:rPr>
        <w:rFonts w:ascii="Courier New" w:hAnsi="Courier New" w:hint="default"/>
      </w:rPr>
    </w:lvl>
    <w:lvl w:ilvl="2" w:tplc="340A0005" w:tentative="1">
      <w:start w:val="1"/>
      <w:numFmt w:val="bullet"/>
      <w:lvlText w:val=""/>
      <w:lvlJc w:val="left"/>
      <w:pPr>
        <w:ind w:left="2129" w:hanging="360"/>
      </w:pPr>
      <w:rPr>
        <w:rFonts w:ascii="Wingdings" w:hAnsi="Wingdings" w:hint="default"/>
      </w:rPr>
    </w:lvl>
    <w:lvl w:ilvl="3" w:tplc="340A0001" w:tentative="1">
      <w:start w:val="1"/>
      <w:numFmt w:val="bullet"/>
      <w:lvlText w:val=""/>
      <w:lvlJc w:val="left"/>
      <w:pPr>
        <w:ind w:left="2849" w:hanging="360"/>
      </w:pPr>
      <w:rPr>
        <w:rFonts w:ascii="Symbol" w:hAnsi="Symbol" w:hint="default"/>
      </w:rPr>
    </w:lvl>
    <w:lvl w:ilvl="4" w:tplc="340A0003" w:tentative="1">
      <w:start w:val="1"/>
      <w:numFmt w:val="bullet"/>
      <w:lvlText w:val="o"/>
      <w:lvlJc w:val="left"/>
      <w:pPr>
        <w:ind w:left="3569" w:hanging="360"/>
      </w:pPr>
      <w:rPr>
        <w:rFonts w:ascii="Courier New" w:hAnsi="Courier New" w:hint="default"/>
      </w:rPr>
    </w:lvl>
    <w:lvl w:ilvl="5" w:tplc="340A0005" w:tentative="1">
      <w:start w:val="1"/>
      <w:numFmt w:val="bullet"/>
      <w:lvlText w:val=""/>
      <w:lvlJc w:val="left"/>
      <w:pPr>
        <w:ind w:left="4289" w:hanging="360"/>
      </w:pPr>
      <w:rPr>
        <w:rFonts w:ascii="Wingdings" w:hAnsi="Wingdings" w:hint="default"/>
      </w:rPr>
    </w:lvl>
    <w:lvl w:ilvl="6" w:tplc="340A0001" w:tentative="1">
      <w:start w:val="1"/>
      <w:numFmt w:val="bullet"/>
      <w:lvlText w:val=""/>
      <w:lvlJc w:val="left"/>
      <w:pPr>
        <w:ind w:left="5009" w:hanging="360"/>
      </w:pPr>
      <w:rPr>
        <w:rFonts w:ascii="Symbol" w:hAnsi="Symbol" w:hint="default"/>
      </w:rPr>
    </w:lvl>
    <w:lvl w:ilvl="7" w:tplc="340A0003" w:tentative="1">
      <w:start w:val="1"/>
      <w:numFmt w:val="bullet"/>
      <w:lvlText w:val="o"/>
      <w:lvlJc w:val="left"/>
      <w:pPr>
        <w:ind w:left="5729" w:hanging="360"/>
      </w:pPr>
      <w:rPr>
        <w:rFonts w:ascii="Courier New" w:hAnsi="Courier New" w:hint="default"/>
      </w:rPr>
    </w:lvl>
    <w:lvl w:ilvl="8" w:tplc="340A0005" w:tentative="1">
      <w:start w:val="1"/>
      <w:numFmt w:val="bullet"/>
      <w:lvlText w:val=""/>
      <w:lvlJc w:val="left"/>
      <w:pPr>
        <w:ind w:left="6449" w:hanging="360"/>
      </w:pPr>
      <w:rPr>
        <w:rFonts w:ascii="Wingdings" w:hAnsi="Wingdings" w:hint="default"/>
      </w:rPr>
    </w:lvl>
  </w:abstractNum>
  <w:abstractNum w:abstractNumId="2" w15:restartNumberingAfterBreak="0">
    <w:nsid w:val="158A7C9F"/>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3" w15:restartNumberingAfterBreak="0">
    <w:nsid w:val="1DB44C89"/>
    <w:multiLevelType w:val="hybridMultilevel"/>
    <w:tmpl w:val="BFCA238C"/>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4" w15:restartNumberingAfterBreak="0">
    <w:nsid w:val="242303C4"/>
    <w:multiLevelType w:val="hybridMultilevel"/>
    <w:tmpl w:val="2FCAA24E"/>
    <w:lvl w:ilvl="0" w:tplc="232838BE">
      <w:start w:val="1"/>
      <w:numFmt w:val="decimal"/>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5" w15:restartNumberingAfterBreak="0">
    <w:nsid w:val="2E46652A"/>
    <w:multiLevelType w:val="hybridMultilevel"/>
    <w:tmpl w:val="8AFA2B76"/>
    <w:lvl w:ilvl="0" w:tplc="5CC45E7E">
      <w:start w:val="52"/>
      <w:numFmt w:val="bullet"/>
      <w:lvlText w:val="-"/>
      <w:lvlJc w:val="left"/>
      <w:pPr>
        <w:ind w:left="613" w:hanging="360"/>
      </w:pPr>
      <w:rPr>
        <w:rFonts w:ascii="Arial" w:eastAsia="Times New Roman" w:hAnsi="Arial" w:cs="Arial" w:hint="default"/>
      </w:rPr>
    </w:lvl>
    <w:lvl w:ilvl="1" w:tplc="340A0003" w:tentative="1">
      <w:start w:val="1"/>
      <w:numFmt w:val="bullet"/>
      <w:lvlText w:val="o"/>
      <w:lvlJc w:val="left"/>
      <w:pPr>
        <w:ind w:left="1333" w:hanging="360"/>
      </w:pPr>
      <w:rPr>
        <w:rFonts w:ascii="Courier New" w:hAnsi="Courier New" w:cs="Courier New" w:hint="default"/>
      </w:rPr>
    </w:lvl>
    <w:lvl w:ilvl="2" w:tplc="340A0005" w:tentative="1">
      <w:start w:val="1"/>
      <w:numFmt w:val="bullet"/>
      <w:lvlText w:val=""/>
      <w:lvlJc w:val="left"/>
      <w:pPr>
        <w:ind w:left="2053" w:hanging="360"/>
      </w:pPr>
      <w:rPr>
        <w:rFonts w:ascii="Wingdings" w:hAnsi="Wingdings" w:hint="default"/>
      </w:rPr>
    </w:lvl>
    <w:lvl w:ilvl="3" w:tplc="340A0001" w:tentative="1">
      <w:start w:val="1"/>
      <w:numFmt w:val="bullet"/>
      <w:lvlText w:val=""/>
      <w:lvlJc w:val="left"/>
      <w:pPr>
        <w:ind w:left="2773" w:hanging="360"/>
      </w:pPr>
      <w:rPr>
        <w:rFonts w:ascii="Symbol" w:hAnsi="Symbol" w:hint="default"/>
      </w:rPr>
    </w:lvl>
    <w:lvl w:ilvl="4" w:tplc="340A0003" w:tentative="1">
      <w:start w:val="1"/>
      <w:numFmt w:val="bullet"/>
      <w:lvlText w:val="o"/>
      <w:lvlJc w:val="left"/>
      <w:pPr>
        <w:ind w:left="3493" w:hanging="360"/>
      </w:pPr>
      <w:rPr>
        <w:rFonts w:ascii="Courier New" w:hAnsi="Courier New" w:cs="Courier New" w:hint="default"/>
      </w:rPr>
    </w:lvl>
    <w:lvl w:ilvl="5" w:tplc="340A0005" w:tentative="1">
      <w:start w:val="1"/>
      <w:numFmt w:val="bullet"/>
      <w:lvlText w:val=""/>
      <w:lvlJc w:val="left"/>
      <w:pPr>
        <w:ind w:left="4213" w:hanging="360"/>
      </w:pPr>
      <w:rPr>
        <w:rFonts w:ascii="Wingdings" w:hAnsi="Wingdings" w:hint="default"/>
      </w:rPr>
    </w:lvl>
    <w:lvl w:ilvl="6" w:tplc="340A0001" w:tentative="1">
      <w:start w:val="1"/>
      <w:numFmt w:val="bullet"/>
      <w:lvlText w:val=""/>
      <w:lvlJc w:val="left"/>
      <w:pPr>
        <w:ind w:left="4933" w:hanging="360"/>
      </w:pPr>
      <w:rPr>
        <w:rFonts w:ascii="Symbol" w:hAnsi="Symbol" w:hint="default"/>
      </w:rPr>
    </w:lvl>
    <w:lvl w:ilvl="7" w:tplc="340A0003" w:tentative="1">
      <w:start w:val="1"/>
      <w:numFmt w:val="bullet"/>
      <w:lvlText w:val="o"/>
      <w:lvlJc w:val="left"/>
      <w:pPr>
        <w:ind w:left="5653" w:hanging="360"/>
      </w:pPr>
      <w:rPr>
        <w:rFonts w:ascii="Courier New" w:hAnsi="Courier New" w:cs="Courier New" w:hint="default"/>
      </w:rPr>
    </w:lvl>
    <w:lvl w:ilvl="8" w:tplc="340A0005" w:tentative="1">
      <w:start w:val="1"/>
      <w:numFmt w:val="bullet"/>
      <w:lvlText w:val=""/>
      <w:lvlJc w:val="left"/>
      <w:pPr>
        <w:ind w:left="6373" w:hanging="360"/>
      </w:pPr>
      <w:rPr>
        <w:rFonts w:ascii="Wingdings" w:hAnsi="Wingdings" w:hint="default"/>
      </w:rPr>
    </w:lvl>
  </w:abstractNum>
  <w:abstractNum w:abstractNumId="6" w15:restartNumberingAfterBreak="0">
    <w:nsid w:val="34B3788D"/>
    <w:multiLevelType w:val="hybridMultilevel"/>
    <w:tmpl w:val="A68E43CC"/>
    <w:lvl w:ilvl="0" w:tplc="7E82CEF0">
      <w:start w:val="1"/>
      <w:numFmt w:val="upperLetter"/>
      <w:lvlText w:val="%1.-"/>
      <w:lvlJc w:val="left"/>
      <w:pPr>
        <w:ind w:left="1071" w:hanging="360"/>
      </w:pPr>
      <w:rPr>
        <w:rFonts w:cs="Times New Roman" w:hint="default"/>
        <w:b/>
        <w:i w:val="0"/>
        <w:strike w:val="0"/>
        <w:sz w:val="24"/>
      </w:rPr>
    </w:lvl>
    <w:lvl w:ilvl="1" w:tplc="0C0A0019">
      <w:start w:val="1"/>
      <w:numFmt w:val="lowerLetter"/>
      <w:lvlText w:val="%2."/>
      <w:lvlJc w:val="left"/>
      <w:pPr>
        <w:ind w:left="1224" w:hanging="360"/>
      </w:pPr>
      <w:rPr>
        <w:rFonts w:cs="Times New Roman"/>
      </w:rPr>
    </w:lvl>
    <w:lvl w:ilvl="2" w:tplc="0C0A001B" w:tentative="1">
      <w:start w:val="1"/>
      <w:numFmt w:val="lowerRoman"/>
      <w:lvlText w:val="%3."/>
      <w:lvlJc w:val="right"/>
      <w:pPr>
        <w:ind w:left="1944" w:hanging="180"/>
      </w:pPr>
      <w:rPr>
        <w:rFonts w:cs="Times New Roman"/>
      </w:rPr>
    </w:lvl>
    <w:lvl w:ilvl="3" w:tplc="0C0A000F" w:tentative="1">
      <w:start w:val="1"/>
      <w:numFmt w:val="decimal"/>
      <w:lvlText w:val="%4."/>
      <w:lvlJc w:val="left"/>
      <w:pPr>
        <w:ind w:left="2664" w:hanging="360"/>
      </w:pPr>
      <w:rPr>
        <w:rFonts w:cs="Times New Roman"/>
      </w:rPr>
    </w:lvl>
    <w:lvl w:ilvl="4" w:tplc="0C0A0019" w:tentative="1">
      <w:start w:val="1"/>
      <w:numFmt w:val="lowerLetter"/>
      <w:lvlText w:val="%5."/>
      <w:lvlJc w:val="left"/>
      <w:pPr>
        <w:ind w:left="3384" w:hanging="360"/>
      </w:pPr>
      <w:rPr>
        <w:rFonts w:cs="Times New Roman"/>
      </w:rPr>
    </w:lvl>
    <w:lvl w:ilvl="5" w:tplc="0C0A001B" w:tentative="1">
      <w:start w:val="1"/>
      <w:numFmt w:val="lowerRoman"/>
      <w:lvlText w:val="%6."/>
      <w:lvlJc w:val="right"/>
      <w:pPr>
        <w:ind w:left="4104" w:hanging="180"/>
      </w:pPr>
      <w:rPr>
        <w:rFonts w:cs="Times New Roman"/>
      </w:rPr>
    </w:lvl>
    <w:lvl w:ilvl="6" w:tplc="0C0A000F" w:tentative="1">
      <w:start w:val="1"/>
      <w:numFmt w:val="decimal"/>
      <w:lvlText w:val="%7."/>
      <w:lvlJc w:val="left"/>
      <w:pPr>
        <w:ind w:left="4824" w:hanging="360"/>
      </w:pPr>
      <w:rPr>
        <w:rFonts w:cs="Times New Roman"/>
      </w:rPr>
    </w:lvl>
    <w:lvl w:ilvl="7" w:tplc="0C0A0019" w:tentative="1">
      <w:start w:val="1"/>
      <w:numFmt w:val="lowerLetter"/>
      <w:lvlText w:val="%8."/>
      <w:lvlJc w:val="left"/>
      <w:pPr>
        <w:ind w:left="5544" w:hanging="360"/>
      </w:pPr>
      <w:rPr>
        <w:rFonts w:cs="Times New Roman"/>
      </w:rPr>
    </w:lvl>
    <w:lvl w:ilvl="8" w:tplc="0C0A001B" w:tentative="1">
      <w:start w:val="1"/>
      <w:numFmt w:val="lowerRoman"/>
      <w:lvlText w:val="%9."/>
      <w:lvlJc w:val="right"/>
      <w:pPr>
        <w:ind w:left="6264" w:hanging="180"/>
      </w:pPr>
      <w:rPr>
        <w:rFonts w:cs="Times New Roman"/>
      </w:rPr>
    </w:lvl>
  </w:abstractNum>
  <w:abstractNum w:abstractNumId="7" w15:restartNumberingAfterBreak="0">
    <w:nsid w:val="39E13840"/>
    <w:multiLevelType w:val="hybridMultilevel"/>
    <w:tmpl w:val="81C61232"/>
    <w:lvl w:ilvl="0" w:tplc="6852872E">
      <w:start w:val="1"/>
      <w:numFmt w:val="upperLetter"/>
      <w:lvlText w:val="%1."/>
      <w:lvlJc w:val="left"/>
      <w:pPr>
        <w:ind w:left="1146" w:hanging="360"/>
      </w:pPr>
      <w:rPr>
        <w:rFonts w:cs="Times New Roman" w:hint="default"/>
      </w:rPr>
    </w:lvl>
    <w:lvl w:ilvl="1" w:tplc="340A0019">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8" w15:restartNumberingAfterBreak="0">
    <w:nsid w:val="3C043097"/>
    <w:multiLevelType w:val="hybridMultilevel"/>
    <w:tmpl w:val="7888555C"/>
    <w:lvl w:ilvl="0" w:tplc="2152887E">
      <w:start w:val="1"/>
      <w:numFmt w:val="decimal"/>
      <w:lvlText w:val="%1.-"/>
      <w:lvlJc w:val="left"/>
      <w:pPr>
        <w:tabs>
          <w:tab w:val="num" w:pos="710"/>
        </w:tabs>
        <w:ind w:left="1353" w:hanging="360"/>
      </w:pPr>
      <w:rPr>
        <w:rFonts w:cs="Times New Roman" w:hint="default"/>
      </w:rPr>
    </w:lvl>
    <w:lvl w:ilvl="1" w:tplc="340A0003" w:tentative="1">
      <w:start w:val="1"/>
      <w:numFmt w:val="bullet"/>
      <w:lvlText w:val="o"/>
      <w:lvlJc w:val="left"/>
      <w:pPr>
        <w:ind w:left="2073" w:hanging="360"/>
      </w:pPr>
      <w:rPr>
        <w:rFonts w:ascii="Courier New" w:hAnsi="Courier New" w:hint="default"/>
      </w:rPr>
    </w:lvl>
    <w:lvl w:ilvl="2" w:tplc="340A0005" w:tentative="1">
      <w:start w:val="1"/>
      <w:numFmt w:val="bullet"/>
      <w:lvlText w:val=""/>
      <w:lvlJc w:val="left"/>
      <w:pPr>
        <w:ind w:left="2793" w:hanging="360"/>
      </w:pPr>
      <w:rPr>
        <w:rFonts w:ascii="Wingdings" w:hAnsi="Wingdings" w:hint="default"/>
      </w:rPr>
    </w:lvl>
    <w:lvl w:ilvl="3" w:tplc="340A0001" w:tentative="1">
      <w:start w:val="1"/>
      <w:numFmt w:val="bullet"/>
      <w:lvlText w:val=""/>
      <w:lvlJc w:val="left"/>
      <w:pPr>
        <w:ind w:left="3513" w:hanging="360"/>
      </w:pPr>
      <w:rPr>
        <w:rFonts w:ascii="Symbol" w:hAnsi="Symbol" w:hint="default"/>
      </w:rPr>
    </w:lvl>
    <w:lvl w:ilvl="4" w:tplc="340A0003" w:tentative="1">
      <w:start w:val="1"/>
      <w:numFmt w:val="bullet"/>
      <w:lvlText w:val="o"/>
      <w:lvlJc w:val="left"/>
      <w:pPr>
        <w:ind w:left="4233" w:hanging="360"/>
      </w:pPr>
      <w:rPr>
        <w:rFonts w:ascii="Courier New" w:hAnsi="Courier New" w:hint="default"/>
      </w:rPr>
    </w:lvl>
    <w:lvl w:ilvl="5" w:tplc="340A0005" w:tentative="1">
      <w:start w:val="1"/>
      <w:numFmt w:val="bullet"/>
      <w:lvlText w:val=""/>
      <w:lvlJc w:val="left"/>
      <w:pPr>
        <w:ind w:left="4953" w:hanging="360"/>
      </w:pPr>
      <w:rPr>
        <w:rFonts w:ascii="Wingdings" w:hAnsi="Wingdings" w:hint="default"/>
      </w:rPr>
    </w:lvl>
    <w:lvl w:ilvl="6" w:tplc="340A0001" w:tentative="1">
      <w:start w:val="1"/>
      <w:numFmt w:val="bullet"/>
      <w:lvlText w:val=""/>
      <w:lvlJc w:val="left"/>
      <w:pPr>
        <w:ind w:left="5673" w:hanging="360"/>
      </w:pPr>
      <w:rPr>
        <w:rFonts w:ascii="Symbol" w:hAnsi="Symbol" w:hint="default"/>
      </w:rPr>
    </w:lvl>
    <w:lvl w:ilvl="7" w:tplc="340A0003" w:tentative="1">
      <w:start w:val="1"/>
      <w:numFmt w:val="bullet"/>
      <w:lvlText w:val="o"/>
      <w:lvlJc w:val="left"/>
      <w:pPr>
        <w:ind w:left="6393" w:hanging="360"/>
      </w:pPr>
      <w:rPr>
        <w:rFonts w:ascii="Courier New" w:hAnsi="Courier New" w:hint="default"/>
      </w:rPr>
    </w:lvl>
    <w:lvl w:ilvl="8" w:tplc="340A0005" w:tentative="1">
      <w:start w:val="1"/>
      <w:numFmt w:val="bullet"/>
      <w:lvlText w:val=""/>
      <w:lvlJc w:val="left"/>
      <w:pPr>
        <w:ind w:left="7113" w:hanging="360"/>
      </w:pPr>
      <w:rPr>
        <w:rFonts w:ascii="Wingdings" w:hAnsi="Wingdings" w:hint="default"/>
      </w:rPr>
    </w:lvl>
  </w:abstractNum>
  <w:abstractNum w:abstractNumId="9" w15:restartNumberingAfterBreak="0">
    <w:nsid w:val="3CA010C1"/>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0" w15:restartNumberingAfterBreak="0">
    <w:nsid w:val="3E905B4E"/>
    <w:multiLevelType w:val="hybridMultilevel"/>
    <w:tmpl w:val="4074EE28"/>
    <w:lvl w:ilvl="0" w:tplc="5F7C8E82">
      <w:start w:val="1"/>
      <w:numFmt w:val="lowerLetter"/>
      <w:lvlText w:val="%1.-"/>
      <w:lvlJc w:val="left"/>
      <w:pPr>
        <w:tabs>
          <w:tab w:val="num" w:pos="720"/>
        </w:tabs>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1" w15:restartNumberingAfterBreak="0">
    <w:nsid w:val="401B1390"/>
    <w:multiLevelType w:val="hybridMultilevel"/>
    <w:tmpl w:val="63E817D0"/>
    <w:lvl w:ilvl="0" w:tplc="340A0015">
      <w:start w:val="1"/>
      <w:numFmt w:val="upperLetter"/>
      <w:lvlText w:val="%1."/>
      <w:lvlJc w:val="left"/>
      <w:pPr>
        <w:ind w:left="720" w:hanging="360"/>
      </w:pPr>
      <w:rPr>
        <w:rFonts w:cs="Times New Roman"/>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2" w15:restartNumberingAfterBreak="0">
    <w:nsid w:val="40C33F7D"/>
    <w:multiLevelType w:val="hybridMultilevel"/>
    <w:tmpl w:val="CE622302"/>
    <w:lvl w:ilvl="0" w:tplc="6852872E">
      <w:start w:val="1"/>
      <w:numFmt w:val="upperLetter"/>
      <w:lvlText w:val="%1."/>
      <w:lvlJc w:val="left"/>
      <w:pPr>
        <w:ind w:left="720" w:hanging="360"/>
      </w:pPr>
      <w:rPr>
        <w:rFonts w:cs="Times New Roman" w:hint="default"/>
      </w:rPr>
    </w:lvl>
    <w:lvl w:ilvl="1" w:tplc="340A0019">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3" w15:restartNumberingAfterBreak="0">
    <w:nsid w:val="4EBC3AB4"/>
    <w:multiLevelType w:val="hybridMultilevel"/>
    <w:tmpl w:val="13E8EE48"/>
    <w:lvl w:ilvl="0" w:tplc="D31EC7D4">
      <w:start w:val="1"/>
      <w:numFmt w:val="decimal"/>
      <w:lvlText w:val="%1.-"/>
      <w:lvlJc w:val="left"/>
      <w:pPr>
        <w:tabs>
          <w:tab w:val="num" w:pos="1637"/>
        </w:tabs>
        <w:ind w:left="1637" w:hanging="360"/>
      </w:pPr>
      <w:rPr>
        <w:rFonts w:ascii="Arial" w:hAnsi="Arial" w:cs="Arial" w:hint="default"/>
        <w:b w:val="0"/>
        <w:i w:val="0"/>
        <w:sz w:val="24"/>
        <w:szCs w:val="24"/>
      </w:rPr>
    </w:lvl>
    <w:lvl w:ilvl="1" w:tplc="340A0019" w:tentative="1">
      <w:start w:val="1"/>
      <w:numFmt w:val="lowerLetter"/>
      <w:lvlText w:val="%2."/>
      <w:lvlJc w:val="left"/>
      <w:pPr>
        <w:ind w:left="2367" w:hanging="360"/>
      </w:pPr>
      <w:rPr>
        <w:rFonts w:cs="Times New Roman"/>
      </w:rPr>
    </w:lvl>
    <w:lvl w:ilvl="2" w:tplc="340A001B" w:tentative="1">
      <w:start w:val="1"/>
      <w:numFmt w:val="lowerRoman"/>
      <w:lvlText w:val="%3."/>
      <w:lvlJc w:val="right"/>
      <w:pPr>
        <w:ind w:left="3087" w:hanging="180"/>
      </w:pPr>
      <w:rPr>
        <w:rFonts w:cs="Times New Roman"/>
      </w:rPr>
    </w:lvl>
    <w:lvl w:ilvl="3" w:tplc="340A000F" w:tentative="1">
      <w:start w:val="1"/>
      <w:numFmt w:val="decimal"/>
      <w:lvlText w:val="%4."/>
      <w:lvlJc w:val="left"/>
      <w:pPr>
        <w:ind w:left="3807" w:hanging="360"/>
      </w:pPr>
      <w:rPr>
        <w:rFonts w:cs="Times New Roman"/>
      </w:rPr>
    </w:lvl>
    <w:lvl w:ilvl="4" w:tplc="340A0019" w:tentative="1">
      <w:start w:val="1"/>
      <w:numFmt w:val="lowerLetter"/>
      <w:lvlText w:val="%5."/>
      <w:lvlJc w:val="left"/>
      <w:pPr>
        <w:ind w:left="4527" w:hanging="360"/>
      </w:pPr>
      <w:rPr>
        <w:rFonts w:cs="Times New Roman"/>
      </w:rPr>
    </w:lvl>
    <w:lvl w:ilvl="5" w:tplc="340A001B" w:tentative="1">
      <w:start w:val="1"/>
      <w:numFmt w:val="lowerRoman"/>
      <w:lvlText w:val="%6."/>
      <w:lvlJc w:val="right"/>
      <w:pPr>
        <w:ind w:left="5247" w:hanging="180"/>
      </w:pPr>
      <w:rPr>
        <w:rFonts w:cs="Times New Roman"/>
      </w:rPr>
    </w:lvl>
    <w:lvl w:ilvl="6" w:tplc="340A000F" w:tentative="1">
      <w:start w:val="1"/>
      <w:numFmt w:val="decimal"/>
      <w:lvlText w:val="%7."/>
      <w:lvlJc w:val="left"/>
      <w:pPr>
        <w:ind w:left="5967" w:hanging="360"/>
      </w:pPr>
      <w:rPr>
        <w:rFonts w:cs="Times New Roman"/>
      </w:rPr>
    </w:lvl>
    <w:lvl w:ilvl="7" w:tplc="340A0019" w:tentative="1">
      <w:start w:val="1"/>
      <w:numFmt w:val="lowerLetter"/>
      <w:lvlText w:val="%8."/>
      <w:lvlJc w:val="left"/>
      <w:pPr>
        <w:ind w:left="6687" w:hanging="360"/>
      </w:pPr>
      <w:rPr>
        <w:rFonts w:cs="Times New Roman"/>
      </w:rPr>
    </w:lvl>
    <w:lvl w:ilvl="8" w:tplc="340A001B" w:tentative="1">
      <w:start w:val="1"/>
      <w:numFmt w:val="lowerRoman"/>
      <w:lvlText w:val="%9."/>
      <w:lvlJc w:val="right"/>
      <w:pPr>
        <w:ind w:left="7407" w:hanging="180"/>
      </w:pPr>
      <w:rPr>
        <w:rFonts w:cs="Times New Roman"/>
      </w:rPr>
    </w:lvl>
  </w:abstractNum>
  <w:abstractNum w:abstractNumId="14" w15:restartNumberingAfterBreak="0">
    <w:nsid w:val="531E7A64"/>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15" w15:restartNumberingAfterBreak="0">
    <w:nsid w:val="558C35E4"/>
    <w:multiLevelType w:val="hybridMultilevel"/>
    <w:tmpl w:val="53FA387A"/>
    <w:lvl w:ilvl="0" w:tplc="340A0019">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16" w15:restartNumberingAfterBreak="0">
    <w:nsid w:val="5BC86352"/>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7" w15:restartNumberingAfterBreak="0">
    <w:nsid w:val="5C4351C3"/>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8" w15:restartNumberingAfterBreak="0">
    <w:nsid w:val="6FDF1FB3"/>
    <w:multiLevelType w:val="hybridMultilevel"/>
    <w:tmpl w:val="C0E238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70263236"/>
    <w:multiLevelType w:val="hybridMultilevel"/>
    <w:tmpl w:val="DE98057E"/>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20" w15:restartNumberingAfterBreak="0">
    <w:nsid w:val="770C4A3B"/>
    <w:multiLevelType w:val="hybridMultilevel"/>
    <w:tmpl w:val="EC867D78"/>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21" w15:restartNumberingAfterBreak="0">
    <w:nsid w:val="7BA24903"/>
    <w:multiLevelType w:val="hybridMultilevel"/>
    <w:tmpl w:val="8CF4EE06"/>
    <w:lvl w:ilvl="0" w:tplc="A29226C0">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11"/>
  </w:num>
  <w:num w:numId="3">
    <w:abstractNumId w:val="19"/>
  </w:num>
  <w:num w:numId="4">
    <w:abstractNumId w:val="12"/>
  </w:num>
  <w:num w:numId="5">
    <w:abstractNumId w:val="7"/>
  </w:num>
  <w:num w:numId="6">
    <w:abstractNumId w:val="9"/>
  </w:num>
  <w:num w:numId="7">
    <w:abstractNumId w:val="16"/>
  </w:num>
  <w:num w:numId="8">
    <w:abstractNumId w:val="17"/>
  </w:num>
  <w:num w:numId="9">
    <w:abstractNumId w:val="10"/>
  </w:num>
  <w:num w:numId="10">
    <w:abstractNumId w:val="4"/>
  </w:num>
  <w:num w:numId="11">
    <w:abstractNumId w:val="14"/>
  </w:num>
  <w:num w:numId="12">
    <w:abstractNumId w:val="20"/>
  </w:num>
  <w:num w:numId="13">
    <w:abstractNumId w:val="0"/>
  </w:num>
  <w:num w:numId="14">
    <w:abstractNumId w:val="1"/>
  </w:num>
  <w:num w:numId="15">
    <w:abstractNumId w:val="5"/>
  </w:num>
  <w:num w:numId="16">
    <w:abstractNumId w:val="8"/>
  </w:num>
  <w:num w:numId="17">
    <w:abstractNumId w:val="6"/>
  </w:num>
  <w:num w:numId="18">
    <w:abstractNumId w:val="13"/>
  </w:num>
  <w:num w:numId="19">
    <w:abstractNumId w:val="18"/>
  </w:num>
  <w:num w:numId="20">
    <w:abstractNumId w:val="21"/>
  </w:num>
  <w:num w:numId="21">
    <w:abstractNumId w:val="2"/>
  </w:num>
  <w:num w:numId="2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69C"/>
    <w:rsid w:val="00007DE6"/>
    <w:rsid w:val="00014659"/>
    <w:rsid w:val="00017C71"/>
    <w:rsid w:val="00020DBD"/>
    <w:rsid w:val="000240A3"/>
    <w:rsid w:val="00025F45"/>
    <w:rsid w:val="00035CC9"/>
    <w:rsid w:val="00037ED2"/>
    <w:rsid w:val="000712B7"/>
    <w:rsid w:val="0007248C"/>
    <w:rsid w:val="0007562C"/>
    <w:rsid w:val="00091386"/>
    <w:rsid w:val="00093797"/>
    <w:rsid w:val="000A3400"/>
    <w:rsid w:val="000B4D66"/>
    <w:rsid w:val="000C04E4"/>
    <w:rsid w:val="000C3C14"/>
    <w:rsid w:val="000D5894"/>
    <w:rsid w:val="000D6FB8"/>
    <w:rsid w:val="000E55DC"/>
    <w:rsid w:val="000E735B"/>
    <w:rsid w:val="000F03AB"/>
    <w:rsid w:val="000F0708"/>
    <w:rsid w:val="000F52E7"/>
    <w:rsid w:val="0011005E"/>
    <w:rsid w:val="00120568"/>
    <w:rsid w:val="001348C8"/>
    <w:rsid w:val="001376A3"/>
    <w:rsid w:val="001445B3"/>
    <w:rsid w:val="001469C1"/>
    <w:rsid w:val="00157D31"/>
    <w:rsid w:val="00167E24"/>
    <w:rsid w:val="00171EC5"/>
    <w:rsid w:val="00181842"/>
    <w:rsid w:val="00183188"/>
    <w:rsid w:val="00191090"/>
    <w:rsid w:val="001B0C44"/>
    <w:rsid w:val="001C1550"/>
    <w:rsid w:val="001C32C4"/>
    <w:rsid w:val="001C45B5"/>
    <w:rsid w:val="001D1D19"/>
    <w:rsid w:val="001D6B07"/>
    <w:rsid w:val="001E7F37"/>
    <w:rsid w:val="001F2A6A"/>
    <w:rsid w:val="001F4891"/>
    <w:rsid w:val="002171B9"/>
    <w:rsid w:val="002175BF"/>
    <w:rsid w:val="00220EEE"/>
    <w:rsid w:val="00244421"/>
    <w:rsid w:val="0025059A"/>
    <w:rsid w:val="00251624"/>
    <w:rsid w:val="002532A7"/>
    <w:rsid w:val="0025424D"/>
    <w:rsid w:val="0028407A"/>
    <w:rsid w:val="002904CC"/>
    <w:rsid w:val="00291269"/>
    <w:rsid w:val="00291B19"/>
    <w:rsid w:val="002A75E5"/>
    <w:rsid w:val="002B1937"/>
    <w:rsid w:val="002B5616"/>
    <w:rsid w:val="002D1361"/>
    <w:rsid w:val="002D16AC"/>
    <w:rsid w:val="002F22A1"/>
    <w:rsid w:val="003011BE"/>
    <w:rsid w:val="0031217C"/>
    <w:rsid w:val="00312A83"/>
    <w:rsid w:val="00314206"/>
    <w:rsid w:val="00325F78"/>
    <w:rsid w:val="00326140"/>
    <w:rsid w:val="0033399A"/>
    <w:rsid w:val="0033428B"/>
    <w:rsid w:val="00340023"/>
    <w:rsid w:val="00340AC6"/>
    <w:rsid w:val="00342FB5"/>
    <w:rsid w:val="00344BF5"/>
    <w:rsid w:val="00351336"/>
    <w:rsid w:val="00354DE6"/>
    <w:rsid w:val="0036607D"/>
    <w:rsid w:val="003701ED"/>
    <w:rsid w:val="003764D1"/>
    <w:rsid w:val="00380622"/>
    <w:rsid w:val="0038665B"/>
    <w:rsid w:val="00397A67"/>
    <w:rsid w:val="003A1445"/>
    <w:rsid w:val="003A7CA3"/>
    <w:rsid w:val="003B2EA5"/>
    <w:rsid w:val="003B4D81"/>
    <w:rsid w:val="003B6383"/>
    <w:rsid w:val="003C3F77"/>
    <w:rsid w:val="003C78D0"/>
    <w:rsid w:val="003D2326"/>
    <w:rsid w:val="003E5D93"/>
    <w:rsid w:val="003F156E"/>
    <w:rsid w:val="004037A0"/>
    <w:rsid w:val="004143E4"/>
    <w:rsid w:val="00416677"/>
    <w:rsid w:val="00423A22"/>
    <w:rsid w:val="004357CD"/>
    <w:rsid w:val="00445BE2"/>
    <w:rsid w:val="00462191"/>
    <w:rsid w:val="00466ED5"/>
    <w:rsid w:val="00471703"/>
    <w:rsid w:val="00473D76"/>
    <w:rsid w:val="004753F6"/>
    <w:rsid w:val="00476DCF"/>
    <w:rsid w:val="0048237F"/>
    <w:rsid w:val="00487E2B"/>
    <w:rsid w:val="00490AAB"/>
    <w:rsid w:val="00492237"/>
    <w:rsid w:val="00497C74"/>
    <w:rsid w:val="004B2141"/>
    <w:rsid w:val="004B4D34"/>
    <w:rsid w:val="004C03A5"/>
    <w:rsid w:val="004C0FDE"/>
    <w:rsid w:val="004C2D52"/>
    <w:rsid w:val="004C6CC5"/>
    <w:rsid w:val="004E169A"/>
    <w:rsid w:val="004E4311"/>
    <w:rsid w:val="004F45DC"/>
    <w:rsid w:val="004F4F75"/>
    <w:rsid w:val="004F5F11"/>
    <w:rsid w:val="004F79A2"/>
    <w:rsid w:val="00501D45"/>
    <w:rsid w:val="00503130"/>
    <w:rsid w:val="00512DB8"/>
    <w:rsid w:val="00513581"/>
    <w:rsid w:val="00513C53"/>
    <w:rsid w:val="0052016B"/>
    <w:rsid w:val="00524842"/>
    <w:rsid w:val="00534A4E"/>
    <w:rsid w:val="00535100"/>
    <w:rsid w:val="00542E52"/>
    <w:rsid w:val="00560A99"/>
    <w:rsid w:val="0056258C"/>
    <w:rsid w:val="005874B1"/>
    <w:rsid w:val="0059486C"/>
    <w:rsid w:val="00595CF1"/>
    <w:rsid w:val="005B0B9A"/>
    <w:rsid w:val="005B1AED"/>
    <w:rsid w:val="005B241E"/>
    <w:rsid w:val="005C1D84"/>
    <w:rsid w:val="005C7782"/>
    <w:rsid w:val="005D1B28"/>
    <w:rsid w:val="005E2C98"/>
    <w:rsid w:val="00605B63"/>
    <w:rsid w:val="00611B42"/>
    <w:rsid w:val="00617A86"/>
    <w:rsid w:val="00621337"/>
    <w:rsid w:val="006472A8"/>
    <w:rsid w:val="006612A1"/>
    <w:rsid w:val="00665F40"/>
    <w:rsid w:val="0067484D"/>
    <w:rsid w:val="00676F58"/>
    <w:rsid w:val="00677509"/>
    <w:rsid w:val="00677C90"/>
    <w:rsid w:val="00692A94"/>
    <w:rsid w:val="006A143C"/>
    <w:rsid w:val="006B0F27"/>
    <w:rsid w:val="006C7106"/>
    <w:rsid w:val="006D21A5"/>
    <w:rsid w:val="006F0052"/>
    <w:rsid w:val="006F04ED"/>
    <w:rsid w:val="006F3EF7"/>
    <w:rsid w:val="007067BB"/>
    <w:rsid w:val="00712459"/>
    <w:rsid w:val="007162FB"/>
    <w:rsid w:val="00716F68"/>
    <w:rsid w:val="00734AB8"/>
    <w:rsid w:val="007362C5"/>
    <w:rsid w:val="0073798F"/>
    <w:rsid w:val="0075331E"/>
    <w:rsid w:val="00754850"/>
    <w:rsid w:val="00760A27"/>
    <w:rsid w:val="00767352"/>
    <w:rsid w:val="007740AC"/>
    <w:rsid w:val="007778E5"/>
    <w:rsid w:val="00782B32"/>
    <w:rsid w:val="00790B99"/>
    <w:rsid w:val="007A724E"/>
    <w:rsid w:val="007B0A4E"/>
    <w:rsid w:val="007B5822"/>
    <w:rsid w:val="007B7DCD"/>
    <w:rsid w:val="007D08E1"/>
    <w:rsid w:val="007D71A3"/>
    <w:rsid w:val="007E47CE"/>
    <w:rsid w:val="007E47FD"/>
    <w:rsid w:val="00816509"/>
    <w:rsid w:val="00817085"/>
    <w:rsid w:val="008221B9"/>
    <w:rsid w:val="00822517"/>
    <w:rsid w:val="008242F1"/>
    <w:rsid w:val="00825010"/>
    <w:rsid w:val="008444A3"/>
    <w:rsid w:val="008752BC"/>
    <w:rsid w:val="00892A2E"/>
    <w:rsid w:val="00894F8B"/>
    <w:rsid w:val="008A19E5"/>
    <w:rsid w:val="008C3BBA"/>
    <w:rsid w:val="008C5B70"/>
    <w:rsid w:val="008D28F6"/>
    <w:rsid w:val="008D6A12"/>
    <w:rsid w:val="008F0FB9"/>
    <w:rsid w:val="008F5162"/>
    <w:rsid w:val="00906766"/>
    <w:rsid w:val="0091203F"/>
    <w:rsid w:val="00916D13"/>
    <w:rsid w:val="00923399"/>
    <w:rsid w:val="00924653"/>
    <w:rsid w:val="009429C9"/>
    <w:rsid w:val="00947C9F"/>
    <w:rsid w:val="00957B38"/>
    <w:rsid w:val="009610B7"/>
    <w:rsid w:val="009660E7"/>
    <w:rsid w:val="00974A5D"/>
    <w:rsid w:val="0098415D"/>
    <w:rsid w:val="009A1E58"/>
    <w:rsid w:val="009B2499"/>
    <w:rsid w:val="009C2EAE"/>
    <w:rsid w:val="009C50A6"/>
    <w:rsid w:val="009C6951"/>
    <w:rsid w:val="009E5EA4"/>
    <w:rsid w:val="00A017C7"/>
    <w:rsid w:val="00A019F6"/>
    <w:rsid w:val="00A210E8"/>
    <w:rsid w:val="00A259F0"/>
    <w:rsid w:val="00A349D3"/>
    <w:rsid w:val="00A37D77"/>
    <w:rsid w:val="00A37EAC"/>
    <w:rsid w:val="00A428C0"/>
    <w:rsid w:val="00A461FE"/>
    <w:rsid w:val="00A53BE1"/>
    <w:rsid w:val="00A76250"/>
    <w:rsid w:val="00A762F8"/>
    <w:rsid w:val="00A82870"/>
    <w:rsid w:val="00A864EA"/>
    <w:rsid w:val="00A9623A"/>
    <w:rsid w:val="00AB106E"/>
    <w:rsid w:val="00AB1E00"/>
    <w:rsid w:val="00AB3ABE"/>
    <w:rsid w:val="00AB5175"/>
    <w:rsid w:val="00AB5BB4"/>
    <w:rsid w:val="00AC7E66"/>
    <w:rsid w:val="00AE2069"/>
    <w:rsid w:val="00AF7CFF"/>
    <w:rsid w:val="00B047BF"/>
    <w:rsid w:val="00B072D6"/>
    <w:rsid w:val="00B07B5F"/>
    <w:rsid w:val="00B173FE"/>
    <w:rsid w:val="00B25143"/>
    <w:rsid w:val="00B33D9A"/>
    <w:rsid w:val="00B64E10"/>
    <w:rsid w:val="00B720FA"/>
    <w:rsid w:val="00B74BF3"/>
    <w:rsid w:val="00B86120"/>
    <w:rsid w:val="00BA2EDF"/>
    <w:rsid w:val="00BB7804"/>
    <w:rsid w:val="00BC031D"/>
    <w:rsid w:val="00BC77FA"/>
    <w:rsid w:val="00C00CFC"/>
    <w:rsid w:val="00C1237C"/>
    <w:rsid w:val="00C1407C"/>
    <w:rsid w:val="00C30FD8"/>
    <w:rsid w:val="00C5051D"/>
    <w:rsid w:val="00C618F7"/>
    <w:rsid w:val="00C70885"/>
    <w:rsid w:val="00C71ABF"/>
    <w:rsid w:val="00C74099"/>
    <w:rsid w:val="00C76F19"/>
    <w:rsid w:val="00C83982"/>
    <w:rsid w:val="00C852AC"/>
    <w:rsid w:val="00C91425"/>
    <w:rsid w:val="00CD14DF"/>
    <w:rsid w:val="00CD3576"/>
    <w:rsid w:val="00CD5F7E"/>
    <w:rsid w:val="00CE3179"/>
    <w:rsid w:val="00CE3A0B"/>
    <w:rsid w:val="00CE5B7F"/>
    <w:rsid w:val="00CF04C5"/>
    <w:rsid w:val="00CF114D"/>
    <w:rsid w:val="00D0447E"/>
    <w:rsid w:val="00D05350"/>
    <w:rsid w:val="00D309E3"/>
    <w:rsid w:val="00D360D3"/>
    <w:rsid w:val="00D362CD"/>
    <w:rsid w:val="00D620BA"/>
    <w:rsid w:val="00D62D5B"/>
    <w:rsid w:val="00D81397"/>
    <w:rsid w:val="00D96B57"/>
    <w:rsid w:val="00DA0BCD"/>
    <w:rsid w:val="00DA6D77"/>
    <w:rsid w:val="00DB685D"/>
    <w:rsid w:val="00DC08D0"/>
    <w:rsid w:val="00DD32A7"/>
    <w:rsid w:val="00DF3D64"/>
    <w:rsid w:val="00E025C3"/>
    <w:rsid w:val="00E03807"/>
    <w:rsid w:val="00E03A76"/>
    <w:rsid w:val="00E05EAB"/>
    <w:rsid w:val="00E10027"/>
    <w:rsid w:val="00E1259A"/>
    <w:rsid w:val="00E22753"/>
    <w:rsid w:val="00E23129"/>
    <w:rsid w:val="00E34987"/>
    <w:rsid w:val="00E35B75"/>
    <w:rsid w:val="00E411DD"/>
    <w:rsid w:val="00E44159"/>
    <w:rsid w:val="00E442C0"/>
    <w:rsid w:val="00E46A54"/>
    <w:rsid w:val="00E628E4"/>
    <w:rsid w:val="00E77327"/>
    <w:rsid w:val="00E8231B"/>
    <w:rsid w:val="00E87F05"/>
    <w:rsid w:val="00E901D4"/>
    <w:rsid w:val="00EA0A3B"/>
    <w:rsid w:val="00EA369C"/>
    <w:rsid w:val="00EA5616"/>
    <w:rsid w:val="00EA5E52"/>
    <w:rsid w:val="00EA5EEB"/>
    <w:rsid w:val="00EA6A5E"/>
    <w:rsid w:val="00EB1F3C"/>
    <w:rsid w:val="00EC397A"/>
    <w:rsid w:val="00EC6C44"/>
    <w:rsid w:val="00EC720F"/>
    <w:rsid w:val="00ED14C8"/>
    <w:rsid w:val="00ED638A"/>
    <w:rsid w:val="00EE3FA7"/>
    <w:rsid w:val="00EE749E"/>
    <w:rsid w:val="00EE7E42"/>
    <w:rsid w:val="00EF0988"/>
    <w:rsid w:val="00EF7473"/>
    <w:rsid w:val="00F041B3"/>
    <w:rsid w:val="00F069F9"/>
    <w:rsid w:val="00F10F38"/>
    <w:rsid w:val="00F503EE"/>
    <w:rsid w:val="00F56508"/>
    <w:rsid w:val="00F77DFC"/>
    <w:rsid w:val="00F8411B"/>
    <w:rsid w:val="00F93073"/>
    <w:rsid w:val="00F939E0"/>
    <w:rsid w:val="00F9586A"/>
    <w:rsid w:val="00FB07C0"/>
    <w:rsid w:val="00FB237E"/>
    <w:rsid w:val="00FB60B8"/>
    <w:rsid w:val="00FB65F6"/>
    <w:rsid w:val="00FB71BB"/>
    <w:rsid w:val="00FC3090"/>
    <w:rsid w:val="00FC4F83"/>
    <w:rsid w:val="00FC6891"/>
    <w:rsid w:val="00FE3B1C"/>
    <w:rsid w:val="00FF6D0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71B1FD08-AAA8-4504-BD26-153A6813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D8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044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0447E"/>
    <w:pPr>
      <w:tabs>
        <w:tab w:val="center" w:pos="4419"/>
        <w:tab w:val="right" w:pos="8838"/>
      </w:tabs>
    </w:pPr>
  </w:style>
  <w:style w:type="character" w:customStyle="1" w:styleId="EncabezadoCar">
    <w:name w:val="Encabezado Car"/>
    <w:basedOn w:val="Fuentedeprrafopredeter"/>
    <w:link w:val="Encabezado"/>
    <w:uiPriority w:val="99"/>
    <w:semiHidden/>
    <w:locked/>
    <w:rsid w:val="00AB5175"/>
    <w:rPr>
      <w:rFonts w:cs="Times New Roman"/>
      <w:sz w:val="24"/>
      <w:szCs w:val="24"/>
    </w:rPr>
  </w:style>
  <w:style w:type="character" w:styleId="Nmerodepgina">
    <w:name w:val="page number"/>
    <w:basedOn w:val="Fuentedeprrafopredeter"/>
    <w:uiPriority w:val="99"/>
    <w:rsid w:val="00D0447E"/>
    <w:rPr>
      <w:rFonts w:cs="Times New Roman"/>
    </w:rPr>
  </w:style>
  <w:style w:type="paragraph" w:styleId="Piedepgina">
    <w:name w:val="footer"/>
    <w:basedOn w:val="Normal"/>
    <w:link w:val="PiedepginaCar"/>
    <w:uiPriority w:val="99"/>
    <w:rsid w:val="00D0447E"/>
    <w:pPr>
      <w:tabs>
        <w:tab w:val="center" w:pos="4419"/>
        <w:tab w:val="right" w:pos="8838"/>
      </w:tabs>
    </w:pPr>
  </w:style>
  <w:style w:type="character" w:customStyle="1" w:styleId="PiedepginaCar">
    <w:name w:val="Pie de página Car"/>
    <w:basedOn w:val="Fuentedeprrafopredeter"/>
    <w:link w:val="Piedepgina"/>
    <w:uiPriority w:val="99"/>
    <w:semiHidden/>
    <w:locked/>
    <w:rsid w:val="00AB5175"/>
    <w:rPr>
      <w:rFonts w:cs="Times New Roman"/>
      <w:sz w:val="24"/>
      <w:szCs w:val="24"/>
    </w:rPr>
  </w:style>
  <w:style w:type="paragraph" w:styleId="Textodeglobo">
    <w:name w:val="Balloon Text"/>
    <w:basedOn w:val="Normal"/>
    <w:link w:val="TextodegloboCar"/>
    <w:uiPriority w:val="99"/>
    <w:semiHidden/>
    <w:rsid w:val="008752B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B5175"/>
    <w:rPr>
      <w:rFonts w:cs="Times New Roman"/>
      <w:sz w:val="2"/>
    </w:rPr>
  </w:style>
  <w:style w:type="paragraph" w:styleId="Textoindependiente">
    <w:name w:val="Body Text"/>
    <w:basedOn w:val="Normal"/>
    <w:link w:val="TextoindependienteCar"/>
    <w:uiPriority w:val="99"/>
    <w:rsid w:val="00947C9F"/>
    <w:pPr>
      <w:widowControl w:val="0"/>
      <w:autoSpaceDE w:val="0"/>
      <w:autoSpaceDN w:val="0"/>
    </w:pPr>
    <w:rPr>
      <w:rFonts w:ascii="Arial" w:hAnsi="Arial" w:cs="Arial"/>
      <w:sz w:val="22"/>
      <w:szCs w:val="22"/>
    </w:rPr>
  </w:style>
  <w:style w:type="character" w:customStyle="1" w:styleId="TextoindependienteCar">
    <w:name w:val="Texto independiente Car"/>
    <w:basedOn w:val="Fuentedeprrafopredeter"/>
    <w:link w:val="Textoindependiente"/>
    <w:uiPriority w:val="99"/>
    <w:locked/>
    <w:rsid w:val="00947C9F"/>
    <w:rPr>
      <w:rFonts w:ascii="Arial" w:hAnsi="Arial" w:cs="Arial"/>
      <w:sz w:val="22"/>
      <w:szCs w:val="22"/>
    </w:rPr>
  </w:style>
  <w:style w:type="paragraph" w:styleId="Prrafodelista">
    <w:name w:val="List Paragraph"/>
    <w:basedOn w:val="Normal"/>
    <w:uiPriority w:val="34"/>
    <w:qFormat/>
    <w:rsid w:val="00947C9F"/>
    <w:pPr>
      <w:widowControl w:val="0"/>
      <w:autoSpaceDE w:val="0"/>
      <w:autoSpaceDN w:val="0"/>
      <w:ind w:left="1345" w:hanging="540"/>
    </w:pPr>
    <w:rPr>
      <w:rFonts w:ascii="Arial" w:hAnsi="Arial" w:cs="Arial"/>
      <w:sz w:val="22"/>
      <w:szCs w:val="22"/>
    </w:rPr>
  </w:style>
  <w:style w:type="paragraph" w:customStyle="1" w:styleId="Prrafodelista1">
    <w:name w:val="Párrafo de lista1"/>
    <w:basedOn w:val="Normal"/>
    <w:uiPriority w:val="99"/>
    <w:rsid w:val="00E1259A"/>
    <w:pPr>
      <w:widowControl w:val="0"/>
      <w:ind w:left="1345" w:hanging="540"/>
    </w:pPr>
    <w:rPr>
      <w:rFonts w:ascii="Arial" w:hAnsi="Arial" w:cs="Arial"/>
      <w:sz w:val="22"/>
      <w:szCs w:val="22"/>
      <w:lang w:val="en-US" w:eastAsia="en-US"/>
    </w:rPr>
  </w:style>
  <w:style w:type="paragraph" w:customStyle="1" w:styleId="Prrafodelista2">
    <w:name w:val="Párrafo de lista2"/>
    <w:basedOn w:val="Normal"/>
    <w:uiPriority w:val="99"/>
    <w:rsid w:val="00CD14DF"/>
    <w:pPr>
      <w:widowControl w:val="0"/>
      <w:ind w:left="1345" w:hanging="540"/>
    </w:pPr>
    <w:rPr>
      <w:rFonts w:ascii="Arial" w:hAnsi="Arial" w:cs="Arial"/>
      <w:sz w:val="22"/>
      <w:szCs w:val="22"/>
      <w:lang w:val="en-US" w:eastAsia="en-US"/>
    </w:rPr>
  </w:style>
  <w:style w:type="character" w:styleId="Hipervnculo">
    <w:name w:val="Hyperlink"/>
    <w:basedOn w:val="Fuentedeprrafopredeter"/>
    <w:uiPriority w:val="99"/>
    <w:unhideWhenUsed/>
    <w:rsid w:val="00CD5F7E"/>
    <w:rPr>
      <w:color w:val="0000FF" w:themeColor="hyperlink"/>
      <w:u w:val="single"/>
    </w:rPr>
  </w:style>
  <w:style w:type="paragraph" w:styleId="NormalWeb">
    <w:name w:val="Normal (Web)"/>
    <w:basedOn w:val="Normal"/>
    <w:uiPriority w:val="99"/>
    <w:semiHidden/>
    <w:unhideWhenUsed/>
    <w:rsid w:val="006A1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BF217-A974-4AEF-9C20-926C1DD1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8330</Words>
  <Characters>45815</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ORDEN PERMANENTE INTERNA DE LA ESCUELA NAVAL "ARTURO PRAT"</vt:lpstr>
    </vt:vector>
  </TitlesOfParts>
  <Company>Armada de Chile</Company>
  <LinksUpToDate>false</LinksUpToDate>
  <CharactersWithSpaces>54037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PERMANENTE INTERNA DE LA ESCUELA NAVAL "ARTURO PRAT"</dc:title>
  <dc:creator>Escuela Naval "Arturo Prat"</dc:creator>
  <cp:lastModifiedBy>H02 Jefe Depto. Educación CF. Gonzalo Pedreros A.</cp:lastModifiedBy>
  <cp:revision>2</cp:revision>
  <cp:lastPrinted>2022-09-02T11:10:00Z</cp:lastPrinted>
  <dcterms:created xsi:type="dcterms:W3CDTF">2022-09-05T20:13:00Z</dcterms:created>
  <dcterms:modified xsi:type="dcterms:W3CDTF">2022-09-05T20:13:00Z</dcterms:modified>
</cp:coreProperties>
</file>