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2E363" w14:textId="77777777" w:rsidR="0002321A" w:rsidRDefault="00405AFD">
      <w:r>
        <w:rPr>
          <w:noProof/>
          <w:lang w:eastAsia="es-ES"/>
        </w:rPr>
        <w:drawing>
          <wp:inline distT="0" distB="0" distL="0" distR="0" wp14:anchorId="6612580F" wp14:editId="68C926A4">
            <wp:extent cx="4524375" cy="2464435"/>
            <wp:effectExtent l="0" t="0" r="0" b="0"/>
            <wp:docPr id="1" name="Imagen 1" descr="Curso: Estadística 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rso: Estadística I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2464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DA1591" w14:textId="77777777" w:rsidR="00405AFD" w:rsidRDefault="00405AFD"/>
    <w:p w14:paraId="3E7A5C41" w14:textId="77777777" w:rsidR="00405AFD" w:rsidRDefault="00317A98">
      <w:r>
        <w:t xml:space="preserve">                                                      </w:t>
      </w:r>
      <w:r w:rsidR="00405AFD">
        <w:t xml:space="preserve">Gráfico de T </w:t>
      </w:r>
      <w:proofErr w:type="spellStart"/>
      <w:r w:rsidR="00405AFD">
        <w:t>student</w:t>
      </w:r>
      <w:proofErr w:type="spellEnd"/>
    </w:p>
    <w:p w14:paraId="7731F7C3" w14:textId="77777777" w:rsidR="00FC5954" w:rsidRDefault="00FC5954">
      <w:r>
        <w:t>Para los efectos prácticos y considerando el primer cuadrante como el área de solución del modelo, esta curva se comporta como una función exponencial decreciente similar a Y = K*</w:t>
      </w:r>
      <w:proofErr w:type="spellStart"/>
      <w:r>
        <w:t>e^x</w:t>
      </w:r>
      <w:proofErr w:type="spellEnd"/>
    </w:p>
    <w:p w14:paraId="52FADEFD" w14:textId="77777777" w:rsidR="00317A98" w:rsidRDefault="00317A98"/>
    <w:p w14:paraId="7D496028" w14:textId="77777777" w:rsidR="00405AFD" w:rsidRDefault="00405AFD"/>
    <w:p w14:paraId="02FACCFB" w14:textId="77777777" w:rsidR="00405AFD" w:rsidRDefault="00405AFD">
      <w:r>
        <w:rPr>
          <w:noProof/>
          <w:lang w:eastAsia="es-ES"/>
        </w:rPr>
        <w:drawing>
          <wp:inline distT="0" distB="0" distL="0" distR="0" wp14:anchorId="07DC50B3" wp14:editId="2A10A4D1">
            <wp:extent cx="5391150" cy="3038475"/>
            <wp:effectExtent l="19050" t="0" r="0" b="0"/>
            <wp:docPr id="4" name="Imagen 4" descr="Distribución de Weibull de la velocidad del viento. Fuente: elaboración...  | Download Scientific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istribución de Weibull de la velocidad del viento. Fuente: elaboración...  | Download Scientific Diagram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43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9662C4" w14:textId="77777777" w:rsidR="00405AFD" w:rsidRDefault="00405AFD"/>
    <w:p w14:paraId="2657F224" w14:textId="77777777" w:rsidR="00405AFD" w:rsidRDefault="00405AFD"/>
    <w:p w14:paraId="16F12001" w14:textId="77777777" w:rsidR="00405AFD" w:rsidRDefault="00317A98">
      <w:r>
        <w:t xml:space="preserve">                                                                 </w:t>
      </w:r>
      <w:r w:rsidR="00405AFD">
        <w:t xml:space="preserve">Gráfico de </w:t>
      </w:r>
      <w:proofErr w:type="spellStart"/>
      <w:r w:rsidR="00405AFD">
        <w:t>Weibull</w:t>
      </w:r>
      <w:proofErr w:type="spellEnd"/>
    </w:p>
    <w:p w14:paraId="3B65806F" w14:textId="77777777" w:rsidR="00FC5954" w:rsidRDefault="00FC5954"/>
    <w:p w14:paraId="3FFCF366" w14:textId="0E37F190" w:rsidR="00FC5954" w:rsidRDefault="00FC5954">
      <w:r>
        <w:t>Para los efectos prácticos y considerando el primer cuadrante como área de solución del modelo, esta curva se comporta como una función logarítmica hasta un punto conocido de la forma Y=K*</w:t>
      </w:r>
      <w:proofErr w:type="spellStart"/>
      <w:r>
        <w:t>ln</w:t>
      </w:r>
      <w:proofErr w:type="spellEnd"/>
      <w:r>
        <w:t>(x) y desde dicho punto se comporta como una exponencial decreciente similar a Y = K *</w:t>
      </w:r>
      <w:proofErr w:type="spellStart"/>
      <w:r>
        <w:t>e^x</w:t>
      </w:r>
      <w:proofErr w:type="spellEnd"/>
      <w:r>
        <w:t>.</w:t>
      </w:r>
    </w:p>
    <w:p w14:paraId="133AE859" w14:textId="55F0594D" w:rsidR="00CA1EED" w:rsidRDefault="00CA1EED"/>
    <w:p w14:paraId="009EB6F1" w14:textId="5C5E8A53" w:rsidR="00CA1EED" w:rsidRDefault="00CA1EED">
      <w:r>
        <w:t>Las curvas empleadas comúnmente para desarrollar los planteamientos son las siguientes:</w:t>
      </w:r>
    </w:p>
    <w:p w14:paraId="138DEC9C" w14:textId="77777777" w:rsidR="00CA1EED" w:rsidRPr="00CA1EED" w:rsidRDefault="00CA1EED" w:rsidP="00CA1EED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val="es-CL" w:eastAsia="es-ES_tradnl"/>
        </w:rPr>
      </w:pPr>
      <w:r w:rsidRPr="00CA1EED">
        <w:rPr>
          <w:rFonts w:ascii="Arial" w:eastAsia="Times New Roman" w:hAnsi="Arial" w:cs="Arial"/>
          <w:color w:val="222222"/>
          <w:sz w:val="24"/>
          <w:szCs w:val="24"/>
          <w:lang w:val="es-CL" w:eastAsia="es-ES_tradnl"/>
        </w:rPr>
        <w:t xml:space="preserve">y = </w:t>
      </w:r>
      <w:proofErr w:type="spellStart"/>
      <w:r w:rsidRPr="00CA1EED">
        <w:rPr>
          <w:rFonts w:ascii="Arial" w:eastAsia="Times New Roman" w:hAnsi="Arial" w:cs="Arial"/>
          <w:color w:val="222222"/>
          <w:sz w:val="24"/>
          <w:szCs w:val="24"/>
          <w:lang w:val="es-CL" w:eastAsia="es-ES_tradnl"/>
        </w:rPr>
        <w:t>Kx</w:t>
      </w:r>
      <w:proofErr w:type="spellEnd"/>
    </w:p>
    <w:p w14:paraId="46BADADD" w14:textId="77777777" w:rsidR="00CA1EED" w:rsidRPr="00CA1EED" w:rsidRDefault="00CA1EED" w:rsidP="00CA1EED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val="es-CL" w:eastAsia="es-ES_tradnl"/>
        </w:rPr>
      </w:pPr>
      <w:r w:rsidRPr="00CA1EED">
        <w:rPr>
          <w:rFonts w:ascii="Arial" w:eastAsia="Times New Roman" w:hAnsi="Arial" w:cs="Arial"/>
          <w:color w:val="222222"/>
          <w:sz w:val="24"/>
          <w:szCs w:val="24"/>
          <w:lang w:val="es-CL" w:eastAsia="es-ES_tradnl"/>
        </w:rPr>
        <w:t>y=  Kx^2</w:t>
      </w:r>
    </w:p>
    <w:p w14:paraId="096B20FD" w14:textId="77777777" w:rsidR="00CA1EED" w:rsidRPr="00CA1EED" w:rsidRDefault="00CA1EED" w:rsidP="00CA1EED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val="es-CL" w:eastAsia="es-ES_tradnl"/>
        </w:rPr>
      </w:pPr>
      <w:r w:rsidRPr="00CA1EED">
        <w:rPr>
          <w:rFonts w:ascii="Arial" w:eastAsia="Times New Roman" w:hAnsi="Arial" w:cs="Arial"/>
          <w:color w:val="222222"/>
          <w:sz w:val="24"/>
          <w:szCs w:val="24"/>
          <w:lang w:val="es-CL" w:eastAsia="es-ES_tradnl"/>
        </w:rPr>
        <w:t xml:space="preserve">y = K </w:t>
      </w:r>
      <w:proofErr w:type="spellStart"/>
      <w:r w:rsidRPr="00CA1EED">
        <w:rPr>
          <w:rFonts w:ascii="Arial" w:eastAsia="Times New Roman" w:hAnsi="Arial" w:cs="Arial"/>
          <w:color w:val="222222"/>
          <w:sz w:val="24"/>
          <w:szCs w:val="24"/>
          <w:lang w:val="es-CL" w:eastAsia="es-ES_tradnl"/>
        </w:rPr>
        <w:t>lnx</w:t>
      </w:r>
      <w:proofErr w:type="spellEnd"/>
    </w:p>
    <w:p w14:paraId="6DDD2F12" w14:textId="77777777" w:rsidR="00CA1EED" w:rsidRPr="00CA1EED" w:rsidRDefault="00CA1EED" w:rsidP="00CA1EED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val="es-CL" w:eastAsia="es-ES_tradnl"/>
        </w:rPr>
      </w:pPr>
      <w:r w:rsidRPr="00CA1EED">
        <w:rPr>
          <w:rFonts w:ascii="Arial" w:eastAsia="Times New Roman" w:hAnsi="Arial" w:cs="Arial"/>
          <w:color w:val="222222"/>
          <w:sz w:val="24"/>
          <w:szCs w:val="24"/>
          <w:lang w:val="es-CL" w:eastAsia="es-ES_tradnl"/>
        </w:rPr>
        <w:lastRenderedPageBreak/>
        <w:t>y = K e^-x</w:t>
      </w:r>
    </w:p>
    <w:p w14:paraId="5963C956" w14:textId="77777777" w:rsidR="00CA1EED" w:rsidRPr="00CA1EED" w:rsidRDefault="00CA1EED" w:rsidP="00CA1EED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val="es-CL" w:eastAsia="es-ES_tradnl"/>
        </w:rPr>
      </w:pPr>
      <w:r w:rsidRPr="00CA1EED">
        <w:rPr>
          <w:rFonts w:ascii="Arial" w:eastAsia="Times New Roman" w:hAnsi="Arial" w:cs="Arial"/>
          <w:color w:val="222222"/>
          <w:sz w:val="24"/>
          <w:szCs w:val="24"/>
          <w:lang w:val="es-CL" w:eastAsia="es-ES_tradnl"/>
        </w:rPr>
        <w:t xml:space="preserve">y = K </w:t>
      </w:r>
      <w:proofErr w:type="spellStart"/>
      <w:r w:rsidRPr="00CA1EED">
        <w:rPr>
          <w:rFonts w:ascii="Arial" w:eastAsia="Times New Roman" w:hAnsi="Arial" w:cs="Arial"/>
          <w:color w:val="222222"/>
          <w:sz w:val="24"/>
          <w:szCs w:val="24"/>
          <w:lang w:val="es-CL" w:eastAsia="es-ES_tradnl"/>
        </w:rPr>
        <w:t>e^x</w:t>
      </w:r>
      <w:proofErr w:type="spellEnd"/>
    </w:p>
    <w:p w14:paraId="3E42225A" w14:textId="31ED6D1E" w:rsidR="00CA1EED" w:rsidRDefault="00CA1EED"/>
    <w:p w14:paraId="7C7FDF01" w14:textId="411A0594" w:rsidR="00CA1EED" w:rsidRDefault="00CA1EED">
      <w:r>
        <w:t>Donde k es la constante que se suele determinar para el planteamiento del modelo matemático, según el comportamiento que presente un fenómeno.</w:t>
      </w:r>
    </w:p>
    <w:sectPr w:rsidR="00CA1EED" w:rsidSect="000232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5AFD"/>
    <w:rsid w:val="0002321A"/>
    <w:rsid w:val="00317A98"/>
    <w:rsid w:val="00405AFD"/>
    <w:rsid w:val="00B36123"/>
    <w:rsid w:val="00CA1EED"/>
    <w:rsid w:val="00FC5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FF647"/>
  <w15:docId w15:val="{80770C54-6F45-7A4D-8125-2BF11F6D0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32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05AF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5A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54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140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 varela</dc:creator>
  <cp:lastModifiedBy>Felipe.gallardo.v@outlook.com</cp:lastModifiedBy>
  <cp:revision>3</cp:revision>
  <dcterms:created xsi:type="dcterms:W3CDTF">2021-09-06T23:27:00Z</dcterms:created>
  <dcterms:modified xsi:type="dcterms:W3CDTF">2021-09-30T14:49:00Z</dcterms:modified>
</cp:coreProperties>
</file>