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640A3" w14:textId="77777777" w:rsidR="001665E0" w:rsidRPr="005E3CEF" w:rsidRDefault="0007194D" w:rsidP="001665E0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5E3CEF">
        <w:rPr>
          <w:rFonts w:ascii="Arial" w:hAnsi="Arial" w:cs="Arial"/>
          <w:b/>
          <w:szCs w:val="28"/>
        </w:rPr>
        <w:t xml:space="preserve">DÍA 24: ÚLTIMA VISITA DE FAMILIARES AL BATALLÓN </w:t>
      </w:r>
    </w:p>
    <w:p w14:paraId="5DD9F436" w14:textId="1A6A8F00" w:rsidR="0007194D" w:rsidRDefault="0007194D" w:rsidP="00017396">
      <w:pPr>
        <w:pStyle w:val="Sangradetextonormal"/>
        <w:spacing w:line="276" w:lineRule="auto"/>
        <w:ind w:left="0"/>
        <w:jc w:val="center"/>
        <w:rPr>
          <w:rFonts w:ascii="Arial" w:hAnsi="Arial" w:cs="Arial"/>
          <w:b/>
          <w:szCs w:val="28"/>
        </w:rPr>
      </w:pPr>
      <w:r w:rsidRPr="005E3CEF">
        <w:rPr>
          <w:rFonts w:ascii="Arial" w:hAnsi="Arial" w:cs="Arial"/>
          <w:b/>
          <w:szCs w:val="28"/>
        </w:rPr>
        <w:t>DE RECLUTAS</w:t>
      </w:r>
    </w:p>
    <w:p w14:paraId="67F38B79" w14:textId="77777777" w:rsidR="00A6178D" w:rsidRPr="005E3CEF" w:rsidRDefault="00A6178D" w:rsidP="00017396">
      <w:pPr>
        <w:pStyle w:val="Sangradetextonormal"/>
        <w:spacing w:line="276" w:lineRule="auto"/>
        <w:ind w:left="0"/>
        <w:jc w:val="center"/>
        <w:rPr>
          <w:rFonts w:ascii="Arial" w:hAnsi="Arial" w:cs="Arial"/>
          <w:b/>
          <w:szCs w:val="28"/>
        </w:rPr>
      </w:pPr>
    </w:p>
    <w:p w14:paraId="15B4FDC2" w14:textId="5309432F" w:rsid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La tarde del domingo 16 de marzo estuvo marcada por la emoción y la expectación en la Escuela Naval “Arturo Prat”, donde el Batallón de Reclutas recibió por última vez a sus familiares antes de culminar su periodo instructivo. En lo que fue la cuarta y última jornada de visitas, los jóvenes pudieron reencontrarse con sus seres queridos en un ambiente de camaradería, compartiendo sus experiencias y aprendizajes adquiridos durante estas intentas semanas de instrucción.</w:t>
      </w:r>
    </w:p>
    <w:p w14:paraId="2618DC98" w14:textId="77777777" w:rsidR="00017396" w:rsidRPr="00017396" w:rsidRDefault="00017396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F7F5371" w14:textId="22D386C4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A pocas semanas de la Ceremonia de</w:t>
      </w:r>
    </w:p>
    <w:p w14:paraId="7307D386" w14:textId="27E5D4FC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Revista de Reclutas, instancia en la</w:t>
      </w:r>
    </w:p>
    <w:p w14:paraId="4B5174D9" w14:textId="7EC288BD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</w:rPr>
        <w:t>que demostrarán todo lo aprendido en su periodo</w:t>
      </w:r>
      <w:r w:rsidR="00017396" w:rsidRPr="00017396">
        <w:rPr>
          <w:rFonts w:ascii="Arial" w:hAnsi="Arial" w:cs="Arial"/>
          <w:sz w:val="20"/>
          <w:szCs w:val="20"/>
        </w:rPr>
        <w:t xml:space="preserve">       </w:t>
      </w:r>
      <w:r w:rsidR="005E3CEF">
        <w:rPr>
          <w:rFonts w:ascii="Arial" w:hAnsi="Arial" w:cs="Arial"/>
          <w:sz w:val="20"/>
          <w:szCs w:val="20"/>
        </w:rPr>
        <w:t xml:space="preserve">           </w:t>
      </w:r>
      <w:r w:rsidR="00017396" w:rsidRPr="00017396">
        <w:rPr>
          <w:rFonts w:ascii="Arial" w:hAnsi="Arial" w:cs="Arial"/>
          <w:sz w:val="20"/>
          <w:szCs w:val="20"/>
          <w:lang w:eastAsia="es-CL"/>
        </w:rPr>
        <w:t>este apoyo familiar es fundamental para</w:t>
      </w:r>
    </w:p>
    <w:p w14:paraId="08766C30" w14:textId="3A3C450B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</w:rPr>
        <w:t xml:space="preserve">naval, los jóvenes aprovecharon este </w:t>
      </w:r>
      <w:r w:rsidR="00017396" w:rsidRPr="00017396">
        <w:rPr>
          <w:rFonts w:ascii="Arial" w:hAnsi="Arial" w:cs="Arial"/>
          <w:sz w:val="20"/>
          <w:szCs w:val="20"/>
        </w:rPr>
        <w:t xml:space="preserve">                           </w:t>
      </w:r>
      <w:r w:rsidR="005E3CEF">
        <w:rPr>
          <w:rFonts w:ascii="Arial" w:hAnsi="Arial" w:cs="Arial"/>
          <w:sz w:val="20"/>
          <w:szCs w:val="20"/>
        </w:rPr>
        <w:t xml:space="preserve">         </w:t>
      </w:r>
      <w:r w:rsidR="00017396" w:rsidRPr="00017396">
        <w:rPr>
          <w:rFonts w:ascii="Arial" w:hAnsi="Arial" w:cs="Arial"/>
          <w:sz w:val="20"/>
          <w:szCs w:val="20"/>
          <w:lang w:eastAsia="es-CL"/>
        </w:rPr>
        <w:t>enfrenten con determinación lo que viene”</w:t>
      </w:r>
    </w:p>
    <w:p w14:paraId="0EE6C0EE" w14:textId="353198DA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encuentro para recibir la contención de sus</w:t>
      </w:r>
      <w:r w:rsidR="005E3CEF">
        <w:rPr>
          <w:rFonts w:ascii="Arial" w:hAnsi="Arial" w:cs="Arial"/>
          <w:sz w:val="20"/>
          <w:szCs w:val="20"/>
        </w:rPr>
        <w:t xml:space="preserve">                            </w:t>
      </w:r>
      <w:r w:rsidR="00017396" w:rsidRPr="00017396">
        <w:rPr>
          <w:rFonts w:ascii="Arial" w:hAnsi="Arial" w:cs="Arial"/>
          <w:sz w:val="20"/>
          <w:szCs w:val="20"/>
          <w:lang w:eastAsia="es-CL"/>
        </w:rPr>
        <w:t>comentó el Capitán Corbeta Nicolás Romero</w:t>
      </w:r>
    </w:p>
    <w:p w14:paraId="78357517" w14:textId="1164D5F4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familias. Padres, familias y apoderados</w:t>
      </w:r>
      <w:r w:rsidR="00017396" w:rsidRPr="00017396">
        <w:rPr>
          <w:rFonts w:ascii="Arial" w:hAnsi="Arial" w:cs="Arial"/>
          <w:sz w:val="20"/>
          <w:szCs w:val="20"/>
        </w:rPr>
        <w:t xml:space="preserve">                                   Moya, Jefe del Departamento Ejecutivo</w:t>
      </w:r>
    </w:p>
    <w:p w14:paraId="03817C39" w14:textId="1C0A0FFE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recorrieron las instalaciones de la Escuela</w:t>
      </w:r>
    </w:p>
    <w:p w14:paraId="75CB6387" w14:textId="6A481795" w:rsidR="00017396" w:rsidRPr="00017396" w:rsidRDefault="0007194D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7396">
        <w:rPr>
          <w:rFonts w:ascii="Arial" w:hAnsi="Arial" w:cs="Arial"/>
          <w:sz w:val="20"/>
          <w:szCs w:val="20"/>
        </w:rPr>
        <w:t>Matriz, mientras los Reclutas narraban sus</w:t>
      </w:r>
    </w:p>
    <w:p w14:paraId="5AE8B2E6" w14:textId="6ABD921B" w:rsidR="0007194D" w:rsidRPr="00017396" w:rsidRDefault="005E3CEF" w:rsidP="00A617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665E0">
        <w:rPr>
          <w:rFonts w:ascii="Arial" w:hAnsi="Arial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65408" behindDoc="1" locked="0" layoutInCell="1" allowOverlap="1" wp14:anchorId="40EF3642" wp14:editId="59A6A3A7">
            <wp:simplePos x="0" y="0"/>
            <wp:positionH relativeFrom="margin">
              <wp:posOffset>3632835</wp:posOffset>
            </wp:positionH>
            <wp:positionV relativeFrom="page">
              <wp:posOffset>3829050</wp:posOffset>
            </wp:positionV>
            <wp:extent cx="2010410" cy="2010410"/>
            <wp:effectExtent l="0" t="0" r="8890" b="8890"/>
            <wp:wrapTight wrapText="bothSides">
              <wp:wrapPolygon edited="0">
                <wp:start x="0" y="0"/>
                <wp:lineTo x="0" y="21491"/>
                <wp:lineTo x="21491" y="21491"/>
                <wp:lineTo x="21491" y="0"/>
                <wp:lineTo x="0" y="0"/>
              </wp:wrapPolygon>
            </wp:wrapTight>
            <wp:docPr id="2" name="Imagen 12490566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49056676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10" cy="201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94D" w:rsidRPr="00017396">
        <w:rPr>
          <w:rFonts w:ascii="Arial" w:hAnsi="Arial" w:cs="Arial"/>
          <w:sz w:val="20"/>
          <w:szCs w:val="20"/>
        </w:rPr>
        <w:t>vivencias a bordo.</w:t>
      </w:r>
    </w:p>
    <w:p w14:paraId="667BCF04" w14:textId="3D3DD99D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Para muchos de los presentes, esta visita</w:t>
      </w:r>
    </w:p>
    <w:p w14:paraId="3E407AFA" w14:textId="4DAA7C06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representó una oportunidad única para</w:t>
      </w:r>
    </w:p>
    <w:p w14:paraId="7729C61A" w14:textId="1C506979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conocer de cerca la exigente rutina de</w:t>
      </w:r>
    </w:p>
    <w:p w14:paraId="14B9E830" w14:textId="12974F15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formación que se han enfrentados sus hijos,</w:t>
      </w:r>
    </w:p>
    <w:p w14:paraId="051BEC31" w14:textId="0BE88F18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así como evolución que han experimentado</w:t>
      </w:r>
    </w:p>
    <w:p w14:paraId="1D04B92B" w14:textId="13CB4B97" w:rsidR="00017396" w:rsidRPr="00017396" w:rsidRDefault="005E3CEF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>
        <w:rPr>
          <w:rFonts w:ascii="Arial" w:hAnsi="Arial" w:cs="Arial"/>
          <w:sz w:val="20"/>
          <w:szCs w:val="20"/>
          <w:lang w:eastAsia="es-CL"/>
        </w:rPr>
        <w:t>e</w:t>
      </w:r>
      <w:r w:rsidRPr="00017396">
        <w:rPr>
          <w:rFonts w:ascii="Arial" w:hAnsi="Arial" w:cs="Arial"/>
          <w:sz w:val="20"/>
          <w:szCs w:val="20"/>
          <w:lang w:eastAsia="es-CL"/>
        </w:rPr>
        <w:t>n</w:t>
      </w:r>
      <w:r w:rsidR="0007194D" w:rsidRPr="00017396">
        <w:rPr>
          <w:rFonts w:ascii="Arial" w:hAnsi="Arial" w:cs="Arial"/>
          <w:sz w:val="20"/>
          <w:szCs w:val="20"/>
          <w:lang w:eastAsia="es-CL"/>
        </w:rPr>
        <w:t xml:space="preserve"> este tiempo. Como se puede observar en</w:t>
      </w:r>
    </w:p>
    <w:p w14:paraId="17B5C143" w14:textId="18E16A5A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su disciplina, responsabilidad y en el</w:t>
      </w:r>
    </w:p>
    <w:p w14:paraId="2C2412DA" w14:textId="7AF6AA8B" w:rsidR="0007194D" w:rsidRPr="00017396" w:rsidRDefault="005E3CEF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>
        <w:rPr>
          <w:rFonts w:ascii="Arial" w:hAnsi="Arial" w:cs="Arial"/>
          <w:sz w:val="20"/>
          <w:szCs w:val="20"/>
          <w:lang w:eastAsia="es-CL"/>
        </w:rPr>
        <w:t>f</w:t>
      </w:r>
      <w:r w:rsidR="00017396" w:rsidRPr="00017396">
        <w:rPr>
          <w:rFonts w:ascii="Arial" w:hAnsi="Arial" w:cs="Arial"/>
          <w:sz w:val="20"/>
          <w:szCs w:val="20"/>
          <w:lang w:eastAsia="es-CL"/>
        </w:rPr>
        <w:t>ortalecimiento</w:t>
      </w:r>
      <w:r w:rsidR="0007194D" w:rsidRPr="00017396">
        <w:rPr>
          <w:rFonts w:ascii="Arial" w:hAnsi="Arial" w:cs="Arial"/>
          <w:sz w:val="20"/>
          <w:szCs w:val="20"/>
          <w:lang w:eastAsia="es-CL"/>
        </w:rPr>
        <w:t xml:space="preserve"> de su carácter.</w:t>
      </w:r>
    </w:p>
    <w:p w14:paraId="1FA2AA9B" w14:textId="2E92B41B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“Esta última visita no solo permite a los</w:t>
      </w:r>
    </w:p>
    <w:p w14:paraId="158D6AEC" w14:textId="1ABD5A97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Reclutas compartir con sus familias también</w:t>
      </w:r>
    </w:p>
    <w:p w14:paraId="7EF3F1E2" w14:textId="21D9B6EB" w:rsidR="0007194D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 xml:space="preserve">les da un impulso anímico clave </w:t>
      </w:r>
    </w:p>
    <w:p w14:paraId="06613B8B" w14:textId="18EE7F6B" w:rsidR="00017396" w:rsidRP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en esta etapa final. Han demostrado un gran</w:t>
      </w:r>
    </w:p>
    <w:p w14:paraId="3342F4E1" w14:textId="577D6949" w:rsidR="00017396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017396">
        <w:rPr>
          <w:rFonts w:ascii="Arial" w:hAnsi="Arial" w:cs="Arial"/>
          <w:sz w:val="20"/>
          <w:szCs w:val="20"/>
          <w:lang w:eastAsia="es-CL"/>
        </w:rPr>
        <w:t>esfuerzo y compromiso con su formación y</w:t>
      </w:r>
      <w:r w:rsidRPr="001665E0">
        <w:rPr>
          <w:rFonts w:ascii="Arial" w:hAnsi="Arial" w:cs="Arial"/>
          <w:sz w:val="20"/>
          <w:szCs w:val="20"/>
          <w:lang w:eastAsia="es-CL"/>
        </w:rPr>
        <w:t xml:space="preserve"> </w:t>
      </w:r>
    </w:p>
    <w:p w14:paraId="7136B24C" w14:textId="0E3B302D" w:rsidR="00017396" w:rsidRDefault="00017396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1665E0">
        <w:rPr>
          <w:rFonts w:ascii="Arial" w:hAnsi="Arial" w:cs="Arial"/>
          <w:sz w:val="20"/>
          <w:szCs w:val="20"/>
          <w:lang w:eastAsia="es-CL"/>
        </w:rPr>
        <w:t xml:space="preserve"> Moya, Jefe del Departamento Ejecutivo.</w:t>
      </w:r>
      <w:r w:rsidR="00A6178D">
        <w:rPr>
          <w:rFonts w:ascii="Arial" w:hAnsi="Arial" w:cs="Arial"/>
          <w:sz w:val="20"/>
          <w:szCs w:val="20"/>
          <w:lang w:eastAsia="es-CL"/>
        </w:rPr>
        <w:t xml:space="preserve"> </w:t>
      </w:r>
    </w:p>
    <w:p w14:paraId="0FB3F8FB" w14:textId="77777777" w:rsidR="00A6178D" w:rsidRDefault="00A6178D" w:rsidP="00017396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</w:p>
    <w:p w14:paraId="374CB1B5" w14:textId="7C93F441" w:rsidR="00A6178D" w:rsidRDefault="0007194D" w:rsidP="00A6178D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  <w:lang w:eastAsia="es-CL"/>
        </w:rPr>
      </w:pPr>
      <w:r w:rsidRPr="00A6178D">
        <w:rPr>
          <w:rFonts w:ascii="Arial" w:hAnsi="Arial" w:cs="Arial"/>
          <w:sz w:val="20"/>
          <w:szCs w:val="20"/>
          <w:lang w:eastAsia="es-CL"/>
        </w:rPr>
        <w:t>Con la cuenta regresiva en marcha hacia la Revista de Reclutas, el Batallón se prepara para cerrar esta primera etapa de su</w:t>
      </w:r>
      <w:r w:rsidR="00EE0C8E" w:rsidRPr="00A6178D">
        <w:rPr>
          <w:rFonts w:ascii="Arial" w:hAnsi="Arial" w:cs="Arial"/>
          <w:sz w:val="20"/>
          <w:szCs w:val="20"/>
          <w:lang w:eastAsia="es-CL"/>
        </w:rPr>
        <w:t xml:space="preserve"> vida naval.</w:t>
      </w:r>
      <w:r w:rsidR="00A6178D">
        <w:rPr>
          <w:rStyle w:val="Refdenotaalpie"/>
          <w:rFonts w:ascii="Arial" w:hAnsi="Arial" w:cs="Arial"/>
          <w:sz w:val="20"/>
          <w:szCs w:val="20"/>
          <w:lang w:eastAsia="es-CL"/>
        </w:rPr>
        <w:footnoteReference w:id="1"/>
      </w:r>
    </w:p>
    <w:p w14:paraId="530E5FDE" w14:textId="6980A408" w:rsidR="00A6178D" w:rsidRDefault="00A6178D" w:rsidP="00A6178D">
      <w:pPr>
        <w:rPr>
          <w:rFonts w:ascii="Arial" w:hAnsi="Arial" w:cs="Arial"/>
          <w:sz w:val="20"/>
          <w:szCs w:val="20"/>
          <w:lang w:eastAsia="es-CL"/>
        </w:rPr>
      </w:pPr>
    </w:p>
    <w:p w14:paraId="1D94248C" w14:textId="77777777" w:rsidR="00A6178D" w:rsidRPr="00A6178D" w:rsidRDefault="00A6178D" w:rsidP="00A6178D">
      <w:pPr>
        <w:rPr>
          <w:rFonts w:ascii="Arial" w:hAnsi="Arial" w:cs="Arial"/>
          <w:sz w:val="20"/>
          <w:szCs w:val="20"/>
          <w:lang w:eastAsia="es-CL"/>
        </w:rPr>
      </w:pPr>
    </w:p>
    <w:p w14:paraId="0721C5B0" w14:textId="371F4E9C" w:rsidR="00A6178D" w:rsidRDefault="00A6178D" w:rsidP="00A6178D">
      <w:pPr>
        <w:tabs>
          <w:tab w:val="left" w:pos="2760"/>
        </w:tabs>
        <w:rPr>
          <w:rFonts w:ascii="Arial" w:hAnsi="Arial" w:cs="Arial"/>
          <w:sz w:val="20"/>
          <w:szCs w:val="20"/>
          <w:lang w:eastAsia="es-CL"/>
        </w:rPr>
      </w:pPr>
      <w:r>
        <w:rPr>
          <w:rFonts w:ascii="Arial" w:hAnsi="Arial" w:cs="Arial"/>
          <w:sz w:val="20"/>
          <w:szCs w:val="20"/>
          <w:lang w:eastAsia="es-CL"/>
        </w:rPr>
        <w:tab/>
      </w:r>
    </w:p>
    <w:p w14:paraId="6EE7F70B" w14:textId="25047593" w:rsidR="0007194D" w:rsidRPr="00A6178D" w:rsidRDefault="00A6178D" w:rsidP="00A6178D">
      <w:pPr>
        <w:tabs>
          <w:tab w:val="left" w:pos="2760"/>
        </w:tabs>
        <w:rPr>
          <w:rFonts w:ascii="Arial" w:hAnsi="Arial" w:cs="Arial"/>
          <w:sz w:val="20"/>
          <w:szCs w:val="20"/>
          <w:lang w:eastAsia="es-CL"/>
        </w:rPr>
        <w:sectPr w:rsidR="0007194D" w:rsidRPr="00A6178D" w:rsidSect="001665E0">
          <w:headerReference w:type="even" r:id="rId9"/>
          <w:headerReference w:type="default" r:id="rId10"/>
          <w:footerReference w:type="even" r:id="rId11"/>
          <w:footerReference w:type="default" r:id="rId12"/>
          <w:pgSz w:w="12240" w:h="15840" w:code="1"/>
          <w:pgMar w:top="1701" w:right="1134" w:bottom="1701" w:left="1134" w:header="720" w:footer="720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  <w:lang w:eastAsia="es-CL"/>
        </w:rPr>
        <w:tab/>
      </w:r>
    </w:p>
    <w:p w14:paraId="536AA303" w14:textId="77777777" w:rsidR="0007194D" w:rsidRPr="0007194D" w:rsidRDefault="0007194D" w:rsidP="00A6178D">
      <w:pPr>
        <w:spacing w:line="360" w:lineRule="auto"/>
        <w:rPr>
          <w:sz w:val="16"/>
          <w:szCs w:val="16"/>
        </w:rPr>
      </w:pPr>
    </w:p>
    <w:p w14:paraId="434C4BF6" w14:textId="189DB408" w:rsidR="00096C48" w:rsidRDefault="00A6178D" w:rsidP="00A6178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  <w:lang w:val="es-ES" w:eastAsia="es-CL"/>
        </w:rPr>
      </w:pPr>
      <w:r>
        <w:rPr>
          <w:rFonts w:ascii="Arial" w:hAnsi="Arial" w:cs="Arial"/>
          <w:b/>
          <w:sz w:val="28"/>
          <w:szCs w:val="28"/>
          <w:lang w:val="es-ES" w:eastAsia="es-CL"/>
        </w:rPr>
        <w:t>LA ARMADA Y LA NAVEGACI</w:t>
      </w:r>
      <w:r w:rsidRPr="005E3CEF">
        <w:rPr>
          <w:rFonts w:ascii="Arial" w:hAnsi="Arial" w:cs="Arial"/>
          <w:b/>
          <w:sz w:val="28"/>
          <w:szCs w:val="28"/>
        </w:rPr>
        <w:t>Ó</w:t>
      </w:r>
      <w:r w:rsidR="00EE0C8E" w:rsidRPr="00EE0C8E">
        <w:rPr>
          <w:rFonts w:ascii="Arial" w:hAnsi="Arial" w:cs="Arial"/>
          <w:b/>
          <w:sz w:val="28"/>
          <w:szCs w:val="28"/>
          <w:lang w:val="es-ES" w:eastAsia="es-CL"/>
        </w:rPr>
        <w:t>N</w:t>
      </w:r>
    </w:p>
    <w:p w14:paraId="0081E152" w14:textId="77777777" w:rsidR="00A6178D" w:rsidRPr="00EE0C8E" w:rsidRDefault="00A6178D" w:rsidP="00A6178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  <w:lang w:val="es-ES" w:eastAsia="es-CL"/>
        </w:rPr>
      </w:pPr>
    </w:p>
    <w:p w14:paraId="55D77AF8" w14:textId="1D5DE199" w:rsidR="009006E2" w:rsidRPr="00096C48" w:rsidRDefault="0007194D" w:rsidP="00537444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Tipos de barcos</w:t>
      </w:r>
    </w:p>
    <w:p w14:paraId="42466621" w14:textId="3FAC737E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Barcos de guerra</w:t>
      </w:r>
    </w:p>
    <w:p w14:paraId="21C8CAB2" w14:textId="65ABBE22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Portaviones</w:t>
      </w:r>
    </w:p>
    <w:p w14:paraId="2F14C5D0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Submarinos</w:t>
      </w:r>
    </w:p>
    <w:p w14:paraId="4AF58A6A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Destructor</w:t>
      </w:r>
    </w:p>
    <w:p w14:paraId="48CBD3C8" w14:textId="77777777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Barcos mercantes</w:t>
      </w:r>
    </w:p>
    <w:p w14:paraId="4E88803D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Cargueros</w:t>
      </w:r>
    </w:p>
    <w:p w14:paraId="65AC832B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Petroleros</w:t>
      </w:r>
    </w:p>
    <w:p w14:paraId="2630EEC0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Buques de carga refrigerada</w:t>
      </w:r>
    </w:p>
    <w:p w14:paraId="3E440554" w14:textId="77777777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Barcos de investigación</w:t>
      </w:r>
    </w:p>
    <w:p w14:paraId="528D4F97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Barcos oceanográficos</w:t>
      </w:r>
    </w:p>
    <w:p w14:paraId="12333929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Buques de investigación científica</w:t>
      </w:r>
    </w:p>
    <w:p w14:paraId="5224A38C" w14:textId="77777777" w:rsidR="0007194D" w:rsidRPr="00096C48" w:rsidRDefault="0007194D" w:rsidP="00537444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Tácticas y estrategias navales</w:t>
      </w:r>
    </w:p>
    <w:p w14:paraId="62A320E7" w14:textId="77777777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Estrategias de combate</w:t>
      </w:r>
    </w:p>
    <w:p w14:paraId="27321F1A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Guerra de flotillas</w:t>
      </w:r>
    </w:p>
    <w:p w14:paraId="48DFF279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Ataques aéreos coordinados</w:t>
      </w:r>
    </w:p>
    <w:p w14:paraId="5265F77A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Asalto anfibio</w:t>
      </w:r>
    </w:p>
    <w:p w14:paraId="2CD3F643" w14:textId="77777777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Defensa naval</w:t>
      </w:r>
    </w:p>
    <w:p w14:paraId="5A9B343E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Defensa contra misiles</w:t>
      </w:r>
    </w:p>
    <w:p w14:paraId="0F300871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Sistemas de radar y vigilancia</w:t>
      </w:r>
    </w:p>
    <w:p w14:paraId="40C08954" w14:textId="2CF71A1E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Defensa antiaérea</w:t>
      </w:r>
    </w:p>
    <w:p w14:paraId="356130C9" w14:textId="77777777" w:rsidR="0007194D" w:rsidRPr="00096C48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Operaciones submarinas</w:t>
      </w:r>
    </w:p>
    <w:p w14:paraId="6C995D9E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Patrullaje en zonas estratégicas</w:t>
      </w:r>
    </w:p>
    <w:p w14:paraId="52A964FE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Guerra submarina</w:t>
      </w:r>
    </w:p>
    <w:p w14:paraId="47944202" w14:textId="77777777" w:rsidR="0007194D" w:rsidRPr="00EE0C8E" w:rsidRDefault="0007194D" w:rsidP="00537444">
      <w:pPr>
        <w:pStyle w:val="NormalWeb"/>
        <w:numPr>
          <w:ilvl w:val="2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Rescate de submarinos</w:t>
      </w:r>
    </w:p>
    <w:p w14:paraId="1DB5297C" w14:textId="77777777" w:rsidR="0007194D" w:rsidRPr="00096C48" w:rsidRDefault="0007194D" w:rsidP="00537444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es-ES" w:eastAsia="es-CL"/>
        </w:rPr>
      </w:pPr>
      <w:r w:rsidRPr="00096C48">
        <w:rPr>
          <w:rFonts w:ascii="Arial" w:hAnsi="Arial" w:cs="Arial"/>
          <w:b/>
          <w:lang w:val="es-ES" w:eastAsia="es-CL"/>
        </w:rPr>
        <w:t>Comandos de la Armada</w:t>
      </w:r>
    </w:p>
    <w:p w14:paraId="4A053CF5" w14:textId="77777777" w:rsidR="0007194D" w:rsidRPr="00EE0C8E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Fuerza de Superficie</w:t>
      </w:r>
    </w:p>
    <w:p w14:paraId="6B30E311" w14:textId="77777777" w:rsidR="00A6178D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EE0C8E">
        <w:rPr>
          <w:rFonts w:ascii="Arial" w:hAnsi="Arial" w:cs="Arial"/>
          <w:lang w:val="es-ES" w:eastAsia="es-CL"/>
        </w:rPr>
        <w:t>Fuerza Submarina</w:t>
      </w:r>
    </w:p>
    <w:p w14:paraId="18246E90" w14:textId="4D83F5AA" w:rsidR="0007194D" w:rsidRPr="00A6178D" w:rsidRDefault="0007194D" w:rsidP="00537444">
      <w:pPr>
        <w:pStyle w:val="NormalWeb"/>
        <w:numPr>
          <w:ilvl w:val="1"/>
          <w:numId w:val="13"/>
        </w:numPr>
        <w:spacing w:before="0" w:beforeAutospacing="0" w:after="0" w:afterAutospacing="0" w:line="360" w:lineRule="auto"/>
        <w:jc w:val="both"/>
        <w:rPr>
          <w:rFonts w:ascii="Arial" w:hAnsi="Arial" w:cs="Arial"/>
          <w:lang w:val="es-ES" w:eastAsia="es-CL"/>
        </w:rPr>
      </w:pPr>
      <w:r w:rsidRPr="00A6178D">
        <w:rPr>
          <w:rFonts w:ascii="Arial" w:hAnsi="Arial" w:cs="Arial"/>
          <w:lang w:val="es-ES" w:eastAsia="es-CL"/>
        </w:rPr>
        <w:t>Aviación Naval</w:t>
      </w:r>
    </w:p>
    <w:tbl>
      <w:tblPr>
        <w:tblpPr w:leftFromText="141" w:rightFromText="141" w:vertAnchor="text" w:tblpX="886" w:tblpY="1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5"/>
        <w:gridCol w:w="420"/>
        <w:gridCol w:w="2445"/>
        <w:gridCol w:w="2915"/>
      </w:tblGrid>
      <w:tr w:rsidR="000A4760" w14:paraId="5045583F" w14:textId="77777777" w:rsidTr="000A4760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075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ADADAD" w:themeFill="background2" w:themeFillShade="BF"/>
          </w:tcPr>
          <w:p w14:paraId="3992D014" w14:textId="1855203C" w:rsidR="000A4760" w:rsidRPr="000A4760" w:rsidRDefault="000A4760" w:rsidP="000A4760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bookmarkStart w:id="0" w:name="_GoBack"/>
            <w:bookmarkEnd w:id="0"/>
            <w:r w:rsidRPr="000A4760">
              <w:rPr>
                <w:rFonts w:ascii="Arial" w:hAnsi="Arial" w:cs="Arial"/>
                <w:b/>
                <w:sz w:val="24"/>
              </w:rPr>
              <w:lastRenderedPageBreak/>
              <w:t>DATOS PERSONALES</w:t>
            </w:r>
          </w:p>
        </w:tc>
      </w:tr>
      <w:tr w:rsidR="000A4760" w14:paraId="20D3E382" w14:textId="59CA5934" w:rsidTr="000A476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2295" w:type="dxa"/>
            <w:tcBorders>
              <w:left w:val="thinThickSmallGap" w:sz="24" w:space="0" w:color="auto"/>
            </w:tcBorders>
            <w:shd w:val="clear" w:color="auto" w:fill="ADADAD" w:themeFill="background2" w:themeFillShade="BF"/>
          </w:tcPr>
          <w:p w14:paraId="075BADBB" w14:textId="77777777" w:rsidR="000A4760" w:rsidRDefault="000A4760" w:rsidP="000A4760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</w:p>
          <w:p w14:paraId="212EF0AD" w14:textId="1361331A" w:rsidR="000A4760" w:rsidRPr="000A4760" w:rsidRDefault="000A4760" w:rsidP="000A4760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b/>
                <w:sz w:val="24"/>
              </w:rPr>
            </w:pPr>
            <w:r w:rsidRPr="000A4760">
              <w:rPr>
                <w:rFonts w:ascii="Arial" w:hAnsi="Arial" w:cs="Arial"/>
                <w:b/>
                <w:sz w:val="24"/>
              </w:rPr>
              <w:t>Nombre</w:t>
            </w:r>
          </w:p>
        </w:tc>
        <w:tc>
          <w:tcPr>
            <w:tcW w:w="2865" w:type="dxa"/>
            <w:gridSpan w:val="2"/>
            <w:shd w:val="clear" w:color="auto" w:fill="ADADAD" w:themeFill="background2" w:themeFillShade="BF"/>
          </w:tcPr>
          <w:p w14:paraId="459BDC35" w14:textId="77777777" w:rsidR="000A4760" w:rsidRDefault="000A4760" w:rsidP="000A4760">
            <w:pPr>
              <w:rPr>
                <w:rFonts w:ascii="Arial" w:hAnsi="Arial" w:cs="Arial"/>
                <w:b/>
              </w:rPr>
            </w:pPr>
          </w:p>
          <w:p w14:paraId="5047490D" w14:textId="4C698BFF" w:rsidR="000A4760" w:rsidRPr="000A4760" w:rsidRDefault="000A4760" w:rsidP="000A4760">
            <w:pPr>
              <w:jc w:val="both"/>
              <w:rPr>
                <w:rFonts w:ascii="Arial" w:hAnsi="Arial" w:cs="Arial"/>
                <w:b/>
              </w:rPr>
            </w:pPr>
            <w:r w:rsidRPr="000A4760">
              <w:rPr>
                <w:rFonts w:ascii="Arial" w:hAnsi="Arial" w:cs="Arial"/>
                <w:b/>
              </w:rPr>
              <w:t>Apellidos</w:t>
            </w:r>
          </w:p>
        </w:tc>
        <w:tc>
          <w:tcPr>
            <w:tcW w:w="2915" w:type="dxa"/>
            <w:tcBorders>
              <w:right w:val="thinThickSmallGap" w:sz="24" w:space="0" w:color="auto"/>
            </w:tcBorders>
            <w:shd w:val="clear" w:color="auto" w:fill="ADADAD" w:themeFill="background2" w:themeFillShade="BF"/>
          </w:tcPr>
          <w:p w14:paraId="0BE75B07" w14:textId="77777777" w:rsidR="000A4760" w:rsidRDefault="000A4760" w:rsidP="000A4760">
            <w:pPr>
              <w:rPr>
                <w:rFonts w:ascii="Arial" w:hAnsi="Arial" w:cs="Arial"/>
                <w:b/>
              </w:rPr>
            </w:pPr>
          </w:p>
          <w:p w14:paraId="42CD05CB" w14:textId="45BBB29D" w:rsidR="000A4760" w:rsidRPr="000A4760" w:rsidRDefault="000A4760" w:rsidP="000A4760">
            <w:pPr>
              <w:rPr>
                <w:rFonts w:ascii="Arial" w:hAnsi="Arial" w:cs="Arial"/>
                <w:b/>
              </w:rPr>
            </w:pPr>
            <w:r w:rsidRPr="000A4760">
              <w:rPr>
                <w:rFonts w:ascii="Arial" w:hAnsi="Arial" w:cs="Arial"/>
                <w:b/>
              </w:rPr>
              <w:t>Teléfono</w:t>
            </w:r>
          </w:p>
        </w:tc>
      </w:tr>
      <w:tr w:rsidR="000A4760" w14:paraId="7367A4E5" w14:textId="553C7E23" w:rsidTr="000A4760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2295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70F14818" w14:textId="77777777" w:rsidR="000A4760" w:rsidRPr="000A4760" w:rsidRDefault="000A4760" w:rsidP="000A4760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865" w:type="dxa"/>
            <w:gridSpan w:val="2"/>
            <w:shd w:val="clear" w:color="auto" w:fill="FFFFFF" w:themeFill="background1"/>
          </w:tcPr>
          <w:p w14:paraId="7CF16F01" w14:textId="77777777" w:rsidR="000A4760" w:rsidRPr="000A4760" w:rsidRDefault="000A4760" w:rsidP="000A4760">
            <w:pPr>
              <w:rPr>
                <w:rFonts w:ascii="Arial" w:hAnsi="Arial" w:cs="Arial"/>
                <w:b/>
              </w:rPr>
            </w:pPr>
          </w:p>
        </w:tc>
        <w:tc>
          <w:tcPr>
            <w:tcW w:w="2915" w:type="dxa"/>
            <w:tcBorders>
              <w:right w:val="thinThickSmallGap" w:sz="24" w:space="0" w:color="auto"/>
            </w:tcBorders>
            <w:shd w:val="clear" w:color="auto" w:fill="FFFFFF" w:themeFill="background1"/>
          </w:tcPr>
          <w:p w14:paraId="0CBFD976" w14:textId="77777777" w:rsidR="000A4760" w:rsidRPr="000A4760" w:rsidRDefault="000A4760" w:rsidP="000A4760">
            <w:pPr>
              <w:rPr>
                <w:rFonts w:ascii="Arial" w:hAnsi="Arial" w:cs="Arial"/>
                <w:b/>
              </w:rPr>
            </w:pPr>
          </w:p>
        </w:tc>
      </w:tr>
      <w:tr w:rsidR="000A4760" w14:paraId="32903696" w14:textId="618AED89" w:rsidTr="000A4760">
        <w:tblPrEx>
          <w:tblCellMar>
            <w:top w:w="0" w:type="dxa"/>
            <w:bottom w:w="0" w:type="dxa"/>
          </w:tblCellMar>
        </w:tblPrEx>
        <w:trPr>
          <w:trHeight w:val="1230"/>
        </w:trPr>
        <w:tc>
          <w:tcPr>
            <w:tcW w:w="2715" w:type="dxa"/>
            <w:gridSpan w:val="2"/>
            <w:tcBorders>
              <w:left w:val="thinThickSmallGap" w:sz="24" w:space="0" w:color="auto"/>
            </w:tcBorders>
            <w:shd w:val="clear" w:color="auto" w:fill="ADADAD" w:themeFill="background2" w:themeFillShade="BF"/>
          </w:tcPr>
          <w:p w14:paraId="5EE8F62C" w14:textId="77777777" w:rsidR="000A4760" w:rsidRPr="000A4760" w:rsidRDefault="000A4760" w:rsidP="000A4760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</w:p>
          <w:p w14:paraId="0706FFCE" w14:textId="3A15CE10" w:rsidR="000A4760" w:rsidRPr="000A4760" w:rsidRDefault="000A4760" w:rsidP="000A4760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b/>
                <w:sz w:val="24"/>
              </w:rPr>
            </w:pPr>
            <w:r w:rsidRPr="000A4760">
              <w:rPr>
                <w:rFonts w:ascii="Arial" w:hAnsi="Arial" w:cs="Arial"/>
                <w:b/>
                <w:sz w:val="24"/>
              </w:rPr>
              <w:t>Dirección</w:t>
            </w:r>
          </w:p>
        </w:tc>
        <w:tc>
          <w:tcPr>
            <w:tcW w:w="5360" w:type="dxa"/>
            <w:gridSpan w:val="2"/>
            <w:tcBorders>
              <w:right w:val="thinThickSmallGap" w:sz="24" w:space="0" w:color="auto"/>
            </w:tcBorders>
            <w:shd w:val="clear" w:color="auto" w:fill="FFFFFF" w:themeFill="background1"/>
          </w:tcPr>
          <w:p w14:paraId="29C780D4" w14:textId="77777777" w:rsidR="000A4760" w:rsidRPr="000A4760" w:rsidRDefault="000A4760" w:rsidP="000A4760">
            <w:pPr>
              <w:rPr>
                <w:rFonts w:ascii="Arial" w:hAnsi="Arial" w:cs="Arial"/>
                <w:b/>
              </w:rPr>
            </w:pPr>
          </w:p>
        </w:tc>
      </w:tr>
      <w:tr w:rsidR="000A4760" w14:paraId="6F2E8179" w14:textId="6629FFAF" w:rsidTr="000A4760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2715" w:type="dxa"/>
            <w:gridSpan w:val="2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DADAD" w:themeFill="background2" w:themeFillShade="BF"/>
          </w:tcPr>
          <w:p w14:paraId="0E626FED" w14:textId="77777777" w:rsidR="000A4760" w:rsidRPr="000A4760" w:rsidRDefault="000A4760" w:rsidP="000A4760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</w:p>
          <w:p w14:paraId="30315249" w14:textId="4594B3A0" w:rsidR="000A4760" w:rsidRPr="000A4760" w:rsidRDefault="000A4760" w:rsidP="000A4760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b/>
                <w:sz w:val="24"/>
              </w:rPr>
            </w:pPr>
            <w:r w:rsidRPr="000A4760">
              <w:rPr>
                <w:rFonts w:ascii="Arial" w:hAnsi="Arial" w:cs="Arial"/>
                <w:b/>
                <w:sz w:val="24"/>
              </w:rPr>
              <w:t>Correo electrónico</w:t>
            </w:r>
          </w:p>
        </w:tc>
        <w:tc>
          <w:tcPr>
            <w:tcW w:w="5360" w:type="dxa"/>
            <w:gridSpan w:val="2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7442B8CF" w14:textId="77777777" w:rsidR="000A4760" w:rsidRPr="000A4760" w:rsidRDefault="000A4760" w:rsidP="000A4760">
            <w:pPr>
              <w:rPr>
                <w:rFonts w:ascii="Arial" w:hAnsi="Arial" w:cs="Arial"/>
                <w:b/>
              </w:rPr>
            </w:pPr>
          </w:p>
        </w:tc>
      </w:tr>
    </w:tbl>
    <w:p w14:paraId="3EF7966D" w14:textId="77777777" w:rsidR="0007194D" w:rsidRPr="00EE0C8E" w:rsidRDefault="0007194D" w:rsidP="00EE0C8E">
      <w:pPr>
        <w:pStyle w:val="Sangradetextonormal"/>
        <w:spacing w:line="360" w:lineRule="auto"/>
        <w:ind w:left="0"/>
        <w:jc w:val="both"/>
        <w:rPr>
          <w:rFonts w:ascii="Arial" w:hAnsi="Arial" w:cs="Arial"/>
          <w:sz w:val="24"/>
        </w:rPr>
      </w:pPr>
    </w:p>
    <w:sectPr w:rsidR="0007194D" w:rsidRPr="00EE0C8E" w:rsidSect="000719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8804FE" w14:textId="77777777" w:rsidR="00425F0A" w:rsidRDefault="00425F0A" w:rsidP="0007194D">
      <w:r>
        <w:separator/>
      </w:r>
    </w:p>
  </w:endnote>
  <w:endnote w:type="continuationSeparator" w:id="0">
    <w:p w14:paraId="3D8BFC59" w14:textId="77777777" w:rsidR="00425F0A" w:rsidRDefault="00425F0A" w:rsidP="0007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E850E" w14:textId="77777777" w:rsidR="0007194D" w:rsidRDefault="0007194D">
    <w:pPr>
      <w:pStyle w:val="Piedepgina"/>
      <w:framePr w:wrap="none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end"/>
    </w:r>
  </w:p>
  <w:p w14:paraId="16231F23" w14:textId="77777777" w:rsidR="0007194D" w:rsidRDefault="0007194D" w:rsidP="00CB160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6204646"/>
      <w:docPartObj>
        <w:docPartGallery w:val="Page Numbers (Bottom of Page)"/>
        <w:docPartUnique/>
      </w:docPartObj>
    </w:sdtPr>
    <w:sdtEndPr/>
    <w:sdtContent>
      <w:p w14:paraId="56117E69" w14:textId="3409F1FC" w:rsidR="00A6178D" w:rsidRDefault="00A617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760">
          <w:rPr>
            <w:noProof/>
          </w:rPr>
          <w:t>3</w:t>
        </w:r>
        <w:r>
          <w:fldChar w:fldCharType="end"/>
        </w:r>
      </w:p>
    </w:sdtContent>
  </w:sdt>
  <w:p w14:paraId="7FBC3937" w14:textId="77777777" w:rsidR="00A6178D" w:rsidRDefault="00A617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9D6B48" w14:textId="77777777" w:rsidR="00425F0A" w:rsidRDefault="00425F0A" w:rsidP="0007194D">
      <w:r>
        <w:separator/>
      </w:r>
    </w:p>
  </w:footnote>
  <w:footnote w:type="continuationSeparator" w:id="0">
    <w:p w14:paraId="3AD2AAF9" w14:textId="77777777" w:rsidR="00425F0A" w:rsidRDefault="00425F0A" w:rsidP="0007194D">
      <w:r>
        <w:continuationSeparator/>
      </w:r>
    </w:p>
  </w:footnote>
  <w:footnote w:id="1">
    <w:p w14:paraId="2D234B61" w14:textId="16A18055" w:rsidR="00A6178D" w:rsidRPr="00A6178D" w:rsidRDefault="00A6178D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MX"/>
        </w:rPr>
        <w:t>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30096" w14:textId="77777777" w:rsidR="0007194D" w:rsidRDefault="0007194D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60AA3250" w14:textId="77777777" w:rsidR="0007194D" w:rsidRDefault="0007194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DAB8BE" w14:textId="6F9B3EBC" w:rsidR="001665E0" w:rsidRDefault="001665E0">
    <w:pPr>
      <w:pStyle w:val="Encabezado"/>
      <w:rPr>
        <w:rFonts w:ascii="Arial" w:hAnsi="Arial" w:cs="Arial"/>
        <w:b/>
        <w:sz w:val="16"/>
        <w:szCs w:val="16"/>
      </w:rPr>
    </w:pPr>
    <w:r w:rsidRPr="0007194D">
      <w:rPr>
        <w:rFonts w:ascii="Calibri" w:hAnsi="Calibri" w:cs="Calibri"/>
        <w:noProof/>
        <w:sz w:val="32"/>
        <w:szCs w:val="32"/>
        <w:lang w:val="es-CL" w:eastAsia="es-CL"/>
      </w:rPr>
      <w:drawing>
        <wp:anchor distT="0" distB="0" distL="114300" distR="114300" simplePos="0" relativeHeight="251659264" behindDoc="1" locked="0" layoutInCell="1" allowOverlap="1" wp14:anchorId="5F61E971" wp14:editId="137ACD4F">
          <wp:simplePos x="0" y="0"/>
          <wp:positionH relativeFrom="margin">
            <wp:align>center</wp:align>
          </wp:positionH>
          <wp:positionV relativeFrom="page">
            <wp:posOffset>466725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7" name="Imagen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6"/>
        <w:szCs w:val="16"/>
      </w:rPr>
      <w:t>ESCUELA NAVAL “ARTURO PRAT”</w:t>
    </w:r>
  </w:p>
  <w:p w14:paraId="31C2B3B3" w14:textId="6AD9B438" w:rsidR="001665E0" w:rsidRDefault="001665E0">
    <w:pPr>
      <w:pStyle w:val="Encabezad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DEPARTAMENTO DE EDUCACION</w:t>
    </w:r>
  </w:p>
  <w:p w14:paraId="3CE3ACF9" w14:textId="56C6822A" w:rsidR="001665E0" w:rsidRDefault="001665E0">
    <w:pPr>
      <w:pStyle w:val="Encabezad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CATEDRA DE MATEMATICAS</w:t>
    </w:r>
  </w:p>
  <w:p w14:paraId="187C5E0D" w14:textId="6F583D38" w:rsidR="001665E0" w:rsidRDefault="001665E0">
    <w:pPr>
      <w:pStyle w:val="Encabezado"/>
    </w:pPr>
    <w:r>
      <w:rPr>
        <w:rFonts w:ascii="Arial" w:hAnsi="Arial" w:cs="Arial"/>
        <w:b/>
        <w:noProof/>
        <w:sz w:val="16"/>
        <w:szCs w:val="16"/>
        <w:lang w:val="es-CL" w:eastAsia="es-CL"/>
        <w14:ligatures w14:val="standardContextua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3183A8" wp14:editId="5F27C8C1">
              <wp:simplePos x="0" y="0"/>
              <wp:positionH relativeFrom="margin">
                <wp:align>left</wp:align>
              </wp:positionH>
              <wp:positionV relativeFrom="paragraph">
                <wp:posOffset>135254</wp:posOffset>
              </wp:positionV>
              <wp:extent cx="6715125" cy="9525"/>
              <wp:effectExtent l="0" t="0" r="28575" b="2857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15125" cy="9525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752495" id="Conector rec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0.65pt" to="528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" strokecolor="black [3200]" strokeweight="1.5pt">
              <v:stroke joinstyle="miter"/>
              <w10:wrap anchorx="margin"/>
            </v:line>
          </w:pict>
        </mc:Fallback>
      </mc:AlternateContent>
    </w:r>
    <w:r>
      <w:rPr>
        <w:rFonts w:ascii="Arial" w:hAnsi="Arial" w:cs="Arial"/>
        <w:b/>
        <w:sz w:val="16"/>
        <w:szCs w:val="16"/>
      </w:rPr>
      <w:t>HERRAMIENTAS TECNOLOGICAS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0399D"/>
    <w:multiLevelType w:val="multilevel"/>
    <w:tmpl w:val="5E9E4E3C"/>
    <w:lvl w:ilvl="0">
      <w:start w:val="1"/>
      <w:numFmt w:val="none"/>
      <w:lvlText w:val="I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8F5E2F"/>
    <w:multiLevelType w:val="multilevel"/>
    <w:tmpl w:val="93908280"/>
    <w:lvl w:ilvl="0">
      <w:start w:val="1"/>
      <w:numFmt w:val="upperRoman"/>
      <w:lvlText w:val="%1.-"/>
      <w:lvlJc w:val="righ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right"/>
      <w:pPr>
        <w:ind w:left="1134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4827A4A"/>
    <w:multiLevelType w:val="multilevel"/>
    <w:tmpl w:val="9B24325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851"/>
        </w:tabs>
        <w:ind w:left="851" w:hanging="284"/>
      </w:pPr>
      <w:rPr>
        <w:rFonts w:hint="default"/>
        <w:sz w:val="20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1F083021"/>
    <w:multiLevelType w:val="multilevel"/>
    <w:tmpl w:val="5E9E4E3C"/>
    <w:lvl w:ilvl="0">
      <w:start w:val="1"/>
      <w:numFmt w:val="none"/>
      <w:lvlText w:val="I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F123184"/>
    <w:multiLevelType w:val="multilevel"/>
    <w:tmpl w:val="11EE3576"/>
    <w:lvl w:ilvl="0">
      <w:start w:val="1"/>
      <w:numFmt w:val="upperRoman"/>
      <w:lvlText w:val="%1.-"/>
      <w:lvlJc w:val="left"/>
      <w:pPr>
        <w:ind w:left="566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0" w:hanging="284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1133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3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9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5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1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7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39" w:hanging="360"/>
      </w:pPr>
      <w:rPr>
        <w:rFonts w:hint="default"/>
      </w:rPr>
    </w:lvl>
  </w:abstractNum>
  <w:abstractNum w:abstractNumId="5">
    <w:nsid w:val="2CEA54AC"/>
    <w:multiLevelType w:val="multilevel"/>
    <w:tmpl w:val="11EE3576"/>
    <w:lvl w:ilvl="0">
      <w:start w:val="1"/>
      <w:numFmt w:val="upperRoman"/>
      <w:lvlText w:val="%1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2D97E70"/>
    <w:multiLevelType w:val="multilevel"/>
    <w:tmpl w:val="5E9E4E3C"/>
    <w:lvl w:ilvl="0">
      <w:start w:val="1"/>
      <w:numFmt w:val="none"/>
      <w:lvlText w:val="I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F8E70F0"/>
    <w:multiLevelType w:val="multilevel"/>
    <w:tmpl w:val="7010A974"/>
    <w:lvl w:ilvl="0">
      <w:start w:val="1"/>
      <w:numFmt w:val="upperRoman"/>
      <w:lvlText w:val="%1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5875FC2"/>
    <w:multiLevelType w:val="multilevel"/>
    <w:tmpl w:val="5E9E4E3C"/>
    <w:lvl w:ilvl="0">
      <w:start w:val="1"/>
      <w:numFmt w:val="none"/>
      <w:lvlText w:val="I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4C1154A"/>
    <w:multiLevelType w:val="hybridMultilevel"/>
    <w:tmpl w:val="E258EE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982C3D"/>
    <w:multiLevelType w:val="multilevel"/>
    <w:tmpl w:val="C8CCEF1E"/>
    <w:lvl w:ilvl="0">
      <w:start w:val="1"/>
      <w:numFmt w:val="upperRoman"/>
      <w:lvlText w:val="%1.-"/>
      <w:lvlJc w:val="righ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righ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right"/>
      <w:pPr>
        <w:ind w:left="1134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75A21039"/>
    <w:multiLevelType w:val="multilevel"/>
    <w:tmpl w:val="7010A974"/>
    <w:lvl w:ilvl="0">
      <w:start w:val="1"/>
      <w:numFmt w:val="upperRoman"/>
      <w:lvlText w:val="%1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7F496989"/>
    <w:multiLevelType w:val="multilevel"/>
    <w:tmpl w:val="5E9E4E3C"/>
    <w:lvl w:ilvl="0">
      <w:start w:val="1"/>
      <w:numFmt w:val="none"/>
      <w:lvlText w:val="I.-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4"/>
  </w:num>
  <w:num w:numId="5">
    <w:abstractNumId w:val="3"/>
  </w:num>
  <w:num w:numId="6">
    <w:abstractNumId w:val="11"/>
  </w:num>
  <w:num w:numId="7">
    <w:abstractNumId w:val="7"/>
  </w:num>
  <w:num w:numId="8">
    <w:abstractNumId w:val="8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94D"/>
    <w:rsid w:val="00017396"/>
    <w:rsid w:val="0007194D"/>
    <w:rsid w:val="00096C48"/>
    <w:rsid w:val="000A4760"/>
    <w:rsid w:val="001665E0"/>
    <w:rsid w:val="001C6FF9"/>
    <w:rsid w:val="00225B6E"/>
    <w:rsid w:val="003E01B1"/>
    <w:rsid w:val="00425F0A"/>
    <w:rsid w:val="00537444"/>
    <w:rsid w:val="00583D5A"/>
    <w:rsid w:val="005E3CEF"/>
    <w:rsid w:val="007466DF"/>
    <w:rsid w:val="009006E2"/>
    <w:rsid w:val="009C452B"/>
    <w:rsid w:val="00A6178D"/>
    <w:rsid w:val="00DA09CA"/>
    <w:rsid w:val="00DD5FEC"/>
    <w:rsid w:val="00EE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E6759"/>
  <w15:chartTrackingRefBased/>
  <w15:docId w15:val="{F81B0EDF-84F4-4442-A978-ED974AB55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94D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71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1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9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9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9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9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1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1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9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94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9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94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9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94D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0719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071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9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1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9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194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194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194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94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194D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07194D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07194D"/>
    <w:rPr>
      <w:rFonts w:ascii="Times New Roman" w:eastAsia="Times New Roman" w:hAnsi="Times New Roman" w:cs="Times New Roman"/>
      <w:kern w:val="0"/>
      <w:sz w:val="28"/>
      <w:lang w:val="es-ES" w:eastAsia="es-ES"/>
      <w14:ligatures w14:val="none"/>
    </w:rPr>
  </w:style>
  <w:style w:type="paragraph" w:styleId="Encabezado">
    <w:name w:val="header"/>
    <w:basedOn w:val="Normal"/>
    <w:link w:val="EncabezadoCar"/>
    <w:rsid w:val="000719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07194D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basedOn w:val="Fuentedeprrafopredeter"/>
    <w:rsid w:val="0007194D"/>
  </w:style>
  <w:style w:type="paragraph" w:styleId="Piedepgina">
    <w:name w:val="footer"/>
    <w:basedOn w:val="Normal"/>
    <w:link w:val="PiedepginaCar"/>
    <w:uiPriority w:val="99"/>
    <w:rsid w:val="0007194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194D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07194D"/>
    <w:pPr>
      <w:spacing w:before="100" w:beforeAutospacing="1" w:after="100" w:afterAutospacing="1"/>
    </w:pPr>
    <w:rPr>
      <w:lang w:val="es-CL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07194D"/>
    <w:rPr>
      <w:rFonts w:ascii="Aptos" w:eastAsia="Aptos" w:hAnsi="Aptos"/>
      <w:kern w:val="2"/>
      <w:sz w:val="20"/>
      <w:szCs w:val="20"/>
      <w:lang w:val="es-C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7194D"/>
    <w:rPr>
      <w:rFonts w:ascii="Aptos" w:eastAsia="Aptos" w:hAnsi="Aptos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unhideWhenUsed/>
    <w:rsid w:val="0007194D"/>
    <w:rPr>
      <w:vertAlign w:val="superscript"/>
    </w:rPr>
  </w:style>
  <w:style w:type="character" w:styleId="Textoennegrita">
    <w:name w:val="Strong"/>
    <w:uiPriority w:val="22"/>
    <w:qFormat/>
    <w:rsid w:val="0007194D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E3CEF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E3CEF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5E3CEF"/>
    <w:rPr>
      <w:vertAlign w:val="superscript"/>
    </w:rPr>
  </w:style>
  <w:style w:type="paragraph" w:styleId="Bibliografa">
    <w:name w:val="Bibliography"/>
    <w:basedOn w:val="Normal"/>
    <w:next w:val="Normal"/>
    <w:uiPriority w:val="37"/>
    <w:unhideWhenUsed/>
    <w:rsid w:val="005E3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www</b:Tag>
    <b:SourceType>InternetSite</b:SourceType>
    <b:Guid>{0E446A0F-FDA8-4AFC-BEF1-8BEB9E2D1A0B}</b:Guid>
    <b:URL>www.escuelanaval.cl</b:URL>
    <b:RefOrder>1</b:RefOrder>
  </b:Source>
</b:Sources>
</file>

<file path=customXml/itemProps1.xml><?xml version="1.0" encoding="utf-8"?>
<ds:datastoreItem xmlns:ds="http://schemas.openxmlformats.org/officeDocument/2006/customXml" ds:itemID="{E22F8917-62C5-4E96-829B-3808380A1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2025-04-11T15:18:00Z</dcterms:created>
  <dcterms:modified xsi:type="dcterms:W3CDTF">2025-04-11T15:18:00Z</dcterms:modified>
</cp:coreProperties>
</file>