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852329" w:rsidP="009050DF">
      <w:pPr>
        <w:shd w:val="clear" w:color="auto" w:fill="FFFFFF"/>
        <w:spacing w:after="0" w:line="240" w:lineRule="auto"/>
        <w:outlineLvl w:val="0"/>
        <w:rPr>
          <w:rFonts w:eastAsia="Times New Roman" w:cstheme="minorHAnsi"/>
          <w:color w:val="000000"/>
          <w:kern w:val="36"/>
          <w:sz w:val="36"/>
          <w:szCs w:val="36"/>
        </w:rPr>
      </w:pPr>
      <w:r>
        <w:rPr>
          <w:noProof/>
          <w:lang w:eastAsia="es-CL"/>
        </w:rPr>
        <w:drawing>
          <wp:anchor distT="0" distB="0" distL="114300" distR="114300" simplePos="0" relativeHeight="251658240" behindDoc="1" locked="0" layoutInCell="1" allowOverlap="1">
            <wp:simplePos x="0" y="0"/>
            <wp:positionH relativeFrom="column">
              <wp:posOffset>2698750</wp:posOffset>
            </wp:positionH>
            <wp:positionV relativeFrom="paragraph">
              <wp:posOffset>-676275</wp:posOffset>
            </wp:positionV>
            <wp:extent cx="441325" cy="599440"/>
            <wp:effectExtent l="19050" t="0" r="0" b="0"/>
            <wp:wrapTight wrapText="bothSides">
              <wp:wrapPolygon edited="0">
                <wp:start x="-932" y="0"/>
                <wp:lineTo x="-932" y="20593"/>
                <wp:lineTo x="21445" y="20593"/>
                <wp:lineTo x="21445" y="0"/>
                <wp:lineTo x="-932" y="0"/>
              </wp:wrapPolygon>
            </wp:wrapTight>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1325" cy="599440"/>
                    </a:xfrm>
                    <a:prstGeom prst="rect">
                      <a:avLst/>
                    </a:prstGeom>
                    <a:noFill/>
                    <a:ln>
                      <a:noFill/>
                    </a:ln>
                  </pic:spPr>
                </pic:pic>
              </a:graphicData>
            </a:graphic>
          </wp:anchor>
        </w:drawing>
      </w:r>
    </w:p>
    <w:p w:rsidR="002D0122" w:rsidRDefault="002D0122" w:rsidP="009050DF">
      <w:pPr>
        <w:shd w:val="clear" w:color="auto" w:fill="FFFFFF"/>
        <w:spacing w:after="0" w:line="240" w:lineRule="auto"/>
        <w:outlineLvl w:val="0"/>
        <w:rPr>
          <w:rFonts w:eastAsia="Times New Roman" w:cstheme="minorHAnsi"/>
          <w:color w:val="000000"/>
          <w:kern w:val="36"/>
          <w:sz w:val="36"/>
          <w:szCs w:val="36"/>
        </w:rPr>
      </w:pPr>
    </w:p>
    <w:p w:rsidR="002B156D" w:rsidRDefault="002A04E6" w:rsidP="002B156D">
      <w:pPr>
        <w:pStyle w:val="NormalWeb"/>
        <w:shd w:val="clear" w:color="auto" w:fill="FFFFFF"/>
        <w:jc w:val="center"/>
        <w:rPr>
          <w:rFonts w:ascii="Calibri" w:hAnsi="Calibri" w:cs="Calibri"/>
          <w:b/>
          <w:sz w:val="32"/>
          <w:szCs w:val="32"/>
        </w:rPr>
      </w:pPr>
      <w:r w:rsidRPr="002A04E6">
        <w:rPr>
          <w:rFonts w:ascii="Calibri" w:hAnsi="Calibri" w:cs="Calibri"/>
          <w:b/>
          <w:sz w:val="32"/>
          <w:szCs w:val="32"/>
        </w:rPr>
        <w:t>“IZAMIENTO DE LA GRAN BANDERA”</w:t>
      </w:r>
    </w:p>
    <w:p w:rsidR="002A04E6" w:rsidRPr="002A04E6" w:rsidRDefault="002A04E6" w:rsidP="002B156D">
      <w:pPr>
        <w:pStyle w:val="NormalWeb"/>
        <w:shd w:val="clear" w:color="auto" w:fill="FFFFFF"/>
        <w:jc w:val="center"/>
        <w:rPr>
          <w:rFonts w:ascii="Calibri" w:hAnsi="Calibri" w:cs="Calibri"/>
          <w:b/>
          <w:sz w:val="32"/>
          <w:szCs w:val="32"/>
        </w:rPr>
      </w:pPr>
      <w:r w:rsidRPr="002A04E6">
        <w:rPr>
          <w:rFonts w:ascii="Calibri" w:hAnsi="Calibri" w:cs="Calibri"/>
          <w:b/>
          <w:sz w:val="32"/>
          <w:szCs w:val="32"/>
        </w:rPr>
        <w:t xml:space="preserve"> INICIO MES DEL MAR 2024</w:t>
      </w:r>
    </w:p>
    <w:p w:rsidR="00602E47" w:rsidRDefault="00602E47" w:rsidP="00602E47">
      <w:pPr>
        <w:pStyle w:val="NormalWeb"/>
        <w:jc w:val="both"/>
        <w:rPr>
          <w:rFonts w:ascii="Calibri" w:hAnsi="Calibri" w:cs="Calibri"/>
        </w:rPr>
        <w:sectPr w:rsidR="00602E47" w:rsidSect="002A04E6">
          <w:headerReference w:type="default" r:id="rId9"/>
          <w:pgSz w:w="11900" w:h="16840" w:code="9"/>
          <w:pgMar w:top="1134" w:right="1701" w:bottom="1134" w:left="1701" w:header="720" w:footer="720" w:gutter="0"/>
          <w:cols w:space="720"/>
          <w:docGrid w:linePitch="360"/>
        </w:sectPr>
      </w:pPr>
    </w:p>
    <w:p w:rsidR="005E6D8E" w:rsidRPr="002A04E6" w:rsidRDefault="005E6D8E" w:rsidP="002A04E6">
      <w:pPr>
        <w:pStyle w:val="NormalWeb"/>
        <w:spacing w:line="276" w:lineRule="auto"/>
        <w:jc w:val="both"/>
        <w:rPr>
          <w:rFonts w:ascii="Calibri" w:hAnsi="Calibri" w:cs="Calibri"/>
        </w:rPr>
      </w:pPr>
      <w:r w:rsidRPr="002A04E6">
        <w:rPr>
          <w:rFonts w:ascii="Calibri" w:hAnsi="Calibri" w:cs="Calibri"/>
        </w:rPr>
        <w:lastRenderedPageBreak/>
        <w:t>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w:t>
      </w:r>
    </w:p>
    <w:p w:rsidR="005E6D8E" w:rsidRPr="002A04E6" w:rsidRDefault="005E6D8E" w:rsidP="002A04E6">
      <w:pPr>
        <w:pStyle w:val="NormalWeb"/>
        <w:spacing w:line="276" w:lineRule="auto"/>
        <w:jc w:val="both"/>
        <w:rPr>
          <w:rFonts w:ascii="Calibri" w:hAnsi="Calibri" w:cs="Calibri"/>
        </w:rPr>
      </w:pPr>
      <w:r w:rsidRPr="002A04E6">
        <w:rPr>
          <w:rFonts w:ascii="Calibri" w:hAnsi="Calibri" w:cs="Calibri"/>
        </w:rPr>
        <w:t xml:space="preserve">El Destacamento de Honor, formado por una Compañía de la Escuela Naval “Arturo Prat”, junto a la Banda de Músicos y de Guerra del establecimiento, una delegación de Grumetes de la Academia Politécnica </w:t>
      </w:r>
      <w:r w:rsidRPr="002A04E6">
        <w:rPr>
          <w:rFonts w:ascii="Calibri" w:hAnsi="Calibri" w:cs="Calibri"/>
        </w:rPr>
        <w:lastRenderedPageBreak/>
        <w:t>Naval, Oficiales de la Reserva Naval y un Escuadrón del Regimiento Escolta Presidencial N°1 “Granaderos”, rindióhonores a la Ministra de Defensa. Posteriormente, se entonóel Himno Nacional para concluir la ceremonia con el izamiento del Pabellón Nacional.</w:t>
      </w:r>
    </w:p>
    <w:p w:rsidR="005E6D8E" w:rsidRPr="002A04E6" w:rsidRDefault="002B156D" w:rsidP="00602E47">
      <w:pPr>
        <w:pStyle w:val="NormalWeb"/>
        <w:spacing w:line="276" w:lineRule="auto"/>
        <w:jc w:val="both"/>
        <w:rPr>
          <w:rFonts w:ascii="Calibri" w:hAnsi="Calibri" w:cs="Calibri"/>
        </w:rPr>
      </w:pPr>
      <w:r>
        <w:rPr>
          <w:rFonts w:ascii="Calibri" w:hAnsi="Calibri" w:cs="Calibri"/>
          <w:noProof/>
          <w:lang w:eastAsia="es-CL"/>
        </w:rPr>
        <w:drawing>
          <wp:anchor distT="0" distB="0" distL="114300" distR="114300" simplePos="0" relativeHeight="251659264" behindDoc="1" locked="0" layoutInCell="1" allowOverlap="1">
            <wp:simplePos x="0" y="0"/>
            <wp:positionH relativeFrom="column">
              <wp:posOffset>382270</wp:posOffset>
            </wp:positionH>
            <wp:positionV relativeFrom="paragraph">
              <wp:posOffset>-1654810</wp:posOffset>
            </wp:positionV>
            <wp:extent cx="4725035" cy="1572260"/>
            <wp:effectExtent l="19050" t="0" r="0" b="0"/>
            <wp:wrapTight wrapText="bothSides">
              <wp:wrapPolygon edited="0">
                <wp:start x="-87" y="0"/>
                <wp:lineTo x="-87" y="21460"/>
                <wp:lineTo x="21597" y="21460"/>
                <wp:lineTo x="21597" y="0"/>
                <wp:lineTo x="-87"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725035" cy="1572260"/>
                    </a:xfrm>
                    <a:prstGeom prst="rect">
                      <a:avLst/>
                    </a:prstGeom>
                  </pic:spPr>
                </pic:pic>
              </a:graphicData>
            </a:graphic>
          </wp:anchor>
        </w:drawing>
      </w:r>
      <w:r w:rsidR="005E6D8E" w:rsidRPr="002A04E6">
        <w:rPr>
          <w:rFonts w:ascii="Calibri" w:hAnsi="Calibri" w:cs="Calibr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2A04E6" w:rsidRDefault="002A04E6" w:rsidP="00602E47">
      <w:pPr>
        <w:pStyle w:val="NormalWeb"/>
        <w:spacing w:line="276" w:lineRule="auto"/>
        <w:jc w:val="both"/>
        <w:rPr>
          <w:rFonts w:ascii="Calibri" w:hAnsi="Calibri" w:cs="Calibri"/>
        </w:rPr>
        <w:sectPr w:rsidR="002A04E6" w:rsidSect="002A04E6">
          <w:type w:val="continuous"/>
          <w:pgSz w:w="11900" w:h="16840" w:code="9"/>
          <w:pgMar w:top="1134" w:right="1701" w:bottom="1134" w:left="1701" w:header="720" w:footer="720" w:gutter="0"/>
          <w:cols w:num="2" w:space="720"/>
          <w:docGrid w:linePitch="360"/>
        </w:sectPr>
      </w:pPr>
    </w:p>
    <w:p w:rsidR="005E6D8E" w:rsidRPr="002A04E6" w:rsidRDefault="005E6D8E" w:rsidP="002A04E6">
      <w:pPr>
        <w:pStyle w:val="NormalWeb"/>
        <w:spacing w:line="276" w:lineRule="auto"/>
        <w:jc w:val="both"/>
        <w:rPr>
          <w:rFonts w:ascii="Calibri" w:hAnsi="Calibri" w:cs="Calibri"/>
        </w:rPr>
      </w:pPr>
      <w:r w:rsidRPr="002A04E6">
        <w:rPr>
          <w:rFonts w:ascii="Calibri" w:hAnsi="Calibri" w:cs="Calibri"/>
        </w:rPr>
        <w:t>Este significativo y tradicional acto se realiza en honor a las Glorias Navales, el que nos hace recordar, paralelamente, la importancia de la Armada de Chile para el prospero desarrollo de la nación a través del mar.</w:t>
      </w:r>
      <w:r w:rsidR="002B156D">
        <w:rPr>
          <w:rStyle w:val="Refdenotaalpie"/>
          <w:rFonts w:ascii="Calibri" w:hAnsi="Calibri" w:cs="Calibri"/>
        </w:rPr>
        <w:footnoteReference w:id="2"/>
      </w:r>
    </w:p>
    <w:p w:rsidR="000A0622" w:rsidRDefault="000A0622" w:rsidP="000A0622">
      <w:pPr>
        <w:jc w:val="both"/>
        <w:rPr>
          <w:rFonts w:ascii="Arial" w:hAnsi="Arial" w:cs="Arial"/>
          <w:sz w:val="24"/>
          <w:szCs w:val="24"/>
          <w:shd w:val="clear" w:color="auto" w:fill="FFFFFF"/>
        </w:rPr>
      </w:pPr>
    </w:p>
    <w:p w:rsidR="005E6D8E" w:rsidRDefault="005E6D8E" w:rsidP="000A0622">
      <w:pPr>
        <w:jc w:val="both"/>
        <w:rPr>
          <w:rFonts w:ascii="Arial" w:hAnsi="Arial" w:cs="Arial"/>
          <w:sz w:val="24"/>
          <w:szCs w:val="24"/>
          <w:shd w:val="clear" w:color="auto" w:fill="FFFFFF"/>
        </w:rPr>
      </w:pPr>
    </w:p>
    <w:p w:rsidR="000A0622" w:rsidRDefault="000A0622" w:rsidP="000A0622">
      <w:pPr>
        <w:jc w:val="both"/>
        <w:rPr>
          <w:rFonts w:ascii="Arial" w:hAnsi="Arial" w:cs="Arial"/>
          <w:sz w:val="24"/>
          <w:szCs w:val="24"/>
          <w:shd w:val="clear" w:color="auto" w:fill="FFFFFF"/>
        </w:rPr>
      </w:pPr>
    </w:p>
    <w:p w:rsidR="00023138" w:rsidRDefault="00023138" w:rsidP="000A0622">
      <w:pPr>
        <w:jc w:val="both"/>
        <w:rPr>
          <w:rFonts w:ascii="Arial" w:hAnsi="Arial" w:cs="Arial"/>
          <w:sz w:val="24"/>
          <w:szCs w:val="24"/>
          <w:shd w:val="clear" w:color="auto" w:fill="FFFFFF"/>
        </w:rPr>
      </w:pPr>
    </w:p>
    <w:p w:rsidR="00023138" w:rsidRDefault="00023138" w:rsidP="000A0622">
      <w:pPr>
        <w:jc w:val="both"/>
        <w:rPr>
          <w:rFonts w:ascii="Arial" w:hAnsi="Arial" w:cs="Arial"/>
          <w:sz w:val="24"/>
          <w:szCs w:val="24"/>
          <w:shd w:val="clear" w:color="auto" w:fill="FFFFFF"/>
        </w:rPr>
      </w:pPr>
    </w:p>
    <w:p w:rsidR="005A222A" w:rsidRPr="00D43279" w:rsidRDefault="005A222A" w:rsidP="00D43279">
      <w:pPr>
        <w:jc w:val="center"/>
        <w:rPr>
          <w:rFonts w:ascii="Arial" w:hAnsi="Arial" w:cs="Arial"/>
          <w:b/>
          <w:sz w:val="28"/>
          <w:szCs w:val="28"/>
          <w:shd w:val="clear" w:color="auto" w:fill="FFFFFF"/>
        </w:rPr>
      </w:pPr>
      <w:r w:rsidRPr="00D43279">
        <w:rPr>
          <w:rFonts w:ascii="Arial" w:hAnsi="Arial" w:cs="Arial"/>
          <w:b/>
          <w:sz w:val="28"/>
          <w:szCs w:val="28"/>
          <w:shd w:val="clear" w:color="auto" w:fill="FFFFFF"/>
        </w:rPr>
        <w:t>Clasificación de las proteínas:</w:t>
      </w:r>
    </w:p>
    <w:p w:rsidR="005A222A" w:rsidRPr="002E18F8" w:rsidRDefault="005A222A" w:rsidP="002E18F8">
      <w:pPr>
        <w:pStyle w:val="Sinespaciado"/>
        <w:numPr>
          <w:ilvl w:val="0"/>
          <w:numId w:val="5"/>
        </w:numPr>
        <w:spacing w:line="360" w:lineRule="auto"/>
        <w:rPr>
          <w:rFonts w:ascii="Arial" w:hAnsi="Arial" w:cs="Arial"/>
          <w:b/>
          <w:sz w:val="24"/>
          <w:szCs w:val="24"/>
          <w:shd w:val="clear" w:color="auto" w:fill="FFFFFF"/>
        </w:rPr>
      </w:pPr>
      <w:r w:rsidRPr="002E18F8">
        <w:rPr>
          <w:rFonts w:ascii="Arial" w:hAnsi="Arial" w:cs="Arial"/>
          <w:b/>
          <w:sz w:val="24"/>
          <w:szCs w:val="24"/>
          <w:shd w:val="clear" w:color="auto" w:fill="FFFFFF"/>
        </w:rPr>
        <w:t>Holoproteínas:</w:t>
      </w:r>
    </w:p>
    <w:p w:rsidR="005A222A" w:rsidRPr="00D43279" w:rsidRDefault="005A222A" w:rsidP="002E18F8">
      <w:pPr>
        <w:pStyle w:val="Sinespaciado"/>
        <w:numPr>
          <w:ilvl w:val="1"/>
          <w:numId w:val="5"/>
        </w:numPr>
        <w:spacing w:line="360" w:lineRule="auto"/>
        <w:rPr>
          <w:rFonts w:ascii="Arial" w:hAnsi="Arial" w:cs="Arial"/>
          <w:sz w:val="24"/>
          <w:szCs w:val="24"/>
          <w:shd w:val="clear" w:color="auto" w:fill="FFFFFF"/>
        </w:rPr>
      </w:pPr>
      <w:r w:rsidRPr="00D43279">
        <w:rPr>
          <w:rFonts w:ascii="Arial" w:hAnsi="Arial" w:cs="Arial"/>
          <w:sz w:val="24"/>
          <w:szCs w:val="24"/>
          <w:shd w:val="clear" w:color="auto" w:fill="FFFFFF"/>
        </w:rPr>
        <w:t>Fibrosas:</w:t>
      </w:r>
    </w:p>
    <w:p w:rsidR="005A222A" w:rsidRPr="00D43279" w:rsidRDefault="005A222A" w:rsidP="002E18F8">
      <w:pPr>
        <w:pStyle w:val="Sinespaciado"/>
        <w:numPr>
          <w:ilvl w:val="2"/>
          <w:numId w:val="5"/>
        </w:numPr>
        <w:spacing w:line="360" w:lineRule="auto"/>
        <w:rPr>
          <w:rFonts w:ascii="Arial" w:hAnsi="Arial" w:cs="Arial"/>
          <w:sz w:val="24"/>
          <w:szCs w:val="24"/>
          <w:shd w:val="clear" w:color="auto" w:fill="FFFFFF"/>
        </w:rPr>
      </w:pPr>
      <w:r w:rsidRPr="00D43279">
        <w:rPr>
          <w:rFonts w:ascii="Arial" w:hAnsi="Arial" w:cs="Arial"/>
          <w:sz w:val="24"/>
          <w:szCs w:val="24"/>
          <w:shd w:val="clear" w:color="auto" w:fill="FFFFFF"/>
        </w:rPr>
        <w:t>colágeno</w:t>
      </w:r>
    </w:p>
    <w:p w:rsidR="005A222A" w:rsidRPr="00D43279" w:rsidRDefault="005A222A" w:rsidP="002E18F8">
      <w:pPr>
        <w:pStyle w:val="Sinespaciado"/>
        <w:numPr>
          <w:ilvl w:val="2"/>
          <w:numId w:val="5"/>
        </w:numPr>
        <w:spacing w:line="360" w:lineRule="auto"/>
        <w:rPr>
          <w:rFonts w:ascii="Arial" w:hAnsi="Arial" w:cs="Arial"/>
          <w:sz w:val="24"/>
          <w:szCs w:val="24"/>
          <w:shd w:val="clear" w:color="auto" w:fill="FFFFFF"/>
        </w:rPr>
      </w:pPr>
      <w:r w:rsidRPr="00D43279">
        <w:rPr>
          <w:rFonts w:ascii="Arial" w:hAnsi="Arial" w:cs="Arial"/>
          <w:sz w:val="24"/>
          <w:szCs w:val="24"/>
          <w:shd w:val="clear" w:color="auto" w:fill="FFFFFF"/>
        </w:rPr>
        <w:t>queratina</w:t>
      </w:r>
    </w:p>
    <w:p w:rsidR="005A222A" w:rsidRPr="00D43279" w:rsidRDefault="005A222A" w:rsidP="002E18F8">
      <w:pPr>
        <w:pStyle w:val="Sinespaciado"/>
        <w:numPr>
          <w:ilvl w:val="2"/>
          <w:numId w:val="5"/>
        </w:numPr>
        <w:spacing w:line="360" w:lineRule="auto"/>
        <w:rPr>
          <w:rFonts w:ascii="Arial" w:hAnsi="Arial" w:cs="Arial"/>
          <w:sz w:val="24"/>
          <w:szCs w:val="24"/>
          <w:shd w:val="clear" w:color="auto" w:fill="FFFFFF"/>
        </w:rPr>
      </w:pPr>
      <w:r w:rsidRPr="00D43279">
        <w:rPr>
          <w:rFonts w:ascii="Arial" w:hAnsi="Arial" w:cs="Arial"/>
          <w:sz w:val="24"/>
          <w:szCs w:val="24"/>
          <w:shd w:val="clear" w:color="auto" w:fill="FFFFFF"/>
        </w:rPr>
        <w:t>elastina</w:t>
      </w:r>
    </w:p>
    <w:p w:rsidR="005A222A" w:rsidRPr="00D43279" w:rsidRDefault="005A222A" w:rsidP="002E18F8">
      <w:pPr>
        <w:pStyle w:val="Sinespaciado"/>
        <w:numPr>
          <w:ilvl w:val="2"/>
          <w:numId w:val="5"/>
        </w:numPr>
        <w:spacing w:line="360" w:lineRule="auto"/>
        <w:rPr>
          <w:rFonts w:ascii="Arial" w:hAnsi="Arial" w:cs="Arial"/>
          <w:sz w:val="24"/>
          <w:szCs w:val="24"/>
          <w:shd w:val="clear" w:color="auto" w:fill="FFFFFF"/>
        </w:rPr>
      </w:pPr>
      <w:r w:rsidRPr="00D43279">
        <w:rPr>
          <w:rFonts w:ascii="Arial" w:hAnsi="Arial" w:cs="Arial"/>
          <w:sz w:val="24"/>
          <w:szCs w:val="24"/>
          <w:shd w:val="clear" w:color="auto" w:fill="FFFFFF"/>
        </w:rPr>
        <w:t>fibroína</w:t>
      </w:r>
    </w:p>
    <w:p w:rsidR="005A222A" w:rsidRPr="00D43279" w:rsidRDefault="005A222A" w:rsidP="002E18F8">
      <w:pPr>
        <w:pStyle w:val="Sinespaciado"/>
        <w:numPr>
          <w:ilvl w:val="1"/>
          <w:numId w:val="5"/>
        </w:numPr>
        <w:spacing w:line="360" w:lineRule="auto"/>
        <w:rPr>
          <w:rFonts w:ascii="Arial" w:hAnsi="Arial" w:cs="Arial"/>
          <w:sz w:val="24"/>
          <w:szCs w:val="24"/>
          <w:shd w:val="clear" w:color="auto" w:fill="FFFFFF"/>
        </w:rPr>
      </w:pPr>
      <w:r w:rsidRPr="00D43279">
        <w:rPr>
          <w:rFonts w:ascii="Arial" w:hAnsi="Arial" w:cs="Arial"/>
          <w:sz w:val="24"/>
          <w:szCs w:val="24"/>
          <w:shd w:val="clear" w:color="auto" w:fill="FFFFFF"/>
        </w:rPr>
        <w:t>Globulosas:</w:t>
      </w:r>
    </w:p>
    <w:p w:rsidR="005A222A" w:rsidRPr="00D43279" w:rsidRDefault="005A222A" w:rsidP="002E18F8">
      <w:pPr>
        <w:pStyle w:val="Sinespaciado"/>
        <w:numPr>
          <w:ilvl w:val="2"/>
          <w:numId w:val="5"/>
        </w:numPr>
        <w:spacing w:line="360" w:lineRule="auto"/>
        <w:rPr>
          <w:rFonts w:ascii="Arial" w:hAnsi="Arial" w:cs="Arial"/>
          <w:sz w:val="24"/>
          <w:szCs w:val="24"/>
          <w:shd w:val="clear" w:color="auto" w:fill="FFFFFF"/>
        </w:rPr>
      </w:pPr>
      <w:r w:rsidRPr="00D43279">
        <w:rPr>
          <w:rFonts w:ascii="Arial" w:hAnsi="Arial" w:cs="Arial"/>
          <w:sz w:val="24"/>
          <w:szCs w:val="24"/>
          <w:shd w:val="clear" w:color="auto" w:fill="FFFFFF"/>
        </w:rPr>
        <w:t>albuminas</w:t>
      </w:r>
    </w:p>
    <w:p w:rsidR="005A222A" w:rsidRPr="00D43279" w:rsidRDefault="005A222A" w:rsidP="002E18F8">
      <w:pPr>
        <w:pStyle w:val="Sinespaciado"/>
        <w:numPr>
          <w:ilvl w:val="2"/>
          <w:numId w:val="5"/>
        </w:numPr>
        <w:spacing w:line="360" w:lineRule="auto"/>
        <w:rPr>
          <w:rFonts w:ascii="Arial" w:hAnsi="Arial" w:cs="Arial"/>
          <w:sz w:val="24"/>
          <w:szCs w:val="24"/>
          <w:shd w:val="clear" w:color="auto" w:fill="FFFFFF"/>
        </w:rPr>
      </w:pPr>
      <w:r w:rsidRPr="00D43279">
        <w:rPr>
          <w:rFonts w:ascii="Arial" w:hAnsi="Arial" w:cs="Arial"/>
          <w:sz w:val="24"/>
          <w:szCs w:val="24"/>
          <w:shd w:val="clear" w:color="auto" w:fill="FFFFFF"/>
        </w:rPr>
        <w:t>globulina</w:t>
      </w:r>
    </w:p>
    <w:p w:rsidR="005A222A" w:rsidRPr="00D43279" w:rsidRDefault="005A222A" w:rsidP="002E18F8">
      <w:pPr>
        <w:pStyle w:val="Sinespaciado"/>
        <w:numPr>
          <w:ilvl w:val="2"/>
          <w:numId w:val="5"/>
        </w:numPr>
        <w:spacing w:line="360" w:lineRule="auto"/>
        <w:rPr>
          <w:rFonts w:ascii="Arial" w:hAnsi="Arial" w:cs="Arial"/>
          <w:sz w:val="24"/>
          <w:szCs w:val="24"/>
          <w:shd w:val="clear" w:color="auto" w:fill="FFFFFF"/>
        </w:rPr>
      </w:pPr>
      <w:r w:rsidRPr="00D43279">
        <w:rPr>
          <w:rFonts w:ascii="Arial" w:hAnsi="Arial" w:cs="Arial"/>
          <w:sz w:val="24"/>
          <w:szCs w:val="24"/>
          <w:shd w:val="clear" w:color="auto" w:fill="FFFFFF"/>
        </w:rPr>
        <w:t>histonas</w:t>
      </w:r>
    </w:p>
    <w:p w:rsidR="005A222A" w:rsidRPr="00D43279" w:rsidRDefault="005A222A" w:rsidP="002E18F8">
      <w:pPr>
        <w:pStyle w:val="Sinespaciado"/>
        <w:numPr>
          <w:ilvl w:val="2"/>
          <w:numId w:val="5"/>
        </w:numPr>
        <w:spacing w:line="360" w:lineRule="auto"/>
        <w:rPr>
          <w:rFonts w:ascii="Arial" w:hAnsi="Arial" w:cs="Arial"/>
          <w:sz w:val="24"/>
          <w:szCs w:val="24"/>
          <w:shd w:val="clear" w:color="auto" w:fill="FFFFFF"/>
        </w:rPr>
      </w:pPr>
      <w:r w:rsidRPr="00D43279">
        <w:rPr>
          <w:rFonts w:ascii="Arial" w:hAnsi="Arial" w:cs="Arial"/>
          <w:sz w:val="24"/>
          <w:szCs w:val="24"/>
          <w:shd w:val="clear" w:color="auto" w:fill="FFFFFF"/>
        </w:rPr>
        <w:t>enzimas</w:t>
      </w:r>
    </w:p>
    <w:p w:rsidR="005A222A" w:rsidRPr="002E18F8" w:rsidRDefault="005A222A" w:rsidP="002E18F8">
      <w:pPr>
        <w:pStyle w:val="Sinespaciado"/>
        <w:numPr>
          <w:ilvl w:val="0"/>
          <w:numId w:val="5"/>
        </w:numPr>
        <w:spacing w:line="360" w:lineRule="auto"/>
        <w:rPr>
          <w:rFonts w:ascii="Arial" w:hAnsi="Arial" w:cs="Arial"/>
          <w:b/>
          <w:sz w:val="24"/>
          <w:szCs w:val="24"/>
          <w:shd w:val="clear" w:color="auto" w:fill="FFFFFF"/>
        </w:rPr>
      </w:pPr>
      <w:r w:rsidRPr="002E18F8">
        <w:rPr>
          <w:rFonts w:ascii="Arial" w:hAnsi="Arial" w:cs="Arial"/>
          <w:b/>
          <w:sz w:val="24"/>
          <w:szCs w:val="24"/>
          <w:shd w:val="clear" w:color="auto" w:fill="FFFFFF"/>
        </w:rPr>
        <w:t>Heteroproteínas:</w:t>
      </w:r>
    </w:p>
    <w:p w:rsidR="005A222A" w:rsidRPr="00D43279" w:rsidRDefault="005A222A" w:rsidP="002E18F8">
      <w:pPr>
        <w:pStyle w:val="Sinespaciado"/>
        <w:numPr>
          <w:ilvl w:val="1"/>
          <w:numId w:val="5"/>
        </w:numPr>
        <w:spacing w:line="360" w:lineRule="auto"/>
        <w:rPr>
          <w:rFonts w:ascii="Arial" w:hAnsi="Arial" w:cs="Arial"/>
          <w:sz w:val="24"/>
          <w:szCs w:val="24"/>
          <w:shd w:val="clear" w:color="auto" w:fill="FFFFFF"/>
        </w:rPr>
      </w:pPr>
      <w:r w:rsidRPr="00D43279">
        <w:rPr>
          <w:rFonts w:ascii="Arial" w:hAnsi="Arial" w:cs="Arial"/>
          <w:sz w:val="24"/>
          <w:szCs w:val="24"/>
          <w:shd w:val="clear" w:color="auto" w:fill="FFFFFF"/>
        </w:rPr>
        <w:t>Glucoproteína:</w:t>
      </w:r>
    </w:p>
    <w:p w:rsidR="005A222A" w:rsidRPr="00D43279" w:rsidRDefault="005A222A" w:rsidP="002E18F8">
      <w:pPr>
        <w:pStyle w:val="Sinespaciado"/>
        <w:numPr>
          <w:ilvl w:val="2"/>
          <w:numId w:val="5"/>
        </w:numPr>
        <w:spacing w:line="360" w:lineRule="auto"/>
        <w:rPr>
          <w:rFonts w:ascii="Arial" w:hAnsi="Arial" w:cs="Arial"/>
          <w:sz w:val="24"/>
          <w:szCs w:val="24"/>
          <w:shd w:val="clear" w:color="auto" w:fill="FFFFFF"/>
        </w:rPr>
      </w:pPr>
      <w:r w:rsidRPr="00D43279">
        <w:rPr>
          <w:rFonts w:ascii="Arial" w:hAnsi="Arial" w:cs="Arial"/>
          <w:sz w:val="24"/>
          <w:szCs w:val="24"/>
          <w:shd w:val="clear" w:color="auto" w:fill="FFFFFF"/>
        </w:rPr>
        <w:t>mucinas</w:t>
      </w:r>
    </w:p>
    <w:p w:rsidR="005A222A" w:rsidRPr="00D43279" w:rsidRDefault="005A222A" w:rsidP="002E18F8">
      <w:pPr>
        <w:pStyle w:val="Sinespaciado"/>
        <w:numPr>
          <w:ilvl w:val="2"/>
          <w:numId w:val="5"/>
        </w:numPr>
        <w:spacing w:line="360" w:lineRule="auto"/>
        <w:rPr>
          <w:rFonts w:ascii="Arial" w:hAnsi="Arial" w:cs="Arial"/>
          <w:sz w:val="24"/>
          <w:szCs w:val="24"/>
          <w:shd w:val="clear" w:color="auto" w:fill="FFFFFF"/>
        </w:rPr>
      </w:pPr>
      <w:r w:rsidRPr="00D43279">
        <w:rPr>
          <w:rFonts w:ascii="Arial" w:hAnsi="Arial" w:cs="Arial"/>
          <w:sz w:val="24"/>
          <w:szCs w:val="24"/>
          <w:shd w:val="clear" w:color="auto" w:fill="FFFFFF"/>
        </w:rPr>
        <w:t>proteína anticoagulante</w:t>
      </w:r>
    </w:p>
    <w:p w:rsidR="005A222A" w:rsidRPr="00D43279" w:rsidRDefault="005A222A" w:rsidP="002E18F8">
      <w:pPr>
        <w:pStyle w:val="Sinespaciado"/>
        <w:numPr>
          <w:ilvl w:val="2"/>
          <w:numId w:val="5"/>
        </w:numPr>
        <w:spacing w:line="360" w:lineRule="auto"/>
        <w:rPr>
          <w:rFonts w:ascii="Arial" w:hAnsi="Arial" w:cs="Arial"/>
          <w:sz w:val="24"/>
          <w:szCs w:val="24"/>
          <w:shd w:val="clear" w:color="auto" w:fill="FFFFFF"/>
        </w:rPr>
      </w:pPr>
      <w:r w:rsidRPr="00D43279">
        <w:rPr>
          <w:rFonts w:ascii="Arial" w:hAnsi="Arial" w:cs="Arial"/>
          <w:sz w:val="24"/>
          <w:szCs w:val="24"/>
          <w:shd w:val="clear" w:color="auto" w:fill="FFFFFF"/>
        </w:rPr>
        <w:t>glucoproteína A y B</w:t>
      </w:r>
    </w:p>
    <w:p w:rsidR="005A222A" w:rsidRPr="00D43279" w:rsidRDefault="005A222A" w:rsidP="002E18F8">
      <w:pPr>
        <w:pStyle w:val="Sinespaciado"/>
        <w:numPr>
          <w:ilvl w:val="1"/>
          <w:numId w:val="5"/>
        </w:numPr>
        <w:spacing w:line="360" w:lineRule="auto"/>
        <w:rPr>
          <w:rFonts w:ascii="Arial" w:hAnsi="Arial" w:cs="Arial"/>
          <w:sz w:val="24"/>
          <w:szCs w:val="24"/>
          <w:shd w:val="clear" w:color="auto" w:fill="FFFFFF"/>
        </w:rPr>
      </w:pPr>
      <w:r w:rsidRPr="00D43279">
        <w:rPr>
          <w:rFonts w:ascii="Arial" w:hAnsi="Arial" w:cs="Arial"/>
          <w:sz w:val="24"/>
          <w:szCs w:val="24"/>
          <w:shd w:val="clear" w:color="auto" w:fill="FFFFFF"/>
        </w:rPr>
        <w:t>Fosfoproteína:</w:t>
      </w:r>
    </w:p>
    <w:p w:rsidR="005A222A" w:rsidRPr="00D43279" w:rsidRDefault="005A222A" w:rsidP="002E18F8">
      <w:pPr>
        <w:pStyle w:val="Sinespaciado"/>
        <w:numPr>
          <w:ilvl w:val="2"/>
          <w:numId w:val="5"/>
        </w:numPr>
        <w:spacing w:line="360" w:lineRule="auto"/>
        <w:rPr>
          <w:rFonts w:ascii="Arial" w:hAnsi="Arial" w:cs="Arial"/>
          <w:sz w:val="24"/>
          <w:szCs w:val="24"/>
          <w:shd w:val="clear" w:color="auto" w:fill="FFFFFF"/>
        </w:rPr>
      </w:pPr>
      <w:r w:rsidRPr="00D43279">
        <w:rPr>
          <w:rFonts w:ascii="Arial" w:hAnsi="Arial" w:cs="Arial"/>
          <w:sz w:val="24"/>
          <w:szCs w:val="24"/>
          <w:shd w:val="clear" w:color="auto" w:fill="FFFFFF"/>
        </w:rPr>
        <w:t>caseína de la leche</w:t>
      </w:r>
    </w:p>
    <w:p w:rsidR="005A222A" w:rsidRPr="00D43279" w:rsidRDefault="005A222A" w:rsidP="002E18F8">
      <w:pPr>
        <w:pStyle w:val="Sinespaciado"/>
        <w:numPr>
          <w:ilvl w:val="2"/>
          <w:numId w:val="5"/>
        </w:numPr>
        <w:spacing w:line="360" w:lineRule="auto"/>
        <w:rPr>
          <w:rFonts w:ascii="Arial" w:hAnsi="Arial" w:cs="Arial"/>
          <w:sz w:val="24"/>
          <w:szCs w:val="24"/>
          <w:shd w:val="clear" w:color="auto" w:fill="FFFFFF"/>
        </w:rPr>
      </w:pPr>
      <w:r w:rsidRPr="00D43279">
        <w:rPr>
          <w:rFonts w:ascii="Arial" w:hAnsi="Arial" w:cs="Arial"/>
          <w:sz w:val="24"/>
          <w:szCs w:val="24"/>
          <w:shd w:val="clear" w:color="auto" w:fill="FFFFFF"/>
        </w:rPr>
        <w:t>vitelina</w:t>
      </w:r>
    </w:p>
    <w:p w:rsidR="005A222A" w:rsidRPr="00D43279" w:rsidRDefault="005A222A" w:rsidP="002E18F8">
      <w:pPr>
        <w:pStyle w:val="Sinespaciado"/>
        <w:numPr>
          <w:ilvl w:val="1"/>
          <w:numId w:val="5"/>
        </w:numPr>
        <w:spacing w:line="360" w:lineRule="auto"/>
        <w:rPr>
          <w:rFonts w:ascii="Arial" w:hAnsi="Arial" w:cs="Arial"/>
          <w:sz w:val="24"/>
          <w:szCs w:val="24"/>
          <w:shd w:val="clear" w:color="auto" w:fill="FFFFFF"/>
        </w:rPr>
      </w:pPr>
      <w:r w:rsidRPr="00D43279">
        <w:rPr>
          <w:rFonts w:ascii="Arial" w:hAnsi="Arial" w:cs="Arial"/>
          <w:sz w:val="24"/>
          <w:szCs w:val="24"/>
          <w:shd w:val="clear" w:color="auto" w:fill="FFFFFF"/>
        </w:rPr>
        <w:t>Lipoproteína:</w:t>
      </w:r>
    </w:p>
    <w:p w:rsidR="005A222A" w:rsidRPr="00D43279" w:rsidRDefault="005A222A" w:rsidP="002E18F8">
      <w:pPr>
        <w:pStyle w:val="Sinespaciado"/>
        <w:numPr>
          <w:ilvl w:val="2"/>
          <w:numId w:val="5"/>
        </w:numPr>
        <w:spacing w:line="360" w:lineRule="auto"/>
        <w:rPr>
          <w:rFonts w:ascii="Arial" w:hAnsi="Arial" w:cs="Arial"/>
          <w:sz w:val="24"/>
          <w:szCs w:val="24"/>
          <w:shd w:val="clear" w:color="auto" w:fill="FFFFFF"/>
        </w:rPr>
      </w:pPr>
      <w:r w:rsidRPr="00D43279">
        <w:rPr>
          <w:rFonts w:ascii="Arial" w:hAnsi="Arial" w:cs="Arial"/>
          <w:sz w:val="24"/>
          <w:szCs w:val="24"/>
          <w:shd w:val="clear" w:color="auto" w:fill="FFFFFF"/>
        </w:rPr>
        <w:t>HDL</w:t>
      </w:r>
    </w:p>
    <w:p w:rsidR="005A222A" w:rsidRPr="00D43279" w:rsidRDefault="005A222A" w:rsidP="002E18F8">
      <w:pPr>
        <w:pStyle w:val="Sinespaciado"/>
        <w:numPr>
          <w:ilvl w:val="2"/>
          <w:numId w:val="5"/>
        </w:numPr>
        <w:spacing w:line="360" w:lineRule="auto"/>
        <w:rPr>
          <w:rFonts w:ascii="Arial" w:hAnsi="Arial" w:cs="Arial"/>
          <w:sz w:val="24"/>
          <w:szCs w:val="24"/>
          <w:shd w:val="clear" w:color="auto" w:fill="FFFFFF"/>
        </w:rPr>
      </w:pPr>
      <w:r w:rsidRPr="00D43279">
        <w:rPr>
          <w:rFonts w:ascii="Arial" w:hAnsi="Arial" w:cs="Arial"/>
          <w:sz w:val="24"/>
          <w:szCs w:val="24"/>
          <w:shd w:val="clear" w:color="auto" w:fill="FFFFFF"/>
        </w:rPr>
        <w:t>LDL</w:t>
      </w:r>
    </w:p>
    <w:p w:rsidR="005A222A" w:rsidRPr="00D43279" w:rsidRDefault="005A222A" w:rsidP="002E18F8">
      <w:pPr>
        <w:pStyle w:val="Sinespaciado"/>
        <w:numPr>
          <w:ilvl w:val="1"/>
          <w:numId w:val="5"/>
        </w:numPr>
        <w:spacing w:line="360" w:lineRule="auto"/>
        <w:rPr>
          <w:rFonts w:ascii="Arial" w:hAnsi="Arial" w:cs="Arial"/>
          <w:sz w:val="24"/>
          <w:szCs w:val="24"/>
          <w:shd w:val="clear" w:color="auto" w:fill="FFFFFF"/>
        </w:rPr>
      </w:pPr>
      <w:r w:rsidRPr="00D43279">
        <w:rPr>
          <w:rFonts w:ascii="Arial" w:hAnsi="Arial" w:cs="Arial"/>
          <w:sz w:val="24"/>
          <w:szCs w:val="24"/>
          <w:shd w:val="clear" w:color="auto" w:fill="FFFFFF"/>
        </w:rPr>
        <w:t>Cromoproteínas:</w:t>
      </w:r>
    </w:p>
    <w:p w:rsidR="005A222A" w:rsidRPr="00D43279" w:rsidRDefault="005A222A" w:rsidP="002E18F8">
      <w:pPr>
        <w:pStyle w:val="Sinespaciado"/>
        <w:numPr>
          <w:ilvl w:val="2"/>
          <w:numId w:val="5"/>
        </w:numPr>
        <w:spacing w:line="360" w:lineRule="auto"/>
        <w:rPr>
          <w:rFonts w:ascii="Arial" w:hAnsi="Arial" w:cs="Arial"/>
          <w:sz w:val="24"/>
          <w:szCs w:val="24"/>
          <w:shd w:val="clear" w:color="auto" w:fill="FFFFFF"/>
        </w:rPr>
      </w:pPr>
      <w:r w:rsidRPr="00D43279">
        <w:rPr>
          <w:rFonts w:ascii="Arial" w:hAnsi="Arial" w:cs="Arial"/>
          <w:sz w:val="24"/>
          <w:szCs w:val="24"/>
          <w:shd w:val="clear" w:color="auto" w:fill="FFFFFF"/>
        </w:rPr>
        <w:t>hemoglobina</w:t>
      </w:r>
    </w:p>
    <w:p w:rsidR="005A222A" w:rsidRPr="00D43279" w:rsidRDefault="005A222A" w:rsidP="002E18F8">
      <w:pPr>
        <w:pStyle w:val="Sinespaciado"/>
        <w:numPr>
          <w:ilvl w:val="2"/>
          <w:numId w:val="5"/>
        </w:numPr>
        <w:spacing w:line="360" w:lineRule="auto"/>
        <w:rPr>
          <w:rFonts w:ascii="Arial" w:hAnsi="Arial" w:cs="Arial"/>
          <w:sz w:val="24"/>
          <w:szCs w:val="24"/>
          <w:shd w:val="clear" w:color="auto" w:fill="FFFFFF"/>
        </w:rPr>
      </w:pPr>
      <w:r w:rsidRPr="00D43279">
        <w:rPr>
          <w:rFonts w:ascii="Arial" w:hAnsi="Arial" w:cs="Arial"/>
          <w:sz w:val="24"/>
          <w:szCs w:val="24"/>
          <w:shd w:val="clear" w:color="auto" w:fill="FFFFFF"/>
        </w:rPr>
        <w:t>hemocianina</w:t>
      </w:r>
    </w:p>
    <w:p w:rsidR="005A222A" w:rsidRPr="00D43279" w:rsidRDefault="005A222A" w:rsidP="002E18F8">
      <w:pPr>
        <w:pStyle w:val="Sinespaciado"/>
        <w:spacing w:line="360" w:lineRule="auto"/>
        <w:rPr>
          <w:rFonts w:ascii="Arial" w:hAnsi="Arial" w:cs="Arial"/>
          <w:sz w:val="24"/>
          <w:szCs w:val="24"/>
          <w:shd w:val="clear" w:color="auto" w:fill="FFFFFF"/>
        </w:rPr>
      </w:pPr>
    </w:p>
    <w:p w:rsidR="005A222A" w:rsidRDefault="005A222A" w:rsidP="000A0622">
      <w:pPr>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2A04E6">
      <w:type w:val="continuous"/>
      <w:pgSz w:w="11900" w:h="16840" w:code="9"/>
      <w:pgMar w:top="1134" w:right="1701"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51CD" w:rsidRDefault="001D51CD" w:rsidP="005D5414">
      <w:pPr>
        <w:spacing w:after="0" w:line="240" w:lineRule="auto"/>
      </w:pPr>
      <w:r>
        <w:separator/>
      </w:r>
    </w:p>
  </w:endnote>
  <w:endnote w:type="continuationSeparator" w:id="1">
    <w:p w:rsidR="001D51CD" w:rsidRDefault="001D51CD"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51CD" w:rsidRDefault="001D51CD" w:rsidP="005D5414">
      <w:pPr>
        <w:spacing w:after="0" w:line="240" w:lineRule="auto"/>
      </w:pPr>
      <w:r>
        <w:separator/>
      </w:r>
    </w:p>
  </w:footnote>
  <w:footnote w:type="continuationSeparator" w:id="1">
    <w:p w:rsidR="001D51CD" w:rsidRDefault="001D51CD" w:rsidP="005D5414">
      <w:pPr>
        <w:spacing w:after="0" w:line="240" w:lineRule="auto"/>
      </w:pPr>
      <w:r>
        <w:continuationSeparator/>
      </w:r>
    </w:p>
  </w:footnote>
  <w:footnote w:id="2">
    <w:p w:rsidR="002B156D" w:rsidRPr="005E6D8E" w:rsidRDefault="002B156D" w:rsidP="002B156D">
      <w:pPr>
        <w:pStyle w:val="NormalWeb"/>
        <w:rPr>
          <w:rFonts w:ascii="Arial" w:hAnsi="Arial" w:cs="Arial"/>
          <w:i/>
          <w:iCs/>
          <w:sz w:val="20"/>
          <w:szCs w:val="20"/>
        </w:rPr>
      </w:pPr>
      <w:r>
        <w:rPr>
          <w:rStyle w:val="Refdenotaalpie"/>
        </w:rPr>
        <w:footnoteRef/>
      </w:r>
      <w:r>
        <w:t xml:space="preserve"> </w:t>
      </w:r>
      <w:r w:rsidRPr="005E6D8E">
        <w:rPr>
          <w:rFonts w:ascii="Arial" w:hAnsi="Arial" w:cs="Arial"/>
          <w:i/>
          <w:iCs/>
          <w:sz w:val="20"/>
          <w:szCs w:val="20"/>
        </w:rPr>
        <w:t xml:space="preserve">Periódico Fogonazo Escuela Naval </w:t>
      </w:r>
    </w:p>
    <w:p w:rsidR="002B156D" w:rsidRDefault="002B156D">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4E6" w:rsidRPr="002A04E6" w:rsidRDefault="002A04E6">
    <w:pPr>
      <w:pStyle w:val="Encabezado"/>
      <w:rPr>
        <w:rFonts w:ascii="Arial" w:hAnsi="Arial" w:cs="Arial"/>
        <w:b/>
        <w:sz w:val="24"/>
        <w:szCs w:val="24"/>
      </w:rPr>
    </w:pPr>
    <w:r w:rsidRPr="002A04E6">
      <w:rPr>
        <w:rFonts w:ascii="Arial" w:hAnsi="Arial" w:cs="Arial"/>
        <w:b/>
        <w:sz w:val="24"/>
        <w:szCs w:val="24"/>
      </w:rPr>
      <w:t>ESCUELA NAVAL “ARTURO PRAT”</w:t>
    </w:r>
  </w:p>
  <w:p w:rsidR="002A04E6" w:rsidRPr="002A04E6" w:rsidRDefault="002A04E6">
    <w:pPr>
      <w:pStyle w:val="Encabezado"/>
      <w:rPr>
        <w:rFonts w:ascii="Arial" w:hAnsi="Arial" w:cs="Arial"/>
        <w:b/>
        <w:sz w:val="24"/>
        <w:szCs w:val="24"/>
      </w:rPr>
    </w:pPr>
    <w:r w:rsidRPr="002A04E6">
      <w:rPr>
        <w:rFonts w:ascii="Arial" w:hAnsi="Arial" w:cs="Arial"/>
        <w:b/>
        <w:sz w:val="24"/>
        <w:szCs w:val="24"/>
      </w:rPr>
      <w:t>HERRAMIENTAS TECNOLÓGICAS</w:t>
    </w:r>
  </w:p>
  <w:p w:rsidR="002A04E6" w:rsidRPr="002A04E6" w:rsidRDefault="002A04E6">
    <w:pPr>
      <w:pStyle w:val="Encabezado"/>
      <w:rPr>
        <w:rFonts w:ascii="Arial" w:hAnsi="Arial" w:cs="Arial"/>
        <w:b/>
        <w:sz w:val="24"/>
        <w:szCs w:val="24"/>
      </w:rPr>
    </w:pPr>
    <w:r>
      <w:rPr>
        <w:rFonts w:ascii="Arial" w:hAnsi="Arial" w:cs="Arial"/>
        <w:b/>
        <w:sz w:val="24"/>
        <w:szCs w:val="24"/>
      </w:rPr>
      <w:t>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57C29"/>
    <w:multiLevelType w:val="hybridMultilevel"/>
    <w:tmpl w:val="07382DE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32A511C4"/>
    <w:multiLevelType w:val="multilevel"/>
    <w:tmpl w:val="2F10FD72"/>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hyphenationZone w:val="425"/>
  <w:characterSpacingControl w:val="doNotCompress"/>
  <w:footnotePr>
    <w:footnote w:id="0"/>
    <w:footnote w:id="1"/>
  </w:footnotePr>
  <w:endnotePr>
    <w:endnote w:id="0"/>
    <w:endnote w:id="1"/>
  </w:endnotePr>
  <w:compat/>
  <w:rsids>
    <w:rsidRoot w:val="005D5414"/>
    <w:rsid w:val="00023138"/>
    <w:rsid w:val="000A0622"/>
    <w:rsid w:val="00163BE1"/>
    <w:rsid w:val="001D51CD"/>
    <w:rsid w:val="00234C19"/>
    <w:rsid w:val="00291ADE"/>
    <w:rsid w:val="002A04E6"/>
    <w:rsid w:val="002B156D"/>
    <w:rsid w:val="002C41B6"/>
    <w:rsid w:val="002D0122"/>
    <w:rsid w:val="002E18F8"/>
    <w:rsid w:val="00393D5E"/>
    <w:rsid w:val="003A3C74"/>
    <w:rsid w:val="004615EB"/>
    <w:rsid w:val="0048708A"/>
    <w:rsid w:val="004A290A"/>
    <w:rsid w:val="004D2B7A"/>
    <w:rsid w:val="00523D37"/>
    <w:rsid w:val="005308DF"/>
    <w:rsid w:val="005762FB"/>
    <w:rsid w:val="005A222A"/>
    <w:rsid w:val="005D5414"/>
    <w:rsid w:val="005E6D8E"/>
    <w:rsid w:val="00602E47"/>
    <w:rsid w:val="00717259"/>
    <w:rsid w:val="007466DF"/>
    <w:rsid w:val="00775CD1"/>
    <w:rsid w:val="007E4104"/>
    <w:rsid w:val="008377E3"/>
    <w:rsid w:val="00852329"/>
    <w:rsid w:val="008C2CC4"/>
    <w:rsid w:val="009050DF"/>
    <w:rsid w:val="00906F0B"/>
    <w:rsid w:val="0093414A"/>
    <w:rsid w:val="009422B1"/>
    <w:rsid w:val="00970E36"/>
    <w:rsid w:val="009F224C"/>
    <w:rsid w:val="00A26421"/>
    <w:rsid w:val="00BD0309"/>
    <w:rsid w:val="00C458DF"/>
    <w:rsid w:val="00D43279"/>
    <w:rsid w:val="00D60FA4"/>
    <w:rsid w:val="00D957AC"/>
    <w:rsid w:val="00DB2C05"/>
    <w:rsid w:val="00E36689"/>
    <w:rsid w:val="00E93EE2"/>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71725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17259"/>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788FC0-8A4B-47F7-B82A-D4D374E93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284</Words>
  <Characters>1563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3</cp:revision>
  <dcterms:created xsi:type="dcterms:W3CDTF">2025-02-27T15:05:00Z</dcterms:created>
  <dcterms:modified xsi:type="dcterms:W3CDTF">2025-02-27T15:35:00Z</dcterms:modified>
</cp:coreProperties>
</file>