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1702F" w14:textId="5E1BD61E" w:rsidR="004A360A" w:rsidRPr="00E160E6" w:rsidRDefault="004A360A" w:rsidP="00E160E6">
      <w:pPr>
        <w:jc w:val="center"/>
        <w:rPr>
          <w:sz w:val="40"/>
          <w:szCs w:val="40"/>
        </w:rPr>
      </w:pPr>
      <w:r>
        <w:rPr>
          <w:sz w:val="40"/>
          <w:szCs w:val="40"/>
        </w:rPr>
        <w:t>Comentario crítico</w:t>
      </w:r>
    </w:p>
    <w:p w14:paraId="21706A1D" w14:textId="77777777" w:rsidR="0069329B" w:rsidRDefault="0069329B" w:rsidP="004A360A"/>
    <w:p w14:paraId="0A03C05D" w14:textId="77777777" w:rsidR="00E87724" w:rsidRPr="00E87724" w:rsidRDefault="00E87724" w:rsidP="00E87724">
      <w:r w:rsidRPr="00E87724">
        <w:t>El artículo aborda cómo los estereotipos de género se forman desde edades muy tempranas y cómo, actualmente, las redes sociales tienen un rol decisivo en ese proceso. Hoy los menores comienzan a usar internet demasiado pronto, y aunque esto se vea como algo normal, no siempre es positivo. Muchos niños y adolescentes terminan tomando como referencia lo que ven en redes, sin considerar que gran parte de ese contenido no representa la vida real y que no todos cuentan con los mismos recursos o capacidades para imitarlo.</w:t>
      </w:r>
    </w:p>
    <w:p w14:paraId="4CF76A87" w14:textId="77777777" w:rsidR="00E87724" w:rsidRPr="00E87724" w:rsidRDefault="00E87724" w:rsidP="00E87724">
      <w:r w:rsidRPr="00E87724">
        <w:t xml:space="preserve">El texto señala que los estereotipos no solo definen </w:t>
      </w:r>
      <w:proofErr w:type="spellStart"/>
      <w:r w:rsidRPr="00E87724">
        <w:t>cómo</w:t>
      </w:r>
      <w:proofErr w:type="spellEnd"/>
      <w:r w:rsidRPr="00E87724">
        <w:t xml:space="preserve"> “son” hombres y mujeres, sino también cómo “deberían ser”. Ese tipo de ideas influye directamente en cómo los jóvenes construyen su identidad y en las decisiones que toman a futuro. Antes, esta influencia venía principalmente de la familia o el entorno cercano, pero hoy las redes son un factor dominante.</w:t>
      </w:r>
    </w:p>
    <w:p w14:paraId="4ABEA677" w14:textId="77777777" w:rsidR="00E87724" w:rsidRPr="00E87724" w:rsidRDefault="00E87724" w:rsidP="00E87724">
      <w:r w:rsidRPr="00E87724">
        <w:t>Un punto relevante es el papel de los influencers. Muchos menores desarrollan una especie de vínculo con ellos, porque estos muestran detalles de su vida diaria y hablan de manera cercana. Esto genera identificación y facilita que los jóvenes imiten su comportamiento. Cuando los influencers son de edad similar, ese efecto es todavía mayor.</w:t>
      </w:r>
    </w:p>
    <w:p w14:paraId="0F0512E0" w14:textId="77777777" w:rsidR="00E87724" w:rsidRPr="00E87724" w:rsidRDefault="00E87724" w:rsidP="00E87724">
      <w:r w:rsidRPr="00E87724">
        <w:t>El artículo también presenta datos concretos sobre las diferencias entre los gustos de niños y niñas. Las niñas suelen consumir más contenido relacionado con moda, belleza o estilo de vida, mientras que los niños ven más videos de deportes, videojuegos y humor. Esto demuestra que, lejos de eliminar los estereotipos, las redes sociales muchas veces los refuerzan.</w:t>
      </w:r>
    </w:p>
    <w:p w14:paraId="50B1E794" w14:textId="77777777" w:rsidR="00E87724" w:rsidRPr="00E87724" w:rsidRDefault="00E87724" w:rsidP="00E87724">
      <w:r w:rsidRPr="00E87724">
        <w:t>Además, se destaca que los adolescentes de mayor edad pasan más tiempo frente a este tipo de contenido que los más jóvenes. También se observa que los niños dedican ligeramente más tiempo que las niñas durante la semana, aunque esa diferencia disminuye con la edad. Otro dato importante es que los niños muestran más interés en convertirse en influencers, especialmente en etapas tempranas, lo cual está relacionado con los modelos de referencia que siguen.</w:t>
      </w:r>
    </w:p>
    <w:p w14:paraId="540DE830" w14:textId="77777777" w:rsidR="00E87724" w:rsidRPr="00E87724" w:rsidRDefault="00E87724" w:rsidP="00E87724">
      <w:r w:rsidRPr="00E87724">
        <w:t xml:space="preserve">Por último, el texto recalca que la preadolescencia es una etapa clave para el desarrollo de la identidad personal. Como los jóvenes tienen acceso a la tecnología desde muy pequeños, esto influye directamente en sus gustos, en la forma en que piensan y en cómo entienden su rol en la sociedad. No necesariamente es algo </w:t>
      </w:r>
      <w:r w:rsidRPr="00E87724">
        <w:lastRenderedPageBreak/>
        <w:t>negativo, pero sí deja claro el impacto significativo que tienen las redes sociales en su vida diaria.</w:t>
      </w:r>
    </w:p>
    <w:p w14:paraId="033820B7" w14:textId="0303D4C4" w:rsidR="00504964" w:rsidRDefault="008F354D" w:rsidP="004A360A">
      <w:r>
        <w:tab/>
      </w:r>
    </w:p>
    <w:p w14:paraId="509F7753" w14:textId="77777777" w:rsidR="0069329B" w:rsidRDefault="0069329B" w:rsidP="004A360A"/>
    <w:p w14:paraId="08783138" w14:textId="77777777" w:rsidR="0069329B" w:rsidRDefault="0069329B" w:rsidP="004A360A"/>
    <w:p w14:paraId="6374D595" w14:textId="66B75143" w:rsidR="0069329B" w:rsidRPr="004A360A" w:rsidRDefault="003E0D78" w:rsidP="004A360A">
      <w:r>
        <w:t xml:space="preserve">Felipe Ferbol y Nicolas </w:t>
      </w:r>
      <w:proofErr w:type="gramStart"/>
      <w:r>
        <w:t>Vénere  1</w:t>
      </w:r>
      <w:proofErr w:type="gramEnd"/>
      <w:r>
        <w:t>-B</w:t>
      </w:r>
    </w:p>
    <w:sectPr w:rsidR="0069329B" w:rsidRPr="004A36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60A"/>
    <w:rsid w:val="00062058"/>
    <w:rsid w:val="000C0C93"/>
    <w:rsid w:val="00124312"/>
    <w:rsid w:val="003E0D78"/>
    <w:rsid w:val="00417C43"/>
    <w:rsid w:val="004952AA"/>
    <w:rsid w:val="004A360A"/>
    <w:rsid w:val="00504964"/>
    <w:rsid w:val="00622241"/>
    <w:rsid w:val="00636029"/>
    <w:rsid w:val="00641F9F"/>
    <w:rsid w:val="0069329B"/>
    <w:rsid w:val="007002B8"/>
    <w:rsid w:val="007D0FD1"/>
    <w:rsid w:val="008F354D"/>
    <w:rsid w:val="009961EE"/>
    <w:rsid w:val="00996CC7"/>
    <w:rsid w:val="00A20964"/>
    <w:rsid w:val="00A411ED"/>
    <w:rsid w:val="00BD3D9C"/>
    <w:rsid w:val="00C331ED"/>
    <w:rsid w:val="00D266AC"/>
    <w:rsid w:val="00E160E6"/>
    <w:rsid w:val="00E87724"/>
    <w:rsid w:val="00FB788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1EF74"/>
  <w15:chartTrackingRefBased/>
  <w15:docId w15:val="{9E99B69F-91AD-437B-8372-109E10CE3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A36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A36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A36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36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36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A360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36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36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360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36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A36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A36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A36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A36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A36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36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36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A360A"/>
    <w:rPr>
      <w:rFonts w:eastAsiaTheme="majorEastAsia" w:cstheme="majorBidi"/>
      <w:color w:val="272727" w:themeColor="text1" w:themeTint="D8"/>
    </w:rPr>
  </w:style>
  <w:style w:type="paragraph" w:styleId="Ttulo">
    <w:name w:val="Title"/>
    <w:basedOn w:val="Normal"/>
    <w:next w:val="Normal"/>
    <w:link w:val="TtuloCar"/>
    <w:uiPriority w:val="10"/>
    <w:qFormat/>
    <w:rsid w:val="004A36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36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A36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36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360A"/>
    <w:pPr>
      <w:spacing w:before="160"/>
      <w:jc w:val="center"/>
    </w:pPr>
    <w:rPr>
      <w:i/>
      <w:iCs/>
      <w:color w:val="404040" w:themeColor="text1" w:themeTint="BF"/>
    </w:rPr>
  </w:style>
  <w:style w:type="character" w:customStyle="1" w:styleId="CitaCar">
    <w:name w:val="Cita Car"/>
    <w:basedOn w:val="Fuentedeprrafopredeter"/>
    <w:link w:val="Cita"/>
    <w:uiPriority w:val="29"/>
    <w:rsid w:val="004A360A"/>
    <w:rPr>
      <w:i/>
      <w:iCs/>
      <w:color w:val="404040" w:themeColor="text1" w:themeTint="BF"/>
    </w:rPr>
  </w:style>
  <w:style w:type="paragraph" w:styleId="Prrafodelista">
    <w:name w:val="List Paragraph"/>
    <w:basedOn w:val="Normal"/>
    <w:uiPriority w:val="34"/>
    <w:qFormat/>
    <w:rsid w:val="004A360A"/>
    <w:pPr>
      <w:ind w:left="720"/>
      <w:contextualSpacing/>
    </w:pPr>
  </w:style>
  <w:style w:type="character" w:styleId="nfasisintenso">
    <w:name w:val="Intense Emphasis"/>
    <w:basedOn w:val="Fuentedeprrafopredeter"/>
    <w:uiPriority w:val="21"/>
    <w:qFormat/>
    <w:rsid w:val="004A360A"/>
    <w:rPr>
      <w:i/>
      <w:iCs/>
      <w:color w:val="0F4761" w:themeColor="accent1" w:themeShade="BF"/>
    </w:rPr>
  </w:style>
  <w:style w:type="paragraph" w:styleId="Citadestacada">
    <w:name w:val="Intense Quote"/>
    <w:basedOn w:val="Normal"/>
    <w:next w:val="Normal"/>
    <w:link w:val="CitadestacadaCar"/>
    <w:uiPriority w:val="30"/>
    <w:qFormat/>
    <w:rsid w:val="004A36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360A"/>
    <w:rPr>
      <w:i/>
      <w:iCs/>
      <w:color w:val="0F4761" w:themeColor="accent1" w:themeShade="BF"/>
    </w:rPr>
  </w:style>
  <w:style w:type="character" w:styleId="Referenciaintensa">
    <w:name w:val="Intense Reference"/>
    <w:basedOn w:val="Fuentedeprrafopredeter"/>
    <w:uiPriority w:val="32"/>
    <w:qFormat/>
    <w:rsid w:val="004A360A"/>
    <w:rPr>
      <w:b/>
      <w:bCs/>
      <w:smallCaps/>
      <w:color w:val="0F4761" w:themeColor="accent1" w:themeShade="BF"/>
      <w:spacing w:val="5"/>
    </w:rPr>
  </w:style>
  <w:style w:type="paragraph" w:styleId="NormalWeb">
    <w:name w:val="Normal (Web)"/>
    <w:basedOn w:val="Normal"/>
    <w:uiPriority w:val="99"/>
    <w:semiHidden/>
    <w:unhideWhenUsed/>
    <w:rsid w:val="00A20964"/>
    <w:pPr>
      <w:spacing w:before="100" w:beforeAutospacing="1" w:after="100" w:afterAutospacing="1" w:line="240" w:lineRule="auto"/>
    </w:pPr>
    <w:rPr>
      <w:rFonts w:ascii="Times New Roman" w:eastAsia="Times New Roman" w:hAnsi="Times New Roman" w:cs="Times New Roman"/>
      <w:kern w:val="0"/>
      <w:lang w:eastAsia="es-C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389</Words>
  <Characters>2145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Ferbol</dc:creator>
  <cp:keywords/>
  <dc:description/>
  <cp:lastModifiedBy>Felipe Ferbol</cp:lastModifiedBy>
  <cp:revision>18</cp:revision>
  <dcterms:created xsi:type="dcterms:W3CDTF">2026-03-29T16:04:00Z</dcterms:created>
  <dcterms:modified xsi:type="dcterms:W3CDTF">2026-03-30T14:44:00Z</dcterms:modified>
</cp:coreProperties>
</file>