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E8B" w:rsidRDefault="00352E8B" w:rsidP="00352E8B">
      <w:pPr>
        <w:rPr>
          <w:sz w:val="32"/>
          <w:lang w:val="es-CL"/>
        </w:rPr>
      </w:pPr>
    </w:p>
    <w:p w:rsidR="00352E8B" w:rsidRDefault="00352E8B" w:rsidP="00352E8B">
      <w:pPr>
        <w:rPr>
          <w:sz w:val="32"/>
          <w:lang w:val="es-CL"/>
        </w:rPr>
      </w:pPr>
    </w:p>
    <w:p w:rsidR="00352E8B" w:rsidRDefault="00352E8B" w:rsidP="00352E8B">
      <w:pPr>
        <w:rPr>
          <w:sz w:val="32"/>
          <w:lang w:val="es-CL"/>
        </w:rPr>
      </w:pPr>
    </w:p>
    <w:p w:rsidR="00352E8B" w:rsidRDefault="00352E8B" w:rsidP="00352E8B">
      <w:pPr>
        <w:rPr>
          <w:sz w:val="32"/>
          <w:lang w:val="es-CL"/>
        </w:rPr>
      </w:pPr>
    </w:p>
    <w:p w:rsidR="00352E8B" w:rsidRDefault="00352E8B" w:rsidP="00352E8B">
      <w:pPr>
        <w:rPr>
          <w:sz w:val="32"/>
          <w:lang w:val="es-CL"/>
        </w:rPr>
      </w:pPr>
    </w:p>
    <w:p w:rsidR="00352E8B" w:rsidRDefault="00352E8B" w:rsidP="00352E8B">
      <w:pPr>
        <w:rPr>
          <w:sz w:val="32"/>
          <w:lang w:val="es-CL"/>
        </w:rPr>
      </w:pPr>
    </w:p>
    <w:p w:rsidR="00352E8B" w:rsidRDefault="00352E8B" w:rsidP="00352E8B">
      <w:pPr>
        <w:rPr>
          <w:sz w:val="32"/>
          <w:lang w:val="es-CL"/>
        </w:rPr>
      </w:pPr>
    </w:p>
    <w:p w:rsidR="00352E8B" w:rsidRPr="00352E8B" w:rsidRDefault="00352E8B" w:rsidP="00352E8B">
      <w:pPr>
        <w:rPr>
          <w:sz w:val="32"/>
          <w:lang w:val="es-CL"/>
        </w:rPr>
      </w:pPr>
      <w:r w:rsidRPr="00352E8B">
        <w:rPr>
          <w:sz w:val="32"/>
          <w:lang w:val="es-CL"/>
        </w:rPr>
        <w:t>El Mando Efectivo en la vida de José Miguel Varela (Capítulos XVIII–XXI)</w:t>
      </w:r>
    </w:p>
    <w:p w:rsidR="00A8472B" w:rsidRPr="00352E8B" w:rsidRDefault="00A8472B">
      <w:pPr>
        <w:rPr>
          <w:sz w:val="20"/>
          <w:lang w:val="es-CL"/>
        </w:rPr>
      </w:pPr>
    </w:p>
    <w:p w:rsidR="00352E8B" w:rsidRDefault="00352E8B">
      <w:pPr>
        <w:rPr>
          <w:lang w:val="es-CL"/>
        </w:rPr>
      </w:pPr>
    </w:p>
    <w:p w:rsidR="00352E8B" w:rsidRDefault="00352E8B">
      <w:pPr>
        <w:rPr>
          <w:lang w:val="es-CL"/>
        </w:rPr>
      </w:pPr>
    </w:p>
    <w:p w:rsidR="00352E8B" w:rsidRDefault="00352E8B">
      <w:pPr>
        <w:rPr>
          <w:lang w:val="es-CL"/>
        </w:rPr>
      </w:pPr>
    </w:p>
    <w:p w:rsidR="00352E8B" w:rsidRDefault="00352E8B">
      <w:pPr>
        <w:rPr>
          <w:lang w:val="es-CL"/>
        </w:rPr>
      </w:pPr>
    </w:p>
    <w:p w:rsidR="00352E8B" w:rsidRDefault="00352E8B">
      <w:pPr>
        <w:rPr>
          <w:lang w:val="es-CL"/>
        </w:rPr>
      </w:pPr>
    </w:p>
    <w:p w:rsidR="00352E8B" w:rsidRDefault="00352E8B">
      <w:pPr>
        <w:rPr>
          <w:lang w:val="es-CL"/>
        </w:rPr>
      </w:pPr>
    </w:p>
    <w:p w:rsidR="00352E8B" w:rsidRDefault="00352E8B">
      <w:pPr>
        <w:rPr>
          <w:lang w:val="es-CL"/>
        </w:rPr>
      </w:pPr>
    </w:p>
    <w:p w:rsidR="00352E8B" w:rsidRDefault="00352E8B">
      <w:pPr>
        <w:rPr>
          <w:lang w:val="es-CL"/>
        </w:rPr>
      </w:pPr>
    </w:p>
    <w:p w:rsidR="00352E8B" w:rsidRDefault="00352E8B">
      <w:pPr>
        <w:rPr>
          <w:lang w:val="es-CL"/>
        </w:rPr>
      </w:pPr>
    </w:p>
    <w:p w:rsidR="00352E8B" w:rsidRDefault="00352E8B">
      <w:pPr>
        <w:rPr>
          <w:lang w:val="es-CL"/>
        </w:rPr>
      </w:pPr>
    </w:p>
    <w:p w:rsidR="00352E8B" w:rsidRDefault="00352E8B">
      <w:pPr>
        <w:rPr>
          <w:lang w:val="es-CL"/>
        </w:rPr>
      </w:pPr>
    </w:p>
    <w:p w:rsidR="00EB50EA" w:rsidRDefault="00EB50EA">
      <w:pPr>
        <w:rPr>
          <w:lang w:val="es-CL"/>
        </w:rPr>
      </w:pPr>
    </w:p>
    <w:p w:rsidR="00352E8B" w:rsidRDefault="00352E8B">
      <w:pPr>
        <w:rPr>
          <w:lang w:val="es-CL"/>
        </w:rPr>
      </w:pPr>
      <w:r>
        <w:rPr>
          <w:lang w:val="es-CL"/>
        </w:rPr>
        <w:t>Cadete Camilo Ignacio Ardiles Quila</w:t>
      </w:r>
    </w:p>
    <w:p w:rsidR="00352E8B" w:rsidRDefault="00EB50EA">
      <w:pPr>
        <w:rPr>
          <w:lang w:val="es-CL"/>
        </w:rPr>
      </w:pPr>
      <w:r>
        <w:rPr>
          <w:lang w:val="es-CL"/>
        </w:rPr>
        <w:t xml:space="preserve">Docente: CN SR Eduardo Sims San </w:t>
      </w:r>
      <w:r w:rsidR="0012428F">
        <w:rPr>
          <w:lang w:val="es-CL"/>
        </w:rPr>
        <w:t>Román</w:t>
      </w:r>
    </w:p>
    <w:p w:rsidR="00EB50EA" w:rsidRDefault="00EB50EA">
      <w:pPr>
        <w:rPr>
          <w:lang w:val="es-CL"/>
        </w:rPr>
      </w:pPr>
      <w:r>
        <w:rPr>
          <w:lang w:val="es-CL"/>
        </w:rPr>
        <w:t>Asignatura: Mando y Liderazgo</w:t>
      </w:r>
    </w:p>
    <w:p w:rsidR="00EB50EA" w:rsidRDefault="00EB50EA" w:rsidP="00352E8B">
      <w:pPr>
        <w:rPr>
          <w:lang w:val="es-CL"/>
        </w:rPr>
      </w:pPr>
      <w:r>
        <w:rPr>
          <w:lang w:val="es-CL"/>
        </w:rPr>
        <w:t>Fecha: 16/10/25</w:t>
      </w:r>
      <w:bookmarkStart w:id="0" w:name="_GoBack"/>
      <w:bookmarkEnd w:id="0"/>
    </w:p>
    <w:p w:rsidR="00EB50EA" w:rsidRDefault="00EB50EA" w:rsidP="00352E8B">
      <w:pPr>
        <w:rPr>
          <w:lang w:val="es-CL"/>
        </w:rPr>
      </w:pPr>
    </w:p>
    <w:p w:rsidR="00F77FD1" w:rsidRPr="00F77FD1" w:rsidRDefault="00F77FD1" w:rsidP="00352E8B">
      <w:pPr>
        <w:rPr>
          <w:lang w:val="es-CL"/>
        </w:rPr>
      </w:pPr>
      <w:r w:rsidRPr="00F77FD1">
        <w:rPr>
          <w:lang w:val="es-CL"/>
        </w:rPr>
        <w:t>El concepto de mando efectivo</w:t>
      </w:r>
      <w:r w:rsidR="00D17B1C">
        <w:rPr>
          <w:lang w:val="es-CL"/>
        </w:rPr>
        <w:t>, entendido como el punto intermedio de fusión</w:t>
      </w:r>
      <w:r w:rsidRPr="00F77FD1">
        <w:rPr>
          <w:lang w:val="es-CL"/>
        </w:rPr>
        <w:t xml:space="preserve"> entre mando, liderazgo y gestión, representa la capacidad de un oficial para </w:t>
      </w:r>
      <w:r w:rsidR="00D17B1C" w:rsidRPr="00D17B1C">
        <w:rPr>
          <w:lang w:val="es-CL"/>
        </w:rPr>
        <w:t xml:space="preserve">el liderazgo y la gestión, se convierte en una herramienta clave para comprender los hechos narrados por José Miguel Varela en los capítulos 18 al 21 </w:t>
      </w:r>
      <w:r w:rsidRPr="00F77FD1">
        <w:rPr>
          <w:lang w:val="es-CL"/>
        </w:rPr>
        <w:t xml:space="preserve">conducir personas y recursos con autoridad, ética y eficiencia, alcanzando los objetivos institucionales. </w:t>
      </w:r>
      <w:r w:rsidR="00D17B1C">
        <w:rPr>
          <w:lang w:val="es-CL"/>
        </w:rPr>
        <w:t>Acá se retrata a José</w:t>
      </w:r>
      <w:r w:rsidRPr="00F77FD1">
        <w:rPr>
          <w:lang w:val="es-CL"/>
        </w:rPr>
        <w:t xml:space="preserve"> Miguel Varela en la madurez de su carrera militar, enfrentando los desafíos del mando en tiempos de crisis política y moral. En estos episodios se evidencia cómo Varela ejerció el mando efe</w:t>
      </w:r>
      <w:r w:rsidR="00D17B1C">
        <w:rPr>
          <w:lang w:val="es-CL"/>
        </w:rPr>
        <w:t>ctivo, integrando en su gente disciplina y</w:t>
      </w:r>
      <w:r w:rsidRPr="00F77FD1">
        <w:rPr>
          <w:lang w:val="es-CL"/>
        </w:rPr>
        <w:t xml:space="preserve"> gestión con un liderazgo humano y decidido que inspiró respeto, incluso en los momentos más adversos.</w:t>
      </w:r>
    </w:p>
    <w:p w:rsidR="00F77FD1" w:rsidRPr="00F77FD1" w:rsidRDefault="00F77FD1" w:rsidP="00F77FD1">
      <w:pPr>
        <w:rPr>
          <w:lang w:val="es-CL"/>
        </w:rPr>
      </w:pPr>
      <w:r>
        <w:rPr>
          <w:lang w:val="es-CL"/>
        </w:rPr>
        <w:t>En el Capítulo 18</w:t>
      </w:r>
      <w:r w:rsidRPr="00F77FD1">
        <w:rPr>
          <w:lang w:val="es-CL"/>
        </w:rPr>
        <w:t xml:space="preserve"> (“Ascenso y nuevos desafíos”), Varela asume funciones de mayor responsabilid</w:t>
      </w:r>
      <w:r>
        <w:rPr>
          <w:lang w:val="es-CL"/>
        </w:rPr>
        <w:t xml:space="preserve">ad dentro del Ejército del Sur, en Temuco, </w:t>
      </w:r>
      <w:r w:rsidRPr="00F77FD1">
        <w:rPr>
          <w:lang w:val="es-CL"/>
        </w:rPr>
        <w:t>lo que implica el manejo de personal y la administración de recursos fiscales en territorios recién incorporados. Aquí se observa claramente la dimensión de gestión, ya que coordina labores de orden, justicia y administración</w:t>
      </w:r>
      <w:r w:rsidR="00691043">
        <w:rPr>
          <w:lang w:val="es-CL"/>
        </w:rPr>
        <w:t xml:space="preserve"> en una zona compleja. En el texto se </w:t>
      </w:r>
      <w:r w:rsidRPr="00F77FD1">
        <w:rPr>
          <w:lang w:val="es-CL"/>
        </w:rPr>
        <w:t>destaca su rol en la Comisión Repartidora de Tierras y en la Calificadora</w:t>
      </w:r>
      <w:r w:rsidR="00691043">
        <w:rPr>
          <w:lang w:val="es-CL"/>
        </w:rPr>
        <w:t xml:space="preserve"> de Indígenas, donde tuvo que aplicar</w:t>
      </w:r>
      <w:r w:rsidRPr="00F77FD1">
        <w:rPr>
          <w:lang w:val="es-CL"/>
        </w:rPr>
        <w:t xml:space="preserve"> autoridad y humanidad </w:t>
      </w:r>
      <w:r>
        <w:rPr>
          <w:lang w:val="es-CL"/>
        </w:rPr>
        <w:t>en la distribución de terrenos.</w:t>
      </w:r>
      <w:r w:rsidRPr="00F77FD1">
        <w:rPr>
          <w:lang w:val="es-CL"/>
        </w:rPr>
        <w:t xml:space="preserve"> Aquí el mando efectivo se evidencia en su capacidad de gestión, pues coordinaba tanto labores castrenses como civiles. Su liderazgo se sostuvo en la cercanía y el respeto hacia subalternos y comunidades, m</w:t>
      </w:r>
      <w:r w:rsidR="00691043">
        <w:rPr>
          <w:lang w:val="es-CL"/>
        </w:rPr>
        <w:t>ostrando que el mando va más allá que</w:t>
      </w:r>
      <w:r w:rsidRPr="00F77FD1">
        <w:rPr>
          <w:lang w:val="es-CL"/>
        </w:rPr>
        <w:t xml:space="preserve"> la jerarquía para convertirse en una forma de organización y conducción integral</w:t>
      </w:r>
      <w:r w:rsidR="00691043">
        <w:rPr>
          <w:lang w:val="es-CL"/>
        </w:rPr>
        <w:t>.</w:t>
      </w:r>
    </w:p>
    <w:p w:rsidR="00F77FD1" w:rsidRPr="00F77FD1" w:rsidRDefault="00691043" w:rsidP="00F77FD1">
      <w:pPr>
        <w:rPr>
          <w:lang w:val="es-CL"/>
        </w:rPr>
      </w:pPr>
      <w:r>
        <w:rPr>
          <w:lang w:val="es-CL"/>
        </w:rPr>
        <w:t>El Capítulo 19</w:t>
      </w:r>
      <w:r w:rsidR="00F77FD1" w:rsidRPr="00F77FD1">
        <w:rPr>
          <w:lang w:val="es-CL"/>
        </w:rPr>
        <w:t xml:space="preserve"> (“El fantasma de la guerra civil”) revela el liderazgo moral de Varela en tiemp</w:t>
      </w:r>
      <w:r w:rsidR="001E1FD0">
        <w:rPr>
          <w:lang w:val="es-CL"/>
        </w:rPr>
        <w:t xml:space="preserve">os de división nacional debido </w:t>
      </w:r>
      <w:r w:rsidR="00F77FD1" w:rsidRPr="00F77FD1">
        <w:rPr>
          <w:lang w:val="es-CL"/>
        </w:rPr>
        <w:t>al inminente conflicto entre el Pre</w:t>
      </w:r>
      <w:r w:rsidR="001E1FD0">
        <w:rPr>
          <w:lang w:val="es-CL"/>
        </w:rPr>
        <w:t xml:space="preserve">sidente Balmaceda y el Congreso (Presidencialismo Vs Parlamentarismo). </w:t>
      </w:r>
      <w:r w:rsidR="00F77FD1" w:rsidRPr="00F77FD1">
        <w:rPr>
          <w:lang w:val="es-CL"/>
        </w:rPr>
        <w:t>Varela demuestra liderazgo basado en la lealtad y convicción, eligiendo mantenerse fiel al gobierno legítimo, aun cuando esta decisión</w:t>
      </w:r>
      <w:r w:rsidR="001E1FD0">
        <w:rPr>
          <w:lang w:val="es-CL"/>
        </w:rPr>
        <w:t xml:space="preserve"> por el contexto histórico</w:t>
      </w:r>
      <w:r w:rsidR="00F77FD1" w:rsidRPr="00F77FD1">
        <w:rPr>
          <w:lang w:val="es-CL"/>
        </w:rPr>
        <w:t xml:space="preserve"> implicaba riesgo personal</w:t>
      </w:r>
      <w:r w:rsidR="001E1FD0">
        <w:rPr>
          <w:lang w:val="es-CL"/>
        </w:rPr>
        <w:t xml:space="preserve"> y profesional</w:t>
      </w:r>
      <w:r w:rsidR="00F77FD1" w:rsidRPr="00F77FD1">
        <w:rPr>
          <w:lang w:val="es-CL"/>
        </w:rPr>
        <w:t>. Esta elecci</w:t>
      </w:r>
      <w:r w:rsidR="001E1FD0">
        <w:rPr>
          <w:lang w:val="es-CL"/>
        </w:rPr>
        <w:t xml:space="preserve">ón refleja al mando efectivo de una forma simbólica, donde se ejerce con legitimidad, siendo sustentada en principios intrínsecos del mando efectivo y no dejándose llevar por </w:t>
      </w:r>
      <w:r w:rsidR="00F77FD1" w:rsidRPr="00F77FD1">
        <w:rPr>
          <w:lang w:val="es-CL"/>
        </w:rPr>
        <w:t>conveniencias polí</w:t>
      </w:r>
      <w:r w:rsidR="001E1FD0">
        <w:rPr>
          <w:lang w:val="es-CL"/>
        </w:rPr>
        <w:t xml:space="preserve">ticas. Su actuar </w:t>
      </w:r>
      <w:r w:rsidR="00F77FD1" w:rsidRPr="00F77FD1">
        <w:rPr>
          <w:lang w:val="es-CL"/>
        </w:rPr>
        <w:t>frente a la presión y la incertidumbre inspiró a subordinados y colegas, quienes vieron en él un modelo de integridad profesional.</w:t>
      </w:r>
      <w:r w:rsidR="001E1FD0" w:rsidRPr="001E1FD0">
        <w:rPr>
          <w:lang w:val="es-CL"/>
        </w:rPr>
        <w:t xml:space="preserve"> Este episodio refleja el componente de liderazgo moral, ya que el mando efectivo no se</w:t>
      </w:r>
      <w:r w:rsidR="001E1FD0">
        <w:rPr>
          <w:lang w:val="es-CL"/>
        </w:rPr>
        <w:t xml:space="preserve"> limita a la obediencia</w:t>
      </w:r>
      <w:r w:rsidR="001E1FD0" w:rsidRPr="001E1FD0">
        <w:rPr>
          <w:lang w:val="es-CL"/>
        </w:rPr>
        <w:t>, sino que requiere convicciones firmes y la capacidad de inspirar confianza en quienes lo rodean</w:t>
      </w:r>
      <w:r w:rsidR="001E1FD0">
        <w:rPr>
          <w:lang w:val="es-CL"/>
        </w:rPr>
        <w:t>.</w:t>
      </w:r>
    </w:p>
    <w:p w:rsidR="00F77FD1" w:rsidRPr="00F77FD1" w:rsidRDefault="001E1FD0" w:rsidP="00F77FD1">
      <w:pPr>
        <w:rPr>
          <w:lang w:val="es-CL"/>
        </w:rPr>
      </w:pPr>
      <w:r>
        <w:rPr>
          <w:lang w:val="es-CL"/>
        </w:rPr>
        <w:t>En el Capítulo 20</w:t>
      </w:r>
      <w:r w:rsidR="00F77FD1" w:rsidRPr="00F77FD1">
        <w:rPr>
          <w:lang w:val="es-CL"/>
        </w:rPr>
        <w:t xml:space="preserve"> (“Mi último encuentro con Balmaceda y desastre en La Placilla”), </w:t>
      </w:r>
      <w:r w:rsidR="006463AA">
        <w:rPr>
          <w:lang w:val="es-CL"/>
        </w:rPr>
        <w:t>el mando efectivo que posee</w:t>
      </w:r>
      <w:r w:rsidR="00F77FD1" w:rsidRPr="00F77FD1">
        <w:rPr>
          <w:lang w:val="es-CL"/>
        </w:rPr>
        <w:t xml:space="preserve"> Varela alcanza su máxima expresión en el campo de batalla. Durante la Guerra Civil de 1891, ejerce el mando táctico en condiciones adversas, dirigiendo tropas con serenidad, disciplina y valentía. En medio del caos de la batalla de Placilla, su capacidad para</w:t>
      </w:r>
      <w:r w:rsidR="006463AA">
        <w:rPr>
          <w:lang w:val="es-CL"/>
        </w:rPr>
        <w:t xml:space="preserve"> mantener la cordura y reflejarle eso a su gente</w:t>
      </w:r>
      <w:r w:rsidR="00F77FD1" w:rsidRPr="00F77FD1">
        <w:rPr>
          <w:lang w:val="es-CL"/>
        </w:rPr>
        <w:t xml:space="preserve"> y cumplir las órdenes superiores demuestra el equilibrio entre mando y gestión. Su liderazgo no se limitó a impartir órdenes: alentó a sus hombres con el ejemplo personal, </w:t>
      </w:r>
      <w:r w:rsidR="006463AA">
        <w:rPr>
          <w:lang w:val="es-CL"/>
        </w:rPr>
        <w:t xml:space="preserve">estuvo con ellos en el frente sin importar el peligro, con esto sella la convergencia entre el mando efectivo y el liderazgo moral, ya que lucho con sus subordinados como si fuera uno </w:t>
      </w:r>
      <w:r w:rsidR="009F09C3">
        <w:rPr>
          <w:lang w:val="es-CL"/>
        </w:rPr>
        <w:t>más</w:t>
      </w:r>
      <w:r w:rsidR="006463AA">
        <w:rPr>
          <w:lang w:val="es-CL"/>
        </w:rPr>
        <w:t xml:space="preserve"> de ellos y viviendo en carne propia el sufrimiento y caos, independientemente la derrota, que fue acompañada con deserciones y traiciones, </w:t>
      </w:r>
      <w:r w:rsidR="009F09C3">
        <w:rPr>
          <w:lang w:val="es-CL"/>
        </w:rPr>
        <w:t>acá</w:t>
      </w:r>
      <w:r w:rsidR="006463AA">
        <w:rPr>
          <w:lang w:val="es-CL"/>
        </w:rPr>
        <w:t xml:space="preserve"> se ve ejemplificado si el mando no va acompañado con liderazgo y gestión de la moral, sin embargo, Varela destaco en su responsabilidad hacia sus subordinados, con su empatía y sentimiento del deber</w:t>
      </w:r>
      <w:r w:rsidR="006463AA" w:rsidRPr="006463AA">
        <w:rPr>
          <w:lang w:val="es-CL"/>
        </w:rPr>
        <w:t>.</w:t>
      </w:r>
    </w:p>
    <w:p w:rsidR="00F77FD1" w:rsidRPr="00F77FD1" w:rsidRDefault="00F77FD1" w:rsidP="00F77FD1">
      <w:pPr>
        <w:rPr>
          <w:lang w:val="es-CL"/>
        </w:rPr>
      </w:pPr>
    </w:p>
    <w:p w:rsidR="00F77FD1" w:rsidRPr="00F77FD1" w:rsidRDefault="00051D11" w:rsidP="00F77FD1">
      <w:pPr>
        <w:rPr>
          <w:lang w:val="es-CL"/>
        </w:rPr>
      </w:pPr>
      <w:r>
        <w:rPr>
          <w:lang w:val="es-CL"/>
        </w:rPr>
        <w:t>Finalmente, en el Capítulo 21</w:t>
      </w:r>
      <w:r w:rsidR="00F77FD1" w:rsidRPr="00F77FD1">
        <w:rPr>
          <w:lang w:val="es-CL"/>
        </w:rPr>
        <w:t xml:space="preserve"> (“Herido y perseguido”), el relato presenta a u</w:t>
      </w:r>
      <w:r w:rsidR="009F09C3">
        <w:rPr>
          <w:lang w:val="es-CL"/>
        </w:rPr>
        <w:t xml:space="preserve">n Varela gravemente lesionado y en condición de fugitivo </w:t>
      </w:r>
      <w:r w:rsidR="00F77FD1" w:rsidRPr="00F77FD1">
        <w:rPr>
          <w:lang w:val="es-CL"/>
        </w:rPr>
        <w:t>pero fortalecido espiritualmente. Tras ser herido y perseguido por el bando vencedor, demuestra una gestión resiliente de sí mismo, manteniendo la disciplina y la prudencia para sobrevivir con dignidad. Aunque ya sin tropas a su mando, su conducta refleja un liderazgo silencioso basado en la rectitud, el autocontrol y la fidel</w:t>
      </w:r>
      <w:r w:rsidR="009F09C3">
        <w:rPr>
          <w:lang w:val="es-CL"/>
        </w:rPr>
        <w:t xml:space="preserve">idad a los principios militares, ya que, a pesar de que Varela dependió de aliados y civiles que le brindaron refugio, su capacidad de autogestión de sus emociones también forman parte del mando efectivo. </w:t>
      </w:r>
      <w:r w:rsidR="00F77FD1" w:rsidRPr="00F77FD1">
        <w:rPr>
          <w:lang w:val="es-CL"/>
        </w:rPr>
        <w:t>La intersección entre liderazgo y gestión se transforma aquí en ejemplo de mando efectivo interior</w:t>
      </w:r>
      <w:r w:rsidR="009F09C3">
        <w:rPr>
          <w:lang w:val="es-CL"/>
        </w:rPr>
        <w:t>, demostrando que la voluntad es autoridad en el ejercicio del mando.</w:t>
      </w:r>
    </w:p>
    <w:p w:rsidR="00051D11" w:rsidRPr="00A8472B" w:rsidRDefault="00F77FD1" w:rsidP="00051D11">
      <w:pPr>
        <w:rPr>
          <w:lang w:val="es-CL"/>
        </w:rPr>
      </w:pPr>
      <w:r w:rsidRPr="00F77FD1">
        <w:rPr>
          <w:lang w:val="es-CL"/>
        </w:rPr>
        <w:t xml:space="preserve">José Miguel Varela encarna el ideal del mando efectivo </w:t>
      </w:r>
      <w:r w:rsidR="009F09C3">
        <w:rPr>
          <w:lang w:val="es-CL"/>
        </w:rPr>
        <w:t>al construirlo a partir de la base de 3 pilares, el mando como autoridad, el liderazgo como influencia moral y la gestión como pieza clave de la organización. En el texto se demuestra que la ausencia de alguno de estos elementos conduce al fracaso y su integración fortalece la lealtad y supervivencia en los escenarios más caóticos. Mandar no solo consiste en dirigir, sino en organizar, inspirar y sostener moralmente a los subordina</w:t>
      </w:r>
      <w:r w:rsidR="00051D11">
        <w:rPr>
          <w:lang w:val="es-CL"/>
        </w:rPr>
        <w:t>dos con el ejemplo, Varela ejerció</w:t>
      </w:r>
      <w:r w:rsidR="009F09C3">
        <w:rPr>
          <w:lang w:val="es-CL"/>
        </w:rPr>
        <w:t xml:space="preserve"> un</w:t>
      </w:r>
      <w:r w:rsidR="00051D11">
        <w:rPr>
          <w:lang w:val="es-CL"/>
        </w:rPr>
        <w:t xml:space="preserve"> </w:t>
      </w:r>
      <w:r w:rsidR="009F09C3">
        <w:rPr>
          <w:lang w:val="es-CL"/>
        </w:rPr>
        <w:t xml:space="preserve">mando </w:t>
      </w:r>
      <w:r w:rsidR="00051D11">
        <w:rPr>
          <w:lang w:val="es-CL"/>
        </w:rPr>
        <w:t>legítimo</w:t>
      </w:r>
      <w:r w:rsidR="009F09C3">
        <w:rPr>
          <w:lang w:val="es-CL"/>
        </w:rPr>
        <w:t xml:space="preserve"> y equilibrado, guiado por valores fundamentales y un profundo sentido del deber, </w:t>
      </w:r>
      <w:r w:rsidR="00051D11">
        <w:rPr>
          <w:lang w:val="es-CL"/>
        </w:rPr>
        <w:t>es por eso que la efectividad del mando no depende del poder si no la capacidad de unir deber con la ética, eficiencia con empatía y autoridad con ejemplo.</w:t>
      </w:r>
      <w:r w:rsidRPr="00F77FD1">
        <w:rPr>
          <w:lang w:val="es-CL"/>
        </w:rPr>
        <w:t xml:space="preserve"> </w:t>
      </w:r>
    </w:p>
    <w:p w:rsidR="00A8472B" w:rsidRPr="00A8472B" w:rsidRDefault="00A8472B" w:rsidP="00F77FD1">
      <w:pPr>
        <w:rPr>
          <w:lang w:val="es-CL"/>
        </w:rPr>
      </w:pPr>
    </w:p>
    <w:sectPr w:rsidR="00A8472B" w:rsidRPr="00A8472B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744B" w:rsidRDefault="0090744B" w:rsidP="00EB50EA">
      <w:pPr>
        <w:spacing w:after="0" w:line="240" w:lineRule="auto"/>
      </w:pPr>
      <w:r>
        <w:separator/>
      </w:r>
    </w:p>
  </w:endnote>
  <w:endnote w:type="continuationSeparator" w:id="0">
    <w:p w:rsidR="0090744B" w:rsidRDefault="0090744B" w:rsidP="00EB50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428F" w:rsidRDefault="0012428F">
    <w:pPr>
      <w:pStyle w:val="Piedepgina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Pr="0012428F">
      <w:rPr>
        <w:caps/>
        <w:noProof/>
        <w:color w:val="5B9BD5" w:themeColor="accent1"/>
        <w:lang w:val="es-ES"/>
      </w:rPr>
      <w:t>3</w:t>
    </w:r>
    <w:r>
      <w:rPr>
        <w:caps/>
        <w:color w:val="5B9BD5" w:themeColor="accent1"/>
      </w:rPr>
      <w:fldChar w:fldCharType="end"/>
    </w:r>
  </w:p>
  <w:p w:rsidR="00EB50EA" w:rsidRDefault="00EB50E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744B" w:rsidRDefault="0090744B" w:rsidP="00EB50EA">
      <w:pPr>
        <w:spacing w:after="0" w:line="240" w:lineRule="auto"/>
      </w:pPr>
      <w:r>
        <w:separator/>
      </w:r>
    </w:p>
  </w:footnote>
  <w:footnote w:type="continuationSeparator" w:id="0">
    <w:p w:rsidR="0090744B" w:rsidRDefault="0090744B" w:rsidP="00EB50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50EA" w:rsidRDefault="00EB50EA">
    <w:pPr>
      <w:pStyle w:val="Encabezado"/>
      <w:rPr>
        <w:lang w:val="es-CL"/>
      </w:rPr>
    </w:pPr>
    <w:r w:rsidRPr="00EB50EA"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-842977</wp:posOffset>
          </wp:positionH>
          <wp:positionV relativeFrom="paragraph">
            <wp:posOffset>-520341</wp:posOffset>
          </wp:positionV>
          <wp:extent cx="770890" cy="977900"/>
          <wp:effectExtent l="0" t="0" r="0" b="0"/>
          <wp:wrapTight wrapText="bothSides">
            <wp:wrapPolygon edited="0">
              <wp:start x="0" y="0"/>
              <wp:lineTo x="0" y="21039"/>
              <wp:lineTo x="20817" y="21039"/>
              <wp:lineTo x="20817" y="0"/>
              <wp:lineTo x="0" y="0"/>
            </wp:wrapPolygon>
          </wp:wrapTight>
          <wp:docPr id="1" name="Imagen 1" descr="Escuela Naval Arturo Prat | Armada de Chi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ela Naval Arturo Prat | Armada de Chil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0890" cy="977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lang w:val="es-CL"/>
      </w:rPr>
      <w:t>Escuela naval Arturo Prat</w:t>
    </w:r>
  </w:p>
  <w:p w:rsidR="0012428F" w:rsidRDefault="0012428F">
    <w:pPr>
      <w:pStyle w:val="Encabezado"/>
      <w:rPr>
        <w:lang w:val="es-CL"/>
      </w:rPr>
    </w:pPr>
    <w:r>
      <w:rPr>
        <w:lang w:val="es-CL"/>
      </w:rPr>
      <w:t>Catedra de mando</w:t>
    </w:r>
  </w:p>
  <w:p w:rsidR="0012428F" w:rsidRDefault="0012428F">
    <w:pPr>
      <w:pStyle w:val="Encabezado"/>
      <w:rPr>
        <w:lang w:val="es-CL"/>
      </w:rPr>
    </w:pPr>
  </w:p>
  <w:p w:rsidR="00EB50EA" w:rsidRPr="00EB50EA" w:rsidRDefault="00EB50EA">
    <w:pPr>
      <w:pStyle w:val="Encabezado"/>
      <w:rPr>
        <w:lang w:val="es-CL"/>
      </w:rPr>
    </w:pPr>
  </w:p>
  <w:p w:rsidR="00EB50EA" w:rsidRPr="00EB50EA" w:rsidRDefault="00EB50EA">
    <w:pPr>
      <w:pStyle w:val="Encabezado"/>
      <w:rPr>
        <w:lang w:val="es-C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EAA"/>
    <w:rsid w:val="00051D11"/>
    <w:rsid w:val="0012428F"/>
    <w:rsid w:val="001E1FD0"/>
    <w:rsid w:val="00352E8B"/>
    <w:rsid w:val="006463AA"/>
    <w:rsid w:val="00691043"/>
    <w:rsid w:val="00867EC5"/>
    <w:rsid w:val="008B3EAA"/>
    <w:rsid w:val="0090744B"/>
    <w:rsid w:val="009F09C3"/>
    <w:rsid w:val="00A10455"/>
    <w:rsid w:val="00A8472B"/>
    <w:rsid w:val="00D17B1C"/>
    <w:rsid w:val="00EB50EA"/>
    <w:rsid w:val="00F45991"/>
    <w:rsid w:val="00F77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2B4432B-1991-4EA9-8CEA-3F4B29054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A847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A8472B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nfasis">
    <w:name w:val="Emphasis"/>
    <w:basedOn w:val="Fuentedeprrafopredeter"/>
    <w:uiPriority w:val="20"/>
    <w:qFormat/>
    <w:rsid w:val="00A8472B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A847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A8472B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EB50E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B50EA"/>
  </w:style>
  <w:style w:type="paragraph" w:styleId="Piedepgina">
    <w:name w:val="footer"/>
    <w:basedOn w:val="Normal"/>
    <w:link w:val="PiedepginaCar"/>
    <w:uiPriority w:val="99"/>
    <w:unhideWhenUsed/>
    <w:rsid w:val="00EB50E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B50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5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836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3</cp:revision>
  <dcterms:created xsi:type="dcterms:W3CDTF">2025-10-06T19:02:00Z</dcterms:created>
  <dcterms:modified xsi:type="dcterms:W3CDTF">2025-10-23T14:11:00Z</dcterms:modified>
</cp:coreProperties>
</file>