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Trabajo de investigación Estabilidad.</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Primeramente apreciamos el comportamiento de tres latas de Coca-Cola, donde una denominada “Coca-Cola Original”, “Coca-Cola Zero” y “Coca-Cola Light”. Hipotéticamente podemos hablar respecto a la cantidad de azúcar presente en las latas.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Si consideramos el volumen de la lata original, es de 350ml, sin embargo su peso es de 378g. Utilizando la fórmula de densidad, podemos determinar que la densidad del contenido es mayor que el de sus pares por el azúcar de su contenido. </w:t>
      </w:r>
    </w:p>
    <w:p w:rsidR="00000000" w:rsidDel="00000000" w:rsidP="00000000" w:rsidRDefault="00000000" w:rsidRPr="00000000" w14:paraId="00000006">
      <w:pPr>
        <w:jc w:val="both"/>
        <w:rPr/>
      </w:pPr>
      <w:r w:rsidDel="00000000" w:rsidR="00000000" w:rsidRPr="00000000">
        <w:rPr>
          <w:rtl w:val="0"/>
        </w:rPr>
        <w:t xml:space="preserve">Según indicaciones del proveedor, cada lata posee 10,8g de azúcar cada 100ml, por lo cual es de considerar 37,8g en 350 ml de contenido. </w:t>
      </w:r>
    </w:p>
    <w:p w:rsidR="00000000" w:rsidDel="00000000" w:rsidP="00000000" w:rsidRDefault="00000000" w:rsidRPr="00000000" w14:paraId="00000007">
      <w:pPr>
        <w:jc w:val="both"/>
        <w:rPr>
          <w:shd w:fill="b6d7a8" w:val="clear"/>
        </w:rPr>
      </w:pPr>
      <w:r w:rsidDel="00000000" w:rsidR="00000000" w:rsidRPr="00000000">
        <w:rPr>
          <w:shd w:fill="b6d7a8" w:val="clear"/>
          <w:rtl w:val="0"/>
        </w:rPr>
        <w:t xml:space="preserve">Lata original: Densidad=1,08 g/ml</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Por otro lado, presentamos la lata de Coca-Cola Zero y Light (ambas con igual peso y volumen, por lo tanto, igual densidad). </w:t>
      </w:r>
    </w:p>
    <w:p w:rsidR="00000000" w:rsidDel="00000000" w:rsidP="00000000" w:rsidRDefault="00000000" w:rsidRPr="00000000" w14:paraId="0000000A">
      <w:pPr>
        <w:jc w:val="both"/>
        <w:rPr/>
      </w:pPr>
      <w:r w:rsidDel="00000000" w:rsidR="00000000" w:rsidRPr="00000000">
        <w:rPr>
          <w:rtl w:val="0"/>
        </w:rPr>
        <w:t xml:space="preserve">Considerando su volumen de 350ml, y un peso aproximado de 366g, su densidad es de 1,045 g/ml, siendo </w:t>
      </w:r>
      <w:r w:rsidDel="00000000" w:rsidR="00000000" w:rsidRPr="00000000">
        <w:rPr>
          <w:b w:val="1"/>
          <w:rtl w:val="0"/>
        </w:rPr>
        <w:t xml:space="preserve">menor</w:t>
      </w:r>
      <w:r w:rsidDel="00000000" w:rsidR="00000000" w:rsidRPr="00000000">
        <w:rPr>
          <w:rtl w:val="0"/>
        </w:rPr>
        <w:t xml:space="preserve"> a la densidad de la lata original. </w:t>
      </w:r>
    </w:p>
    <w:p w:rsidR="00000000" w:rsidDel="00000000" w:rsidP="00000000" w:rsidRDefault="00000000" w:rsidRPr="00000000" w14:paraId="0000000B">
      <w:pPr>
        <w:jc w:val="both"/>
        <w:rPr>
          <w:shd w:fill="b6d7a8" w:val="clear"/>
        </w:rPr>
      </w:pPr>
      <w:r w:rsidDel="00000000" w:rsidR="00000000" w:rsidRPr="00000000">
        <w:rPr>
          <w:shd w:fill="b6d7a8" w:val="clear"/>
          <w:rtl w:val="0"/>
        </w:rPr>
        <w:t xml:space="preserve">Lata Zero y Light: Densidad=1,045 g/ml</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Según el principio de flotabilidad, cuando un peso es mayor a su fuerza de empuje considerando un volumen igual, este tiende a hundirse. El mismo caso ocurre acá. Si el agua posee una densidad de 1 g/ml, y la lata de coca-cola original 1,08 g/ml, al tener un mayor peso y densidad, se hundirá en el agua. Si bien lo mismo ocurrirá con la lata zero y Light, su densidad es menor a la original pero mayor a la del medio, por lo cual se hundirá pero con menor fuerza hacia abajo. </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¿Cómo afecta el azúcar en comparación al aspartamo?</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El aspartamo es un conocido endulzante de la coca-cola zero y la coca-cola light, utilizado por su poder edulcorante en las bebidas. </w:t>
      </w:r>
    </w:p>
    <w:p w:rsidR="00000000" w:rsidDel="00000000" w:rsidP="00000000" w:rsidRDefault="00000000" w:rsidRPr="00000000" w14:paraId="00000012">
      <w:pPr>
        <w:jc w:val="both"/>
        <w:rPr/>
      </w:pPr>
      <w:r w:rsidDel="00000000" w:rsidR="00000000" w:rsidRPr="00000000">
        <w:rPr>
          <w:rtl w:val="0"/>
        </w:rPr>
        <w:t xml:space="preserve">Según ABC.es, un gramo de edulcorante como el aspartamo es diez veces más dulce que un gramo de azúcar, por lo cual, para lograr endulzar de igual manera  ambas bebidas, requerimos una menor masa de edulcorante que de azúcar.</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Considerando lo anterior, al tener una menor cantidad de endulzante, su peso será </w:t>
      </w:r>
      <w:r w:rsidDel="00000000" w:rsidR="00000000" w:rsidRPr="00000000">
        <w:rPr>
          <w:b w:val="1"/>
          <w:rtl w:val="0"/>
        </w:rPr>
        <w:t xml:space="preserve">menor</w:t>
      </w:r>
      <w:r w:rsidDel="00000000" w:rsidR="00000000" w:rsidRPr="00000000">
        <w:rPr>
          <w:rtl w:val="0"/>
        </w:rPr>
        <w:t xml:space="preserv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En conclusión, la lata de coca-cola original tiende a hundirse debido a su densidad gracias a su mayor peso a volumen constante. Por otro lado, la lata de coca-cola Zero y Light se hundirán con menor fuerza debido a una densidad menor a su par, pero mayor densidad en comparación al agua.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Bibliografía: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1"/>
        </w:numPr>
        <w:ind w:left="720" w:hanging="360"/>
        <w:rPr>
          <w:sz w:val="24"/>
          <w:szCs w:val="24"/>
          <w:u w:val="none"/>
        </w:rPr>
      </w:pPr>
      <w:r w:rsidDel="00000000" w:rsidR="00000000" w:rsidRPr="00000000">
        <w:rPr>
          <w:sz w:val="24"/>
          <w:szCs w:val="24"/>
          <w:rtl w:val="0"/>
        </w:rPr>
        <w:t xml:space="preserve">Alonso, A. L. (2024, 2 octubre). Cómo sustituir azúcar en nuestras recetas. De Rechupete. https://www.abc.es/recetasderechupete/como-sustituir-azucar-en-nuestras-recetas/41655/ </w:t>
      </w:r>
    </w:p>
    <w:p w:rsidR="00000000" w:rsidDel="00000000" w:rsidP="00000000" w:rsidRDefault="00000000" w:rsidRPr="00000000" w14:paraId="00000022">
      <w:pPr>
        <w:numPr>
          <w:ilvl w:val="0"/>
          <w:numId w:val="1"/>
        </w:numPr>
        <w:ind w:left="720" w:hanging="360"/>
        <w:rPr>
          <w:sz w:val="24"/>
          <w:szCs w:val="24"/>
          <w:u w:val="none"/>
        </w:rPr>
      </w:pPr>
      <w:r w:rsidDel="00000000" w:rsidR="00000000" w:rsidRPr="00000000">
        <w:rPr>
          <w:sz w:val="24"/>
          <w:szCs w:val="24"/>
          <w:rtl w:val="0"/>
        </w:rPr>
        <w:t xml:space="preserve">BEBIDA LATACOCA COLA350 cc. - Dimerc.cl. (s. f.). https://www.dimerc.cl/bebida-coca-cola-lata-350cc.html </w:t>
      </w:r>
    </w:p>
    <w:p w:rsidR="00000000" w:rsidDel="00000000" w:rsidP="00000000" w:rsidRDefault="00000000" w:rsidRPr="00000000" w14:paraId="00000023">
      <w:pPr>
        <w:numPr>
          <w:ilvl w:val="0"/>
          <w:numId w:val="1"/>
        </w:numPr>
        <w:ind w:left="720" w:hanging="360"/>
        <w:rPr>
          <w:sz w:val="24"/>
          <w:szCs w:val="24"/>
          <w:u w:val="none"/>
        </w:rPr>
      </w:pPr>
      <w:r w:rsidDel="00000000" w:rsidR="00000000" w:rsidRPr="00000000">
        <w:rPr>
          <w:sz w:val="24"/>
          <w:szCs w:val="24"/>
          <w:rtl w:val="0"/>
        </w:rPr>
        <w:t xml:space="preserve">BEBIDA LIGHT LATACOCA COLA350 cc. - Dimerc.cl. (s. f.). https://www.dimerc.cl/bebida-coca-cola-light-lata-350cc.html </w:t>
      </w:r>
    </w:p>
    <w:p w:rsidR="00000000" w:rsidDel="00000000" w:rsidP="00000000" w:rsidRDefault="00000000" w:rsidRPr="00000000" w14:paraId="00000024">
      <w:pPr>
        <w:numPr>
          <w:ilvl w:val="0"/>
          <w:numId w:val="1"/>
        </w:numPr>
        <w:ind w:left="720" w:hanging="360"/>
        <w:rPr>
          <w:sz w:val="24"/>
          <w:szCs w:val="24"/>
          <w:u w:val="none"/>
        </w:rPr>
      </w:pPr>
      <w:r w:rsidDel="00000000" w:rsidR="00000000" w:rsidRPr="00000000">
        <w:rPr>
          <w:sz w:val="24"/>
          <w:szCs w:val="24"/>
          <w:rtl w:val="0"/>
        </w:rPr>
        <w:t xml:space="preserve">BEBIDA ZERO LATACOCA COLA350 cc. - Dimerc.cl. (s. f.). https://www.dimerc.cl/bebida-coca-cola-zero-lata-350cc.html Lazcano, P. (2023, 21 septiembre). </w:t>
      </w:r>
    </w:p>
    <w:p w:rsidR="00000000" w:rsidDel="00000000" w:rsidP="00000000" w:rsidRDefault="00000000" w:rsidRPr="00000000" w14:paraId="00000025">
      <w:pPr>
        <w:numPr>
          <w:ilvl w:val="0"/>
          <w:numId w:val="1"/>
        </w:numPr>
        <w:ind w:left="720" w:hanging="360"/>
        <w:rPr>
          <w:sz w:val="24"/>
          <w:szCs w:val="24"/>
          <w:u w:val="none"/>
        </w:rPr>
      </w:pPr>
      <w:r w:rsidDel="00000000" w:rsidR="00000000" w:rsidRPr="00000000">
        <w:rPr>
          <w:sz w:val="24"/>
          <w:szCs w:val="24"/>
          <w:rtl w:val="0"/>
        </w:rPr>
        <w:t xml:space="preserve">Estudio dice que aspartamo de bebidas como Coca Cola Zero y Light puede causar problemas congnitivos. La Tercera. https://www.latercera.com/que-pasa/noticia/estudio-dice-que-aspartamo-de-bebidas-como-coca-cola-zero-y-light-puede-causar-problemas-congnitivos/4SPTSFEEJFCYTDSHBR5SHOWKY4/#:~:text=por%20la%20IARC.-,Estudio%20dice%20que%20aspartamo%20de%20bebidas%20como%20Coca%20Cola%20Zero,ha%20relacionado%20con%20problemas%20cognitivo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