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515" w:rsidRPr="005D3A51" w:rsidRDefault="004E2515">
      <w:pPr>
        <w:tabs>
          <w:tab w:val="left" w:pos="9160"/>
        </w:tabs>
        <w:rPr>
          <w:rFonts w:ascii="Arial" w:eastAsia="Times New Roman" w:hAnsi="Arial" w:cs="Arial"/>
          <w:sz w:val="24"/>
          <w:szCs w:val="24"/>
        </w:rPr>
        <w:sectPr w:rsidR="004E2515" w:rsidRPr="005D3A51">
          <w:headerReference w:type="default" r:id="rId8"/>
          <w:headerReference w:type="first" r:id="rId9"/>
          <w:pgSz w:w="12240" w:h="15840"/>
          <w:pgMar w:top="1440" w:right="1440" w:bottom="1440" w:left="1440" w:header="0" w:footer="0" w:gutter="0"/>
          <w:pgNumType w:start="1"/>
          <w:cols w:space="720" w:equalWidth="0">
            <w:col w:w="9360"/>
          </w:cols>
          <w:titlePg/>
        </w:sectPr>
      </w:pPr>
    </w:p>
    <w:p w:rsidR="004E2515" w:rsidRPr="005D3A51" w:rsidRDefault="004E2515">
      <w:pPr>
        <w:rPr>
          <w:rFonts w:ascii="Arial" w:eastAsia="Times New Roman" w:hAnsi="Arial" w:cs="Arial"/>
          <w:sz w:val="24"/>
          <w:szCs w:val="24"/>
        </w:rPr>
      </w:pPr>
    </w:p>
    <w:p w:rsidR="004E2515" w:rsidRPr="005D3A51" w:rsidRDefault="004E2515">
      <w:pPr>
        <w:rPr>
          <w:rFonts w:ascii="Arial" w:eastAsia="Times New Roman" w:hAnsi="Arial" w:cs="Arial"/>
          <w:sz w:val="24"/>
          <w:szCs w:val="24"/>
        </w:rPr>
      </w:pPr>
    </w:p>
    <w:p w:rsidR="004E2515" w:rsidRPr="005D3A51" w:rsidRDefault="004E2515">
      <w:pPr>
        <w:spacing w:line="480" w:lineRule="auto"/>
        <w:ind w:right="60"/>
        <w:jc w:val="center"/>
        <w:rPr>
          <w:rFonts w:ascii="Arial" w:eastAsia="Times New Roman" w:hAnsi="Arial" w:cs="Arial"/>
          <w:sz w:val="24"/>
          <w:szCs w:val="24"/>
        </w:rPr>
      </w:pPr>
    </w:p>
    <w:p w:rsidR="00C16A5A" w:rsidRPr="005D3A51" w:rsidRDefault="00C16A5A">
      <w:pPr>
        <w:spacing w:line="480" w:lineRule="auto"/>
        <w:ind w:right="60"/>
        <w:jc w:val="center"/>
        <w:rPr>
          <w:rFonts w:ascii="Arial" w:eastAsia="Times New Roman" w:hAnsi="Arial" w:cs="Arial"/>
          <w:sz w:val="24"/>
          <w:szCs w:val="24"/>
        </w:rPr>
      </w:pPr>
    </w:p>
    <w:p w:rsidR="004E2515" w:rsidRPr="005D3A51" w:rsidRDefault="004E2515">
      <w:pPr>
        <w:rPr>
          <w:rFonts w:ascii="Arial" w:eastAsia="Times New Roman" w:hAnsi="Arial" w:cs="Arial"/>
          <w:sz w:val="24"/>
          <w:szCs w:val="24"/>
        </w:rPr>
      </w:pPr>
    </w:p>
    <w:p w:rsidR="004E2515" w:rsidRPr="005D3A51" w:rsidRDefault="004E2515">
      <w:pPr>
        <w:rPr>
          <w:rFonts w:ascii="Arial" w:eastAsia="Times New Roman" w:hAnsi="Arial" w:cs="Arial"/>
          <w:sz w:val="28"/>
          <w:szCs w:val="24"/>
        </w:rPr>
      </w:pPr>
    </w:p>
    <w:p w:rsidR="004E2515" w:rsidRPr="005D3A51" w:rsidRDefault="004E2515" w:rsidP="005D3A51">
      <w:pPr>
        <w:rPr>
          <w:rFonts w:ascii="Arial" w:eastAsia="Times New Roman" w:hAnsi="Arial" w:cs="Arial"/>
          <w:b/>
          <w:sz w:val="28"/>
          <w:szCs w:val="24"/>
        </w:rPr>
      </w:pPr>
    </w:p>
    <w:p w:rsidR="005D3A51" w:rsidRPr="005D3A51" w:rsidRDefault="005D3A51" w:rsidP="005D3A51">
      <w:pPr>
        <w:spacing w:line="480" w:lineRule="auto"/>
        <w:ind w:right="20"/>
        <w:jc w:val="center"/>
        <w:rPr>
          <w:rFonts w:ascii="Arial" w:eastAsia="Times New Roman" w:hAnsi="Arial" w:cs="Arial"/>
          <w:b/>
          <w:sz w:val="28"/>
          <w:szCs w:val="24"/>
        </w:rPr>
      </w:pPr>
      <w:r w:rsidRPr="005D3A51">
        <w:rPr>
          <w:rFonts w:ascii="Arial" w:eastAsia="Times New Roman" w:hAnsi="Arial" w:cs="Arial"/>
          <w:b/>
          <w:sz w:val="28"/>
          <w:szCs w:val="24"/>
        </w:rPr>
        <w:t>Asertividad, comunicación y decisión:</w:t>
      </w:r>
    </w:p>
    <w:p w:rsidR="004E2515" w:rsidRPr="005D3A51" w:rsidRDefault="005D3A51">
      <w:pPr>
        <w:spacing w:line="480" w:lineRule="auto"/>
        <w:ind w:right="20"/>
        <w:jc w:val="center"/>
        <w:rPr>
          <w:rFonts w:ascii="Arial" w:eastAsia="Times New Roman" w:hAnsi="Arial" w:cs="Arial"/>
          <w:b/>
          <w:sz w:val="28"/>
          <w:szCs w:val="24"/>
        </w:rPr>
      </w:pPr>
      <w:r w:rsidRPr="005D3A51">
        <w:rPr>
          <w:rFonts w:ascii="Arial" w:eastAsia="Times New Roman" w:hAnsi="Arial" w:cs="Arial"/>
          <w:b/>
          <w:sz w:val="28"/>
          <w:szCs w:val="24"/>
        </w:rPr>
        <w:t>¿Cómo utilizarlas ante un líder autoritario?</w:t>
      </w:r>
    </w:p>
    <w:p w:rsidR="005D3A51" w:rsidRPr="005D3A51" w:rsidRDefault="005D3A51">
      <w:pPr>
        <w:spacing w:line="480" w:lineRule="auto"/>
        <w:ind w:right="20"/>
        <w:jc w:val="center"/>
        <w:rPr>
          <w:rFonts w:ascii="Arial" w:eastAsia="Times New Roman" w:hAnsi="Arial" w:cs="Arial"/>
          <w:b/>
          <w:sz w:val="24"/>
          <w:szCs w:val="24"/>
        </w:rPr>
      </w:pPr>
    </w:p>
    <w:p w:rsidR="004E2515" w:rsidRPr="005D3A51" w:rsidRDefault="004E2515">
      <w:pPr>
        <w:spacing w:line="480" w:lineRule="auto"/>
        <w:ind w:right="20"/>
        <w:jc w:val="center"/>
        <w:rPr>
          <w:rFonts w:ascii="Arial" w:eastAsia="Times New Roman" w:hAnsi="Arial" w:cs="Arial"/>
          <w:b/>
          <w:sz w:val="24"/>
          <w:szCs w:val="24"/>
        </w:rPr>
      </w:pPr>
    </w:p>
    <w:p w:rsidR="004E2515" w:rsidRPr="005D3A51" w:rsidRDefault="005D3A51">
      <w:pPr>
        <w:spacing w:line="480" w:lineRule="auto"/>
        <w:ind w:right="20"/>
        <w:jc w:val="center"/>
        <w:rPr>
          <w:rFonts w:ascii="Arial" w:eastAsia="Times New Roman" w:hAnsi="Arial" w:cs="Arial"/>
          <w:sz w:val="24"/>
          <w:szCs w:val="24"/>
        </w:rPr>
      </w:pPr>
      <w:r w:rsidRPr="005D3A51">
        <w:rPr>
          <w:rFonts w:ascii="Arial" w:eastAsia="Times New Roman" w:hAnsi="Arial" w:cs="Arial"/>
          <w:sz w:val="24"/>
          <w:szCs w:val="24"/>
        </w:rPr>
        <w:t>Víctor Sánchez Rivera</w:t>
      </w:r>
    </w:p>
    <w:p w:rsidR="004E2515" w:rsidRPr="005D3A51" w:rsidRDefault="005D3A51">
      <w:pPr>
        <w:spacing w:line="480" w:lineRule="auto"/>
        <w:ind w:right="20"/>
        <w:jc w:val="center"/>
        <w:rPr>
          <w:rFonts w:ascii="Arial" w:eastAsia="Times New Roman" w:hAnsi="Arial" w:cs="Arial"/>
          <w:sz w:val="24"/>
          <w:szCs w:val="24"/>
        </w:rPr>
      </w:pPr>
      <w:r w:rsidRPr="005D3A51">
        <w:rPr>
          <w:rFonts w:ascii="Arial" w:eastAsia="Times New Roman" w:hAnsi="Arial" w:cs="Arial"/>
          <w:sz w:val="24"/>
          <w:szCs w:val="24"/>
        </w:rPr>
        <w:t>Teniente Primero</w:t>
      </w:r>
    </w:p>
    <w:p w:rsidR="004E2515" w:rsidRPr="005D3A51" w:rsidRDefault="005D3A51">
      <w:pPr>
        <w:spacing w:line="480" w:lineRule="auto"/>
        <w:ind w:right="20"/>
        <w:jc w:val="center"/>
        <w:rPr>
          <w:rFonts w:ascii="Arial" w:eastAsia="Times New Roman" w:hAnsi="Arial" w:cs="Arial"/>
          <w:sz w:val="24"/>
          <w:szCs w:val="24"/>
        </w:rPr>
      </w:pPr>
      <w:r w:rsidRPr="005D3A51">
        <w:rPr>
          <w:rFonts w:ascii="Arial" w:eastAsia="Times New Roman" w:hAnsi="Arial" w:cs="Arial"/>
          <w:sz w:val="24"/>
          <w:szCs w:val="24"/>
        </w:rPr>
        <w:t>Curso Coordinador de Ataque Submarinos</w:t>
      </w:r>
    </w:p>
    <w:p w:rsidR="004E2515" w:rsidRPr="005D3A51" w:rsidRDefault="005D3A51">
      <w:pPr>
        <w:spacing w:line="480" w:lineRule="auto"/>
        <w:ind w:right="20"/>
        <w:jc w:val="center"/>
        <w:rPr>
          <w:rFonts w:ascii="Arial" w:eastAsia="Times New Roman" w:hAnsi="Arial" w:cs="Arial"/>
          <w:sz w:val="24"/>
          <w:szCs w:val="24"/>
        </w:rPr>
      </w:pPr>
      <w:r w:rsidRPr="005D3A51">
        <w:rPr>
          <w:rFonts w:ascii="Arial" w:eastAsia="Times New Roman" w:hAnsi="Arial" w:cs="Arial"/>
          <w:sz w:val="24"/>
          <w:szCs w:val="24"/>
        </w:rPr>
        <w:t>Octubre 28, 2024.</w:t>
      </w:r>
    </w:p>
    <w:p w:rsidR="004E2515" w:rsidRPr="005D3A51" w:rsidRDefault="004E2515">
      <w:pPr>
        <w:ind w:right="20"/>
        <w:jc w:val="center"/>
        <w:rPr>
          <w:rFonts w:ascii="Arial" w:eastAsia="Times New Roman" w:hAnsi="Arial" w:cs="Arial"/>
          <w:sz w:val="24"/>
          <w:szCs w:val="24"/>
        </w:rPr>
      </w:pPr>
    </w:p>
    <w:p w:rsidR="004E2515" w:rsidRPr="005D3A51" w:rsidRDefault="00D26D81">
      <w:pPr>
        <w:widowControl w:val="0"/>
        <w:pBdr>
          <w:top w:val="nil"/>
          <w:left w:val="nil"/>
          <w:bottom w:val="nil"/>
          <w:right w:val="nil"/>
          <w:between w:val="nil"/>
        </w:pBdr>
        <w:spacing w:line="276" w:lineRule="auto"/>
        <w:rPr>
          <w:rFonts w:ascii="Arial" w:eastAsia="Times New Roman" w:hAnsi="Arial" w:cs="Arial"/>
          <w:sz w:val="24"/>
          <w:szCs w:val="24"/>
        </w:rPr>
        <w:sectPr w:rsidR="004E2515" w:rsidRPr="005D3A51">
          <w:type w:val="continuous"/>
          <w:pgSz w:w="12240" w:h="15840"/>
          <w:pgMar w:top="1440" w:right="1440" w:bottom="1440" w:left="1440" w:header="0" w:footer="0" w:gutter="0"/>
          <w:cols w:space="720" w:equalWidth="0">
            <w:col w:w="9360"/>
          </w:cols>
        </w:sectPr>
      </w:pPr>
      <w:r w:rsidRPr="005D3A51">
        <w:rPr>
          <w:rFonts w:ascii="Arial" w:hAnsi="Arial" w:cs="Arial"/>
        </w:rPr>
        <w:br w:type="page"/>
      </w:r>
    </w:p>
    <w:p w:rsidR="004E2515" w:rsidRPr="005D3A51" w:rsidRDefault="004E2515">
      <w:pPr>
        <w:rPr>
          <w:rFonts w:ascii="Arial" w:eastAsia="Times New Roman" w:hAnsi="Arial" w:cs="Arial"/>
          <w:sz w:val="24"/>
          <w:szCs w:val="24"/>
        </w:rPr>
      </w:pPr>
    </w:p>
    <w:p w:rsidR="005D3A51" w:rsidRPr="005D3A51" w:rsidRDefault="005D3A51" w:rsidP="005D3A51">
      <w:pPr>
        <w:spacing w:line="480" w:lineRule="auto"/>
        <w:ind w:right="20"/>
        <w:jc w:val="center"/>
        <w:rPr>
          <w:rFonts w:ascii="Arial" w:eastAsia="Times New Roman" w:hAnsi="Arial" w:cs="Arial"/>
          <w:b/>
          <w:sz w:val="24"/>
          <w:szCs w:val="24"/>
        </w:rPr>
      </w:pPr>
      <w:r w:rsidRPr="005D3A51">
        <w:rPr>
          <w:rFonts w:ascii="Arial" w:eastAsia="Times New Roman" w:hAnsi="Arial" w:cs="Arial"/>
          <w:b/>
          <w:sz w:val="24"/>
          <w:szCs w:val="24"/>
        </w:rPr>
        <w:t xml:space="preserve">Asertividad, comunicación y decisión: </w:t>
      </w:r>
    </w:p>
    <w:p w:rsidR="005D3A51" w:rsidRPr="005D3A51" w:rsidRDefault="005D3A51" w:rsidP="005D3A51">
      <w:pPr>
        <w:spacing w:line="480" w:lineRule="auto"/>
        <w:ind w:right="20"/>
        <w:jc w:val="center"/>
        <w:rPr>
          <w:rFonts w:ascii="Arial" w:eastAsia="Times New Roman" w:hAnsi="Arial" w:cs="Arial"/>
          <w:b/>
          <w:sz w:val="24"/>
          <w:szCs w:val="24"/>
        </w:rPr>
      </w:pPr>
      <w:r w:rsidRPr="005D3A51">
        <w:rPr>
          <w:rFonts w:ascii="Arial" w:eastAsia="Times New Roman" w:hAnsi="Arial" w:cs="Arial"/>
          <w:b/>
          <w:sz w:val="24"/>
          <w:szCs w:val="24"/>
        </w:rPr>
        <w:t>¿Cómo utilizarlas ante un líder autoritario?</w:t>
      </w:r>
    </w:p>
    <w:p w:rsidR="004E2515" w:rsidRDefault="004E2515">
      <w:pPr>
        <w:rPr>
          <w:rFonts w:ascii="Arial" w:eastAsia="Times New Roman" w:hAnsi="Arial" w:cs="Arial"/>
          <w:sz w:val="24"/>
          <w:szCs w:val="24"/>
        </w:rPr>
      </w:pPr>
    </w:p>
    <w:p w:rsidR="001076DE" w:rsidRDefault="001076DE"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El liderazgo es un tema de estudio permanente, tanto en el mundo civil como en el militar, motivo por el cual la Armada de Chile, desde ya hace un par de años se </w:t>
      </w:r>
      <w:r w:rsidR="005E0390">
        <w:rPr>
          <w:rFonts w:ascii="Arial" w:eastAsia="Times New Roman" w:hAnsi="Arial" w:cs="Arial"/>
          <w:sz w:val="24"/>
          <w:szCs w:val="24"/>
        </w:rPr>
        <w:t>h</w:t>
      </w:r>
      <w:r>
        <w:rPr>
          <w:rFonts w:ascii="Arial" w:eastAsia="Times New Roman" w:hAnsi="Arial" w:cs="Arial"/>
          <w:sz w:val="24"/>
          <w:szCs w:val="24"/>
        </w:rPr>
        <w:t xml:space="preserve">a dedicado a fortalecer la formación de los futuros </w:t>
      </w:r>
      <w:r w:rsidR="005E0390">
        <w:rPr>
          <w:rFonts w:ascii="Arial" w:eastAsia="Times New Roman" w:hAnsi="Arial" w:cs="Arial"/>
          <w:sz w:val="24"/>
          <w:szCs w:val="24"/>
        </w:rPr>
        <w:t>líderes</w:t>
      </w:r>
      <w:r>
        <w:rPr>
          <w:rFonts w:ascii="Arial" w:eastAsia="Times New Roman" w:hAnsi="Arial" w:cs="Arial"/>
          <w:sz w:val="24"/>
          <w:szCs w:val="24"/>
        </w:rPr>
        <w:t xml:space="preserve"> de la institución, desde su formaci</w:t>
      </w:r>
      <w:r w:rsidR="005E0390">
        <w:rPr>
          <w:rFonts w:ascii="Arial" w:eastAsia="Times New Roman" w:hAnsi="Arial" w:cs="Arial"/>
          <w:sz w:val="24"/>
          <w:szCs w:val="24"/>
        </w:rPr>
        <w:t>ón matriz en la Escuela N</w:t>
      </w:r>
      <w:r>
        <w:rPr>
          <w:rFonts w:ascii="Arial" w:eastAsia="Times New Roman" w:hAnsi="Arial" w:cs="Arial"/>
          <w:sz w:val="24"/>
          <w:szCs w:val="24"/>
        </w:rPr>
        <w:t>aval</w:t>
      </w:r>
      <w:r w:rsidR="005E0390">
        <w:rPr>
          <w:rFonts w:ascii="Arial" w:eastAsia="Times New Roman" w:hAnsi="Arial" w:cs="Arial"/>
          <w:sz w:val="24"/>
          <w:szCs w:val="24"/>
        </w:rPr>
        <w:t xml:space="preserve"> “Arturo Prat”</w:t>
      </w:r>
      <w:r>
        <w:rPr>
          <w:rFonts w:ascii="Arial" w:eastAsia="Times New Roman" w:hAnsi="Arial" w:cs="Arial"/>
          <w:sz w:val="24"/>
          <w:szCs w:val="24"/>
        </w:rPr>
        <w:t>, como a través del Centro Naval de Liderazgo (CENLID). Sin embargo, es necesario no solo fortalecer el conocimiento y entrenamiento de los oficiales de marina, sino que también es vital potenciar al personal subordinado a ellos, ya sea en grados bajos, medios o porque no decirlo al final de su carrera, ya que todo miembro de la institución debe ser capaz de reconocer estas habilidades y técnicas, para así poder guiar y seguir a quien corresponda</w:t>
      </w:r>
      <w:r w:rsidR="005E0390">
        <w:rPr>
          <w:rFonts w:ascii="Arial" w:eastAsia="Times New Roman" w:hAnsi="Arial" w:cs="Arial"/>
          <w:sz w:val="24"/>
          <w:szCs w:val="24"/>
        </w:rPr>
        <w:t xml:space="preserve"> de la mejor forma posible</w:t>
      </w:r>
      <w:r>
        <w:rPr>
          <w:rFonts w:ascii="Arial" w:eastAsia="Times New Roman" w:hAnsi="Arial" w:cs="Arial"/>
          <w:sz w:val="24"/>
          <w:szCs w:val="24"/>
        </w:rPr>
        <w:t xml:space="preserve">. Es en este contexto que surge la duda, de cómo enfrentar un estilo de liderazgo autoritario, puesto que no se debe confundir el personal, y ser capaz de cumplir las </w:t>
      </w:r>
      <w:r w:rsidR="005E0390">
        <w:rPr>
          <w:rFonts w:ascii="Arial" w:eastAsia="Times New Roman" w:hAnsi="Arial" w:cs="Arial"/>
          <w:sz w:val="24"/>
          <w:szCs w:val="24"/>
        </w:rPr>
        <w:t>órdenes</w:t>
      </w:r>
      <w:r>
        <w:rPr>
          <w:rFonts w:ascii="Arial" w:eastAsia="Times New Roman" w:hAnsi="Arial" w:cs="Arial"/>
          <w:sz w:val="24"/>
          <w:szCs w:val="24"/>
        </w:rPr>
        <w:t xml:space="preserve"> cuando corresponda, pero siempre comprendiendo el sentido de estas, de acuerdo a los lineamientos, virtudes y valores institucionales, para no ser simples repetidores de instrucciones, y seguir a ciegas a una persona que, al ser humano igual que uno, puede cometer errores.</w:t>
      </w:r>
      <w:r w:rsidR="00071A0E">
        <w:rPr>
          <w:rFonts w:ascii="Arial" w:eastAsia="Times New Roman" w:hAnsi="Arial" w:cs="Arial"/>
          <w:sz w:val="24"/>
          <w:szCs w:val="24"/>
        </w:rPr>
        <w:t xml:space="preserve"> Es necesario destacar que para lograr ser capaz de detectar un error en una orden de un superior, y enfrentarlo, se debe reconocer la posición de este, para </w:t>
      </w:r>
      <w:r w:rsidR="00B23B2D">
        <w:rPr>
          <w:rFonts w:ascii="Arial" w:eastAsia="Times New Roman" w:hAnsi="Arial" w:cs="Arial"/>
          <w:sz w:val="24"/>
          <w:szCs w:val="24"/>
        </w:rPr>
        <w:t>así</w:t>
      </w:r>
      <w:r w:rsidR="00071A0E">
        <w:rPr>
          <w:rFonts w:ascii="Arial" w:eastAsia="Times New Roman" w:hAnsi="Arial" w:cs="Arial"/>
          <w:sz w:val="24"/>
          <w:szCs w:val="24"/>
        </w:rPr>
        <w:t xml:space="preserve"> utilizar las palabras adecuadas y en el lugar y momento indicados, para </w:t>
      </w:r>
      <w:r w:rsidR="00B23B2D">
        <w:rPr>
          <w:rFonts w:ascii="Arial" w:eastAsia="Times New Roman" w:hAnsi="Arial" w:cs="Arial"/>
          <w:sz w:val="24"/>
          <w:szCs w:val="24"/>
        </w:rPr>
        <w:t>así</w:t>
      </w:r>
      <w:r w:rsidR="00071A0E">
        <w:rPr>
          <w:rFonts w:ascii="Arial" w:eastAsia="Times New Roman" w:hAnsi="Arial" w:cs="Arial"/>
          <w:sz w:val="24"/>
          <w:szCs w:val="24"/>
        </w:rPr>
        <w:t xml:space="preserve"> ser un apoyo en la toma de decisiones y no un problema al no cumplir lo que se </w:t>
      </w:r>
      <w:r w:rsidR="00B23B2D">
        <w:rPr>
          <w:rFonts w:ascii="Arial" w:eastAsia="Times New Roman" w:hAnsi="Arial" w:cs="Arial"/>
          <w:sz w:val="24"/>
          <w:szCs w:val="24"/>
        </w:rPr>
        <w:t>está</w:t>
      </w:r>
      <w:r w:rsidR="00071A0E">
        <w:rPr>
          <w:rFonts w:ascii="Arial" w:eastAsia="Times New Roman" w:hAnsi="Arial" w:cs="Arial"/>
          <w:sz w:val="24"/>
          <w:szCs w:val="24"/>
        </w:rPr>
        <w:t xml:space="preserve"> solicitando. Esto es lo que se conoce como comunicación asertiva, concepto que se estudiara en el presente documento.</w:t>
      </w:r>
    </w:p>
    <w:p w:rsidR="00071A0E" w:rsidRDefault="00071A0E"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Para poder hablar de comunicación asertiva, es necesario definir estos conceptos, para </w:t>
      </w:r>
      <w:r w:rsidR="00616707">
        <w:rPr>
          <w:rFonts w:ascii="Arial" w:eastAsia="Times New Roman" w:hAnsi="Arial" w:cs="Arial"/>
          <w:sz w:val="24"/>
          <w:szCs w:val="24"/>
        </w:rPr>
        <w:t>así</w:t>
      </w:r>
      <w:r>
        <w:rPr>
          <w:rFonts w:ascii="Arial" w:eastAsia="Times New Roman" w:hAnsi="Arial" w:cs="Arial"/>
          <w:sz w:val="24"/>
          <w:szCs w:val="24"/>
        </w:rPr>
        <w:t xml:space="preserve"> lograr generar nuestra propia idea de comunicación asertiva. De acuerdo con la RAE ser asertivo es quien expresa su opinión de manera firme y con seguridad, respetando las ideas de los demás.</w:t>
      </w:r>
      <w:r w:rsidR="00616707">
        <w:rPr>
          <w:rStyle w:val="FootnoteReference"/>
          <w:rFonts w:ascii="Arial" w:eastAsia="Times New Roman" w:hAnsi="Arial" w:cs="Arial"/>
          <w:sz w:val="24"/>
          <w:szCs w:val="24"/>
        </w:rPr>
        <w:footnoteReference w:id="2"/>
      </w:r>
      <w:r>
        <w:rPr>
          <w:rFonts w:ascii="Arial" w:eastAsia="Times New Roman" w:hAnsi="Arial" w:cs="Arial"/>
          <w:sz w:val="24"/>
          <w:szCs w:val="24"/>
        </w:rPr>
        <w:t xml:space="preserve"> </w:t>
      </w:r>
      <w:r w:rsidR="00616707">
        <w:rPr>
          <w:rFonts w:ascii="Arial" w:eastAsia="Times New Roman" w:hAnsi="Arial" w:cs="Arial"/>
          <w:sz w:val="24"/>
          <w:szCs w:val="24"/>
        </w:rPr>
        <w:t xml:space="preserve">Mientras que comunicación se define como la acción y efecto de comunicarse. Trato, correspondencia entre dos o más </w:t>
      </w:r>
      <w:r w:rsidR="00616707">
        <w:rPr>
          <w:rFonts w:ascii="Arial" w:eastAsia="Times New Roman" w:hAnsi="Arial" w:cs="Arial"/>
          <w:sz w:val="24"/>
          <w:szCs w:val="24"/>
        </w:rPr>
        <w:lastRenderedPageBreak/>
        <w:t>personas.</w:t>
      </w:r>
      <w:r w:rsidR="00616707">
        <w:rPr>
          <w:rStyle w:val="FootnoteReference"/>
          <w:rFonts w:ascii="Arial" w:eastAsia="Times New Roman" w:hAnsi="Arial" w:cs="Arial"/>
          <w:sz w:val="24"/>
          <w:szCs w:val="24"/>
        </w:rPr>
        <w:footnoteReference w:id="3"/>
      </w:r>
      <w:r w:rsidR="00616707">
        <w:rPr>
          <w:rFonts w:ascii="Arial" w:eastAsia="Times New Roman" w:hAnsi="Arial" w:cs="Arial"/>
          <w:sz w:val="24"/>
          <w:szCs w:val="24"/>
        </w:rPr>
        <w:t xml:space="preserve"> Por lo tanto, se puede desprender de estas definiciones, que la comunicación asertiva es la acción de comunicarse entre dos o más personas de forma firme, con seguridad y respetando las ideas de los demás; es decir, ser capaz de comunicarse con otra persona, mostrando su punto de vista ante una situación sin afectar o agredir las ideas de otro, respetando en todo momento cada idea expresada. Estas definiciones, a simple vista, parecen de toda lógica, y que es lo más común y cotidiano en nuestra sociedad, pero en realidad, lograr expresar una idea en una organización jerarquizada, siempre es complejo, puesto que no siempre están en la misma sintonía y/o dirección que las planteadas por la dirección (mando, en nuestro caso). Es en este contexto que lograr utilizar nuestras habilidades blandas para expresar nuestras ideas es vital, </w:t>
      </w:r>
      <w:r w:rsidR="001B4ACF">
        <w:rPr>
          <w:rFonts w:ascii="Arial" w:eastAsia="Times New Roman" w:hAnsi="Arial" w:cs="Arial"/>
          <w:sz w:val="24"/>
          <w:szCs w:val="24"/>
        </w:rPr>
        <w:t>sobre todo</w:t>
      </w:r>
      <w:r w:rsidR="00616707">
        <w:rPr>
          <w:rFonts w:ascii="Arial" w:eastAsia="Times New Roman" w:hAnsi="Arial" w:cs="Arial"/>
          <w:sz w:val="24"/>
          <w:szCs w:val="24"/>
        </w:rPr>
        <w:t xml:space="preserve"> cuando hay varios miembros de la unidad presentes, puesto que aquí se puede </w:t>
      </w:r>
      <w:r w:rsidR="005E0390">
        <w:rPr>
          <w:rFonts w:ascii="Arial" w:eastAsia="Times New Roman" w:hAnsi="Arial" w:cs="Arial"/>
          <w:sz w:val="24"/>
          <w:szCs w:val="24"/>
        </w:rPr>
        <w:t xml:space="preserve">confundir la situación, incluso llegar a parecer como una insubordinación. En nuestra institución, a pesar de ser castrense, es posible entablar una discusión o consideración con un más antiguo ante una instrucción o forma de realizar una tarea, logrando de esta forma, aconsejar y mostrar otro punto de vista ante una misma situación, lo que no significa que no se cumplirá la orden, pero en la gran mayoría de los casos al menos es escuchada y analizada por el mando que dispone la orden, lo que permite generar un mayor raciocinó de lo que se va a efectuar; obviamente, este proceso se efectúa de forma casi natural, siempre y cuando la relación entre superior y subordinado sea de confianza y respeto mutuo, ya que es prioritario que por ambas partes se genere esta instancia; no sirve de nada si un superior es totalmente autoritario y no acepta recibir la opinión de otros solamente por el hecho de ser de menor grado; puesto que esto lo único que genera es que los </w:t>
      </w:r>
      <w:r w:rsidR="001673AC">
        <w:rPr>
          <w:rFonts w:ascii="Arial" w:eastAsia="Times New Roman" w:hAnsi="Arial" w:cs="Arial"/>
          <w:sz w:val="24"/>
          <w:szCs w:val="24"/>
        </w:rPr>
        <w:t>subalternos</w:t>
      </w:r>
      <w:r w:rsidR="005E0390">
        <w:rPr>
          <w:rFonts w:ascii="Arial" w:eastAsia="Times New Roman" w:hAnsi="Arial" w:cs="Arial"/>
          <w:sz w:val="24"/>
          <w:szCs w:val="24"/>
        </w:rPr>
        <w:t xml:space="preserve"> no expresen sus opiniones y solo acaten las </w:t>
      </w:r>
      <w:r w:rsidR="00B23B2D">
        <w:rPr>
          <w:rFonts w:ascii="Arial" w:eastAsia="Times New Roman" w:hAnsi="Arial" w:cs="Arial"/>
          <w:sz w:val="24"/>
          <w:szCs w:val="24"/>
        </w:rPr>
        <w:t>órdenes</w:t>
      </w:r>
      <w:r w:rsidR="005E0390">
        <w:rPr>
          <w:rFonts w:ascii="Arial" w:eastAsia="Times New Roman" w:hAnsi="Arial" w:cs="Arial"/>
          <w:sz w:val="24"/>
          <w:szCs w:val="24"/>
        </w:rPr>
        <w:t xml:space="preserve"> e instrucciones, lo que no permite </w:t>
      </w:r>
      <w:r w:rsidR="001673AC">
        <w:rPr>
          <w:rFonts w:ascii="Arial" w:eastAsia="Times New Roman" w:hAnsi="Arial" w:cs="Arial"/>
          <w:sz w:val="24"/>
          <w:szCs w:val="24"/>
        </w:rPr>
        <w:t xml:space="preserve">nuevos puntos de vista, y crea un ambiente hostil de trabajo. Tampoco se busca a un superior que siempre pregunte todo y nunca tome sus propias decisiones, puesto que de esta forma, no generará obtener la adhesión de los subalternos al ser poco resolutivo. Ahora bien, en la carrera naval, y en todo tipo de organizaciones se encuentran ambos tipos de “lideres”, por lo que es necesario saber reconocerlos para tener presente como debe ser la mejor forma de comunicarse con </w:t>
      </w:r>
      <w:r w:rsidR="001673AC">
        <w:rPr>
          <w:rFonts w:ascii="Arial" w:eastAsia="Times New Roman" w:hAnsi="Arial" w:cs="Arial"/>
          <w:sz w:val="24"/>
          <w:szCs w:val="24"/>
        </w:rPr>
        <w:lastRenderedPageBreak/>
        <w:t xml:space="preserve">ellos, para así lograr expresar las opiniones sin faltas de respeto, y aun más importante, lograr que sean bien recibidas para así aportar en el proceso de toma de decisiones y no ser un simple repetidor de órdenes. </w:t>
      </w:r>
    </w:p>
    <w:p w:rsidR="001673AC" w:rsidRDefault="001673AC"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Por lo anterior, es importante destacar que ante un líder de características autoritario, es necesario generar un canal de comunicación directo, en el cual el subordinado sea capaz de hablar de forma franca y directa, sin preámbulos, en un lugar discreto y seguro, que permita generar la confianza y respeto mutuo; para </w:t>
      </w:r>
      <w:r w:rsidR="00B23B2D">
        <w:rPr>
          <w:rFonts w:ascii="Arial" w:eastAsia="Times New Roman" w:hAnsi="Arial" w:cs="Arial"/>
          <w:sz w:val="24"/>
          <w:szCs w:val="24"/>
        </w:rPr>
        <w:t>así</w:t>
      </w:r>
      <w:r>
        <w:rPr>
          <w:rFonts w:ascii="Arial" w:eastAsia="Times New Roman" w:hAnsi="Arial" w:cs="Arial"/>
          <w:sz w:val="24"/>
          <w:szCs w:val="24"/>
        </w:rPr>
        <w:t xml:space="preserve"> presentar sus ideas y a su vez, recibir la orientación del mando, según sus objetivos, para </w:t>
      </w:r>
      <w:r w:rsidR="00390E5C">
        <w:rPr>
          <w:rFonts w:ascii="Arial" w:eastAsia="Times New Roman" w:hAnsi="Arial" w:cs="Arial"/>
          <w:sz w:val="24"/>
          <w:szCs w:val="24"/>
        </w:rPr>
        <w:t>así</w:t>
      </w:r>
      <w:r>
        <w:rPr>
          <w:rFonts w:ascii="Arial" w:eastAsia="Times New Roman" w:hAnsi="Arial" w:cs="Arial"/>
          <w:sz w:val="24"/>
          <w:szCs w:val="24"/>
        </w:rPr>
        <w:t xml:space="preserve"> poder alinearse por ellos y que sean una guía para el subordinado. Es vital ser capaz de reconocer y/o conocer el propósito u objetivo planteado por el mando y ojala el planteado por qui</w:t>
      </w:r>
      <w:r w:rsidR="001F29AE">
        <w:rPr>
          <w:rFonts w:ascii="Arial" w:eastAsia="Times New Roman" w:hAnsi="Arial" w:cs="Arial"/>
          <w:sz w:val="24"/>
          <w:szCs w:val="24"/>
        </w:rPr>
        <w:t>en lo sigue en jerarquía,</w:t>
      </w:r>
      <w:r>
        <w:rPr>
          <w:rFonts w:ascii="Arial" w:eastAsia="Times New Roman" w:hAnsi="Arial" w:cs="Arial"/>
          <w:sz w:val="24"/>
          <w:szCs w:val="24"/>
        </w:rPr>
        <w:t xml:space="preserve"> ya que </w:t>
      </w:r>
      <w:r w:rsidR="00390E5C">
        <w:rPr>
          <w:rFonts w:ascii="Arial" w:eastAsia="Times New Roman" w:hAnsi="Arial" w:cs="Arial"/>
          <w:sz w:val="24"/>
          <w:szCs w:val="24"/>
        </w:rPr>
        <w:t>así</w:t>
      </w:r>
      <w:r w:rsidR="001F29AE">
        <w:rPr>
          <w:rFonts w:ascii="Arial" w:eastAsia="Times New Roman" w:hAnsi="Arial" w:cs="Arial"/>
          <w:sz w:val="24"/>
          <w:szCs w:val="24"/>
        </w:rPr>
        <w:t xml:space="preserve"> </w:t>
      </w:r>
      <w:r>
        <w:rPr>
          <w:rFonts w:ascii="Arial" w:eastAsia="Times New Roman" w:hAnsi="Arial" w:cs="Arial"/>
          <w:sz w:val="24"/>
          <w:szCs w:val="24"/>
        </w:rPr>
        <w:t>facilita el actuar de todos.</w:t>
      </w:r>
      <w:r w:rsidR="00390E5C">
        <w:rPr>
          <w:rFonts w:ascii="Arial" w:eastAsia="Times New Roman" w:hAnsi="Arial" w:cs="Arial"/>
          <w:sz w:val="24"/>
          <w:szCs w:val="24"/>
        </w:rPr>
        <w:t xml:space="preserve"> </w:t>
      </w:r>
    </w:p>
    <w:p w:rsidR="00390E5C" w:rsidRDefault="00390E5C"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Otro punto relevante, es el conocimiento de la autoridad que emana las ordenes, ya que cuando el subordinado logra conocer la forma de pensar, actuar y desempeñarse de su superior, entiende de mejor forma las ideas o instrucciones, como a su vez, es capaz de reconocer solo por su lenguaje corporal la intención de su actuar. Ante un líder autoritario este punto cobra aun mayor relevancia, ya que el subordinado debe saber cómo, cuando y donde dar su opinión ante una situación, ya que de ser adecuada para el líder generará rechazo, sin siquiera escuchar lo que planteo.</w:t>
      </w:r>
    </w:p>
    <w:p w:rsidR="00390E5C" w:rsidRDefault="00390E5C"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Hasta ahora solamente nos hemos centrado en </w:t>
      </w:r>
      <w:r w:rsidR="00C241E4">
        <w:rPr>
          <w:rFonts w:ascii="Arial" w:eastAsia="Times New Roman" w:hAnsi="Arial" w:cs="Arial"/>
          <w:sz w:val="24"/>
          <w:szCs w:val="24"/>
        </w:rPr>
        <w:t>cómo</w:t>
      </w:r>
      <w:r>
        <w:rPr>
          <w:rFonts w:ascii="Arial" w:eastAsia="Times New Roman" w:hAnsi="Arial" w:cs="Arial"/>
          <w:sz w:val="24"/>
          <w:szCs w:val="24"/>
        </w:rPr>
        <w:t xml:space="preserve"> afrontar un líder autoritario del, sin considerar cuales son las principales características que debe poseer </w:t>
      </w:r>
      <w:r w:rsidR="007D6006">
        <w:rPr>
          <w:rFonts w:ascii="Arial" w:eastAsia="Times New Roman" w:hAnsi="Arial" w:cs="Arial"/>
          <w:sz w:val="24"/>
          <w:szCs w:val="24"/>
        </w:rPr>
        <w:t>el subordinado</w:t>
      </w:r>
      <w:r>
        <w:rPr>
          <w:rFonts w:ascii="Arial" w:eastAsia="Times New Roman" w:hAnsi="Arial" w:cs="Arial"/>
          <w:sz w:val="24"/>
          <w:szCs w:val="24"/>
        </w:rPr>
        <w:t xml:space="preserve"> para que sean escuchadas sus palabras. Primero debe demostrar que tiene un conocimiento en profundidad del tema en cuestión, logrando que el líder lo considere un experto o al menos un par a nivel de conocimiento, para que así reconozca la importancia en sus comentarios. Segundo, debe ser una persona que genere respeto entre sus pares, subordinados y superiores, por su forma de ser y actuar, para </w:t>
      </w:r>
      <w:r w:rsidR="00C241E4">
        <w:rPr>
          <w:rFonts w:ascii="Arial" w:eastAsia="Times New Roman" w:hAnsi="Arial" w:cs="Arial"/>
          <w:sz w:val="24"/>
          <w:szCs w:val="24"/>
        </w:rPr>
        <w:t>así</w:t>
      </w:r>
      <w:r>
        <w:rPr>
          <w:rFonts w:ascii="Arial" w:eastAsia="Times New Roman" w:hAnsi="Arial" w:cs="Arial"/>
          <w:sz w:val="24"/>
          <w:szCs w:val="24"/>
        </w:rPr>
        <w:t xml:space="preserve"> hablar a</w:t>
      </w:r>
      <w:r w:rsidR="00C241E4">
        <w:rPr>
          <w:rFonts w:ascii="Arial" w:eastAsia="Times New Roman" w:hAnsi="Arial" w:cs="Arial"/>
          <w:sz w:val="24"/>
          <w:szCs w:val="24"/>
        </w:rPr>
        <w:t xml:space="preserve"> través</w:t>
      </w:r>
      <w:r>
        <w:rPr>
          <w:rFonts w:ascii="Arial" w:eastAsia="Times New Roman" w:hAnsi="Arial" w:cs="Arial"/>
          <w:sz w:val="24"/>
          <w:szCs w:val="24"/>
        </w:rPr>
        <w:t xml:space="preserve"> de su ejemplo. Tercero,</w:t>
      </w:r>
      <w:r w:rsidR="00C241E4">
        <w:rPr>
          <w:rFonts w:ascii="Arial" w:eastAsia="Times New Roman" w:hAnsi="Arial" w:cs="Arial"/>
          <w:sz w:val="24"/>
          <w:szCs w:val="24"/>
        </w:rPr>
        <w:t xml:space="preserve"> debe tener carácter, para poder enfrentar a otros sin ser menospreciado, demostrando decisión en su actuar. Y por último, debe ser crítico, no solo de los otros o el sistema, sino que de </w:t>
      </w:r>
      <w:r w:rsidR="007179BC">
        <w:rPr>
          <w:rFonts w:ascii="Arial" w:eastAsia="Times New Roman" w:hAnsi="Arial" w:cs="Arial"/>
          <w:sz w:val="24"/>
          <w:szCs w:val="24"/>
        </w:rPr>
        <w:t>sí</w:t>
      </w:r>
      <w:r w:rsidR="00C241E4">
        <w:rPr>
          <w:rFonts w:ascii="Arial" w:eastAsia="Times New Roman" w:hAnsi="Arial" w:cs="Arial"/>
          <w:sz w:val="24"/>
          <w:szCs w:val="24"/>
        </w:rPr>
        <w:t xml:space="preserve"> mismo, para así lograr detectar sus debilidades y defectos y poder superarlos o mitigarlos.</w:t>
      </w:r>
      <w:r>
        <w:rPr>
          <w:rFonts w:ascii="Arial" w:eastAsia="Times New Roman" w:hAnsi="Arial" w:cs="Arial"/>
          <w:sz w:val="24"/>
          <w:szCs w:val="24"/>
        </w:rPr>
        <w:t xml:space="preserve"> </w:t>
      </w:r>
    </w:p>
    <w:p w:rsidR="0088490E" w:rsidRDefault="0088490E"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Sin lugar a dudas es muchísimo más fácil hablar de este tema que demostrarlo, puesto que no siempre se dan las condiciones ideales para poder expresar al mando </w:t>
      </w:r>
      <w:r>
        <w:rPr>
          <w:rFonts w:ascii="Arial" w:eastAsia="Times New Roman" w:hAnsi="Arial" w:cs="Arial"/>
          <w:sz w:val="24"/>
          <w:szCs w:val="24"/>
        </w:rPr>
        <w:lastRenderedPageBreak/>
        <w:t xml:space="preserve">su opinión al respecto, sobre todo si no es acorde a la determinada por él. Es vital lograr utilizar toda nuestra inteligencia emocional, para buscar la mejor forma de dar nuestro punto de vista, sin pasar a llevar la idea del superior, y sin </w:t>
      </w:r>
      <w:r w:rsidR="00B23B2D">
        <w:rPr>
          <w:rFonts w:ascii="Arial" w:eastAsia="Times New Roman" w:hAnsi="Arial" w:cs="Arial"/>
          <w:sz w:val="24"/>
          <w:szCs w:val="24"/>
        </w:rPr>
        <w:t>falta</w:t>
      </w:r>
      <w:r w:rsidR="007D6006">
        <w:rPr>
          <w:rFonts w:ascii="Arial" w:eastAsia="Times New Roman" w:hAnsi="Arial" w:cs="Arial"/>
          <w:sz w:val="24"/>
          <w:szCs w:val="24"/>
        </w:rPr>
        <w:t>r</w:t>
      </w:r>
      <w:r w:rsidR="00B23B2D">
        <w:rPr>
          <w:rFonts w:ascii="Arial" w:eastAsia="Times New Roman" w:hAnsi="Arial" w:cs="Arial"/>
          <w:sz w:val="24"/>
          <w:szCs w:val="24"/>
        </w:rPr>
        <w:t xml:space="preserve"> el respeto o demostrar frente a otras personas que no están de acuerdo. Siempre es preferible hablar en privado, donde no se limita por que otros escuchen lo que usted piensa, pero no siempre es posible, y esto es lo más relevante; saber cuándo es necesario hablar y cuando se puede esperar, puesto que cuando es un tema de seguridad, muchas veces no se puede esperar a otra oportunidad. </w:t>
      </w:r>
      <w:r w:rsidR="007D6006">
        <w:rPr>
          <w:rFonts w:ascii="Arial" w:eastAsia="Times New Roman" w:hAnsi="Arial" w:cs="Arial"/>
          <w:sz w:val="24"/>
          <w:szCs w:val="24"/>
        </w:rPr>
        <w:t>Así es como se deben utilizar herramientas que facilitan esto, sugiriendo cosas de forma correcta, como por ejemplo preguntar intenciones, para recordar el objetivo del comandante, ya que a veces en el ímpetu de obtener el resultado deseado, el comandante puede pasar por alto algo. Otra opción es después de efectuar una recomendación, ante indicios de nueva información, volver a insistir en la recomendación, haciendo énfasis en la nueva información, pero orientando al mando con nuestra idea fuerza. Además siempre se debe tratar, cuando la situación táctica lo permita, entregar la idea fuerza en privado, puede ser de forma sutil o directa pero lo importante es que siempre se debe decir, nunca es recomendable que el subordinado se quede callado, ya que esto podría significar dejar de aportar una posible solución, o evitar cometer un error.</w:t>
      </w:r>
    </w:p>
    <w:p w:rsidR="00616707" w:rsidRDefault="007179BC"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Lo descrito en párrafos anteriores es tema de estudio permanente para el mundo académico, ya sea civil o militar, puesto que las organizaciones deben ser capaces de </w:t>
      </w:r>
      <w:r w:rsidR="0088490E">
        <w:rPr>
          <w:rFonts w:ascii="Arial" w:eastAsia="Times New Roman" w:hAnsi="Arial" w:cs="Arial"/>
          <w:sz w:val="24"/>
          <w:szCs w:val="24"/>
        </w:rPr>
        <w:t>operar sin importar la persona que este dirigiendo, pero sin lugar a dudas, la única manera de lograr optimizar y sacar rendimiento a nuestra organización es generando un buen ambiente, para lo cual es vital la comunicació</w:t>
      </w:r>
      <w:r w:rsidR="00B23B2D">
        <w:rPr>
          <w:rFonts w:ascii="Arial" w:eastAsia="Times New Roman" w:hAnsi="Arial" w:cs="Arial"/>
          <w:sz w:val="24"/>
          <w:szCs w:val="24"/>
        </w:rPr>
        <w:t xml:space="preserve">n, en especial del segundo al mando; ya que es quien debe hacer propias las ordenes y lograr que cada miembro de la institución (dotación) trabaje de forma adecuada para conseguir ese logro. </w:t>
      </w:r>
    </w:p>
    <w:p w:rsidR="00B23B2D" w:rsidRDefault="00B23B2D"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En nuestro caso, la figura del Segundo Comandante es vital, ya que el debe ser la persona que logra organizar y liderar a la dotación para conseguir los objetivos del Comandante, permitiendo que él pueda operar al submarino tranquilo de que todos están haciendo bien su trabajo. </w:t>
      </w:r>
    </w:p>
    <w:p w:rsidR="00B23B2D" w:rsidRDefault="00B23B2D"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El Segundo Comandante debe demostrar ser un marino asertivo y con decisión, tanto con el comandante como con sus oficiales y dotación, puesto que es el llamado a </w:t>
      </w:r>
      <w:r>
        <w:rPr>
          <w:rFonts w:ascii="Arial" w:eastAsia="Times New Roman" w:hAnsi="Arial" w:cs="Arial"/>
          <w:sz w:val="24"/>
          <w:szCs w:val="24"/>
        </w:rPr>
        <w:lastRenderedPageBreak/>
        <w:t>liderar a la organización desde los aspectos domésticos hasta tácticos, entregando el equipo cohesionado y entrenado al mando.</w:t>
      </w:r>
      <w:r w:rsidR="00413C94">
        <w:rPr>
          <w:rFonts w:ascii="Arial" w:eastAsia="Times New Roman" w:hAnsi="Arial" w:cs="Arial"/>
          <w:sz w:val="24"/>
          <w:szCs w:val="24"/>
        </w:rPr>
        <w:t xml:space="preserve"> Por lo tanto, es indispensable que él se entrene en este tipo de habilidades, para poder identificar como es posible obtener el mejor rendimiento de cada persona de la dotación, lo que no siempre se obtiene con un llamado de atención, </w:t>
      </w:r>
      <w:r w:rsidR="00001D0B">
        <w:rPr>
          <w:rFonts w:ascii="Arial" w:eastAsia="Times New Roman" w:hAnsi="Arial" w:cs="Arial"/>
          <w:sz w:val="24"/>
          <w:szCs w:val="24"/>
        </w:rPr>
        <w:t>sino que a veces se obtiene tras una conversación cotidiana; y es en este tipo de acción, que por muy simple que sea, donde se pone a prueba la capacidad en el manejo de personal que tiene el segundo, quien debe ser capaz de encontrar en la adversidad una oportunidad para unir al equipo .</w:t>
      </w:r>
    </w:p>
    <w:p w:rsidR="00001D0B" w:rsidRDefault="00001D0B" w:rsidP="00B23B2D">
      <w:pPr>
        <w:spacing w:line="360" w:lineRule="auto"/>
        <w:ind w:firstLine="720"/>
        <w:jc w:val="both"/>
        <w:rPr>
          <w:rFonts w:ascii="Arial" w:eastAsia="Times New Roman" w:hAnsi="Arial" w:cs="Arial"/>
          <w:sz w:val="24"/>
          <w:szCs w:val="24"/>
        </w:rPr>
      </w:pPr>
      <w:r>
        <w:rPr>
          <w:rFonts w:ascii="Arial" w:eastAsia="Times New Roman" w:hAnsi="Arial" w:cs="Arial"/>
          <w:sz w:val="24"/>
          <w:szCs w:val="24"/>
        </w:rPr>
        <w:t>Para finalizar, es necesario destacar que se debe generar conciencia a nivel organizacional de la importancia de este tema, no solo a nivel de oficiales, quien sin lugar a dudas están llamados a ser líderes, sino que también a nivel de personal de gente de mar, sargentos y suboficiales, puesto que ellos, en muchos casos deben asumir el rol de segundo al mando, y deben ser asertivos, con tacto, tino y criterio.</w:t>
      </w:r>
    </w:p>
    <w:p w:rsidR="001076DE" w:rsidRPr="005D3A51" w:rsidRDefault="001076DE">
      <w:pPr>
        <w:rPr>
          <w:rFonts w:ascii="Arial" w:eastAsia="Times New Roman" w:hAnsi="Arial" w:cs="Arial"/>
          <w:sz w:val="24"/>
          <w:szCs w:val="24"/>
        </w:rPr>
      </w:pPr>
    </w:p>
    <w:p w:rsidR="00A45FEA" w:rsidRDefault="00A45FEA">
      <w:pPr>
        <w:spacing w:line="480" w:lineRule="auto"/>
        <w:rPr>
          <w:rFonts w:ascii="Arial" w:hAnsi="Arial" w:cs="Arial"/>
        </w:rPr>
      </w:pPr>
    </w:p>
    <w:p w:rsidR="001076DE" w:rsidRPr="00A45FEA" w:rsidRDefault="001076DE" w:rsidP="00A45FEA">
      <w:pPr>
        <w:spacing w:line="480" w:lineRule="auto"/>
        <w:jc w:val="both"/>
        <w:rPr>
          <w:rFonts w:ascii="Arial" w:eastAsia="Times New Roman" w:hAnsi="Arial" w:cs="Arial"/>
          <w:sz w:val="32"/>
          <w:szCs w:val="24"/>
        </w:rPr>
        <w:sectPr w:rsidR="001076DE" w:rsidRPr="00A45FEA">
          <w:type w:val="continuous"/>
          <w:pgSz w:w="12240" w:h="15840"/>
          <w:pgMar w:top="1440" w:right="1440" w:bottom="1440" w:left="1440" w:header="0" w:footer="0" w:gutter="0"/>
          <w:cols w:space="720" w:equalWidth="0">
            <w:col w:w="9360"/>
          </w:cols>
        </w:sectPr>
      </w:pPr>
    </w:p>
    <w:p w:rsidR="00A45FEA" w:rsidRDefault="00A45FEA">
      <w:pPr>
        <w:rPr>
          <w:rFonts w:ascii="Arial" w:eastAsia="Times New Roman" w:hAnsi="Arial" w:cs="Arial"/>
          <w:b/>
          <w:sz w:val="24"/>
          <w:szCs w:val="24"/>
        </w:rPr>
      </w:pPr>
      <w:r>
        <w:rPr>
          <w:rFonts w:ascii="Arial" w:eastAsia="Times New Roman" w:hAnsi="Arial" w:cs="Arial"/>
          <w:b/>
          <w:sz w:val="24"/>
          <w:szCs w:val="24"/>
        </w:rPr>
        <w:lastRenderedPageBreak/>
        <w:br w:type="page"/>
      </w:r>
    </w:p>
    <w:p w:rsidR="004E2515" w:rsidRPr="005D3A51" w:rsidRDefault="005D3A51">
      <w:pPr>
        <w:ind w:right="20"/>
        <w:jc w:val="center"/>
        <w:rPr>
          <w:rFonts w:ascii="Arial" w:eastAsia="Times New Roman" w:hAnsi="Arial" w:cs="Arial"/>
          <w:b/>
          <w:sz w:val="24"/>
          <w:szCs w:val="24"/>
        </w:rPr>
      </w:pPr>
      <w:r w:rsidRPr="005D3A51">
        <w:rPr>
          <w:rFonts w:ascii="Arial" w:eastAsia="Times New Roman" w:hAnsi="Arial" w:cs="Arial"/>
          <w:b/>
          <w:sz w:val="24"/>
          <w:szCs w:val="24"/>
        </w:rPr>
        <w:lastRenderedPageBreak/>
        <w:t>Bibliografía</w:t>
      </w:r>
    </w:p>
    <w:p w:rsidR="004E2515" w:rsidRPr="005D3A51" w:rsidRDefault="004E2515">
      <w:pPr>
        <w:rPr>
          <w:rFonts w:ascii="Arial" w:eastAsia="Times New Roman" w:hAnsi="Arial" w:cs="Arial"/>
          <w:sz w:val="24"/>
          <w:szCs w:val="24"/>
        </w:rPr>
      </w:pPr>
    </w:p>
    <w:p w:rsidR="004E2515" w:rsidRDefault="004E2515">
      <w:pPr>
        <w:spacing w:line="480" w:lineRule="auto"/>
        <w:ind w:left="720" w:hanging="720"/>
        <w:rPr>
          <w:rFonts w:ascii="Arial" w:eastAsia="Times New Roman" w:hAnsi="Arial" w:cs="Arial"/>
          <w:sz w:val="24"/>
          <w:szCs w:val="24"/>
        </w:rPr>
      </w:pPr>
      <w:bookmarkStart w:id="0" w:name="_gjdgxs" w:colFirst="0" w:colLast="0"/>
      <w:bookmarkEnd w:id="0"/>
    </w:p>
    <w:p w:rsidR="00A45FEA" w:rsidRPr="00045741" w:rsidRDefault="00045741">
      <w:pPr>
        <w:spacing w:line="480" w:lineRule="auto"/>
        <w:ind w:left="720" w:hanging="720"/>
        <w:rPr>
          <w:rFonts w:ascii="Arial" w:eastAsia="Times New Roman" w:hAnsi="Arial" w:cs="Arial"/>
          <w:sz w:val="24"/>
          <w:szCs w:val="24"/>
        </w:rPr>
      </w:pPr>
      <w:r w:rsidRPr="00045741">
        <w:rPr>
          <w:rFonts w:ascii="Arial" w:eastAsia="Times New Roman" w:hAnsi="Arial" w:cs="Arial"/>
          <w:sz w:val="24"/>
          <w:szCs w:val="24"/>
        </w:rPr>
        <w:t>1.</w:t>
      </w:r>
      <w:hyperlink r:id="rId10" w:history="1">
        <w:r w:rsidRPr="00045741">
          <w:rPr>
            <w:rStyle w:val="Hyperlink"/>
            <w:rFonts w:ascii="Arial" w:eastAsia="Times New Roman" w:hAnsi="Arial" w:cs="Arial"/>
            <w:sz w:val="24"/>
            <w:szCs w:val="24"/>
          </w:rPr>
          <w:t>file:///C:/Users/lenovo/Downloads/DialnetElLiderazgoAcademicoComunicacionAsertivaYMotivacio-5887345.pdf</w:t>
        </w:r>
      </w:hyperlink>
    </w:p>
    <w:p w:rsidR="00A45FEA" w:rsidRPr="00045741" w:rsidRDefault="00045741">
      <w:pPr>
        <w:spacing w:line="480" w:lineRule="auto"/>
        <w:ind w:left="720" w:hanging="720"/>
        <w:rPr>
          <w:rFonts w:ascii="Arial" w:eastAsia="Times New Roman" w:hAnsi="Arial" w:cs="Arial"/>
          <w:sz w:val="24"/>
          <w:szCs w:val="24"/>
        </w:rPr>
      </w:pPr>
      <w:r w:rsidRPr="00045741">
        <w:rPr>
          <w:rFonts w:ascii="Arial" w:eastAsia="Times New Roman" w:hAnsi="Arial" w:cs="Arial"/>
          <w:sz w:val="24"/>
          <w:szCs w:val="24"/>
        </w:rPr>
        <w:t xml:space="preserve">2. </w:t>
      </w:r>
      <w:hyperlink r:id="rId11" w:history="1">
        <w:r w:rsidR="00A45FEA" w:rsidRPr="00045741">
          <w:rPr>
            <w:rStyle w:val="Hyperlink"/>
            <w:rFonts w:ascii="Arial" w:eastAsia="Times New Roman" w:hAnsi="Arial" w:cs="Arial"/>
            <w:sz w:val="24"/>
            <w:szCs w:val="24"/>
          </w:rPr>
          <w:t>file:///C:/Users/lenovo/Downloads/533-Art%C3%ADculo-4428-1-10-20210316.pdf</w:t>
        </w:r>
      </w:hyperlink>
    </w:p>
    <w:p w:rsidR="00A45FEA" w:rsidRPr="00045741" w:rsidRDefault="00045741">
      <w:pPr>
        <w:spacing w:line="480" w:lineRule="auto"/>
        <w:ind w:left="720" w:hanging="720"/>
        <w:rPr>
          <w:rFonts w:ascii="Arial" w:eastAsia="Times New Roman" w:hAnsi="Arial" w:cs="Arial"/>
          <w:sz w:val="24"/>
          <w:szCs w:val="24"/>
        </w:rPr>
      </w:pPr>
      <w:r w:rsidRPr="00045741">
        <w:rPr>
          <w:rFonts w:ascii="Arial" w:eastAsia="Times New Roman" w:hAnsi="Arial" w:cs="Arial"/>
          <w:sz w:val="24"/>
          <w:szCs w:val="24"/>
        </w:rPr>
        <w:t>3.</w:t>
      </w:r>
      <w:hyperlink r:id="rId12" w:history="1">
        <w:r w:rsidR="00A45FEA" w:rsidRPr="00045741">
          <w:rPr>
            <w:rStyle w:val="Hyperlink"/>
            <w:rFonts w:ascii="Arial" w:eastAsia="Times New Roman" w:hAnsi="Arial" w:cs="Arial"/>
            <w:sz w:val="24"/>
            <w:szCs w:val="24"/>
          </w:rPr>
          <w:t>https://growlia.com/la-comunicacion-asertiva-como-base-del-liderazgo/</w:t>
        </w:r>
      </w:hyperlink>
    </w:p>
    <w:p w:rsidR="00A45FEA" w:rsidRPr="00045741" w:rsidRDefault="00045741">
      <w:pPr>
        <w:spacing w:line="480" w:lineRule="auto"/>
        <w:ind w:left="720" w:hanging="720"/>
        <w:rPr>
          <w:rFonts w:ascii="Arial" w:eastAsia="Times New Roman" w:hAnsi="Arial" w:cs="Arial"/>
          <w:sz w:val="24"/>
          <w:szCs w:val="24"/>
        </w:rPr>
      </w:pPr>
      <w:r w:rsidRPr="00045741">
        <w:rPr>
          <w:rFonts w:ascii="Arial" w:eastAsia="Times New Roman" w:hAnsi="Arial" w:cs="Arial"/>
          <w:sz w:val="24"/>
          <w:szCs w:val="24"/>
        </w:rPr>
        <w:t>4.</w:t>
      </w:r>
      <w:hyperlink r:id="rId13" w:history="1">
        <w:r w:rsidRPr="00045741">
          <w:rPr>
            <w:rStyle w:val="Hyperlink"/>
            <w:rFonts w:ascii="Arial" w:eastAsia="Times New Roman" w:hAnsi="Arial" w:cs="Arial"/>
            <w:sz w:val="24"/>
            <w:szCs w:val="24"/>
          </w:rPr>
          <w:t>https://apoyo.saludestudiantil.uc.cl/sabermas.html?task=verItem&amp;id_item=28&amp;vista=sabermas</w:t>
        </w:r>
      </w:hyperlink>
    </w:p>
    <w:p w:rsidR="00A45FEA" w:rsidRPr="00045741" w:rsidRDefault="00045741">
      <w:pPr>
        <w:spacing w:line="480" w:lineRule="auto"/>
        <w:ind w:left="720" w:hanging="720"/>
        <w:rPr>
          <w:rFonts w:ascii="Arial" w:hAnsi="Arial" w:cs="Arial"/>
          <w:sz w:val="24"/>
          <w:szCs w:val="24"/>
        </w:rPr>
      </w:pPr>
      <w:r w:rsidRPr="00045741">
        <w:rPr>
          <w:rFonts w:ascii="Arial" w:eastAsia="Times New Roman" w:hAnsi="Arial" w:cs="Arial"/>
          <w:sz w:val="24"/>
          <w:szCs w:val="24"/>
        </w:rPr>
        <w:t>5.</w:t>
      </w:r>
      <w:hyperlink r:id="rId14" w:history="1">
        <w:r w:rsidR="00A45FEA" w:rsidRPr="00045741">
          <w:rPr>
            <w:rStyle w:val="Hyperlink"/>
            <w:rFonts w:ascii="Arial" w:eastAsia="Times New Roman" w:hAnsi="Arial" w:cs="Arial"/>
            <w:sz w:val="24"/>
            <w:szCs w:val="24"/>
          </w:rPr>
          <w:t>https://revistamarina.cl/revistas/2006/3/gutierrez.pdf</w:t>
        </w:r>
      </w:hyperlink>
    </w:p>
    <w:p w:rsidR="00A45FEA" w:rsidRPr="00045741" w:rsidRDefault="00045741" w:rsidP="00045741">
      <w:pPr>
        <w:spacing w:line="480" w:lineRule="auto"/>
        <w:ind w:left="720" w:hanging="720"/>
        <w:rPr>
          <w:rFonts w:ascii="Arial" w:eastAsia="Times New Roman" w:hAnsi="Arial" w:cs="Arial"/>
          <w:sz w:val="24"/>
          <w:szCs w:val="24"/>
        </w:rPr>
      </w:pPr>
      <w:r w:rsidRPr="00045741">
        <w:rPr>
          <w:rFonts w:ascii="Arial" w:hAnsi="Arial" w:cs="Arial"/>
          <w:sz w:val="24"/>
          <w:szCs w:val="24"/>
        </w:rPr>
        <w:t>6</w:t>
      </w:r>
      <w:r>
        <w:rPr>
          <w:rFonts w:ascii="Arial" w:hAnsi="Arial" w:cs="Arial"/>
          <w:sz w:val="24"/>
          <w:szCs w:val="24"/>
        </w:rPr>
        <w:t>.</w:t>
      </w:r>
      <w:hyperlink r:id="rId15" w:history="1">
        <w:r w:rsidR="00A45FEA" w:rsidRPr="00045741">
          <w:rPr>
            <w:rStyle w:val="Hyperlink"/>
            <w:rFonts w:ascii="Arial" w:eastAsia="Times New Roman" w:hAnsi="Arial" w:cs="Arial"/>
            <w:sz w:val="24"/>
            <w:szCs w:val="24"/>
          </w:rPr>
          <w:t>https://revistamarina.cl/revistas/2013/1/arenas.pdf</w:t>
        </w:r>
      </w:hyperlink>
    </w:p>
    <w:p w:rsidR="00A45FEA" w:rsidRPr="00045741" w:rsidRDefault="00045741">
      <w:pPr>
        <w:spacing w:line="480" w:lineRule="auto"/>
        <w:ind w:left="720" w:hanging="720"/>
        <w:rPr>
          <w:rFonts w:ascii="Arial" w:eastAsia="Times New Roman" w:hAnsi="Arial" w:cs="Arial"/>
          <w:sz w:val="24"/>
          <w:szCs w:val="24"/>
        </w:rPr>
      </w:pPr>
      <w:r>
        <w:rPr>
          <w:rFonts w:ascii="Arial" w:hAnsi="Arial" w:cs="Arial"/>
          <w:sz w:val="24"/>
          <w:szCs w:val="24"/>
        </w:rPr>
        <w:t>7.</w:t>
      </w:r>
      <w:hyperlink r:id="rId16" w:history="1">
        <w:r w:rsidR="00A45FEA" w:rsidRPr="00045741">
          <w:rPr>
            <w:rStyle w:val="Hyperlink"/>
            <w:rFonts w:ascii="Arial" w:eastAsia="Times New Roman" w:hAnsi="Arial" w:cs="Arial"/>
            <w:sz w:val="24"/>
            <w:szCs w:val="24"/>
          </w:rPr>
          <w:t>https://revistamarina.cl/en/articulo/sobre-la-aceptacion-de-nuevos-estilos-de-liderazgo</w:t>
        </w:r>
      </w:hyperlink>
    </w:p>
    <w:p w:rsidR="00A45FEA" w:rsidRPr="00045741" w:rsidRDefault="00045741">
      <w:pPr>
        <w:spacing w:line="480" w:lineRule="auto"/>
        <w:ind w:left="720" w:hanging="720"/>
        <w:rPr>
          <w:rFonts w:ascii="Arial" w:eastAsia="Times New Roman" w:hAnsi="Arial" w:cs="Arial"/>
          <w:sz w:val="24"/>
          <w:szCs w:val="24"/>
        </w:rPr>
      </w:pPr>
      <w:r>
        <w:rPr>
          <w:rFonts w:ascii="Arial" w:hAnsi="Arial" w:cs="Arial"/>
          <w:sz w:val="24"/>
          <w:szCs w:val="24"/>
        </w:rPr>
        <w:t>8.</w:t>
      </w:r>
      <w:hyperlink r:id="rId17" w:history="1">
        <w:r w:rsidR="00A45FEA" w:rsidRPr="00045741">
          <w:rPr>
            <w:rStyle w:val="Hyperlink"/>
            <w:rFonts w:ascii="Arial" w:eastAsia="Times New Roman" w:hAnsi="Arial" w:cs="Arial"/>
            <w:sz w:val="24"/>
            <w:szCs w:val="24"/>
          </w:rPr>
          <w:t>https://revistamarina.cl/en/articulo/crm-en-aviacion-y-la-importancia-del-liderazgo-2</w:t>
        </w:r>
      </w:hyperlink>
    </w:p>
    <w:p w:rsidR="00A45FEA" w:rsidRDefault="00A45FEA">
      <w:pPr>
        <w:spacing w:line="480" w:lineRule="auto"/>
        <w:ind w:left="720" w:hanging="720"/>
        <w:rPr>
          <w:rFonts w:ascii="Arial" w:eastAsia="Times New Roman" w:hAnsi="Arial" w:cs="Arial"/>
          <w:sz w:val="24"/>
          <w:szCs w:val="24"/>
        </w:rPr>
      </w:pPr>
    </w:p>
    <w:p w:rsidR="00A45FEA" w:rsidRDefault="00A45FEA">
      <w:pPr>
        <w:spacing w:line="480" w:lineRule="auto"/>
        <w:ind w:left="720" w:hanging="720"/>
        <w:rPr>
          <w:rFonts w:ascii="Arial" w:eastAsia="Times New Roman" w:hAnsi="Arial" w:cs="Arial"/>
          <w:sz w:val="24"/>
          <w:szCs w:val="24"/>
        </w:rPr>
      </w:pPr>
    </w:p>
    <w:p w:rsidR="00A45FEA" w:rsidRPr="005D3A51" w:rsidRDefault="00A45FEA">
      <w:pPr>
        <w:spacing w:line="480" w:lineRule="auto"/>
        <w:ind w:left="720" w:hanging="720"/>
        <w:rPr>
          <w:rFonts w:ascii="Arial" w:eastAsia="Times New Roman" w:hAnsi="Arial" w:cs="Arial"/>
          <w:sz w:val="24"/>
          <w:szCs w:val="24"/>
        </w:rPr>
      </w:pPr>
    </w:p>
    <w:sectPr w:rsidR="00A45FEA" w:rsidRPr="005D3A51" w:rsidSect="00431F31">
      <w:type w:val="continuous"/>
      <w:pgSz w:w="12240" w:h="15840"/>
      <w:pgMar w:top="1440" w:right="1440" w:bottom="1440" w:left="1440" w:header="0" w:footer="0" w:gutter="0"/>
      <w:cols w:space="720" w:equalWidth="0">
        <w:col w:w="936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6B5" w:rsidRDefault="00A546B5">
      <w:r>
        <w:separator/>
      </w:r>
    </w:p>
  </w:endnote>
  <w:endnote w:type="continuationSeparator" w:id="1">
    <w:p w:rsidR="00A546B5" w:rsidRDefault="00A546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6B5" w:rsidRDefault="00A546B5">
      <w:r>
        <w:separator/>
      </w:r>
    </w:p>
  </w:footnote>
  <w:footnote w:type="continuationSeparator" w:id="1">
    <w:p w:rsidR="00A546B5" w:rsidRDefault="00A546B5">
      <w:r>
        <w:continuationSeparator/>
      </w:r>
    </w:p>
  </w:footnote>
  <w:footnote w:id="2">
    <w:p w:rsidR="00616707" w:rsidRDefault="00616707">
      <w:pPr>
        <w:pStyle w:val="FootnoteText"/>
      </w:pPr>
      <w:r>
        <w:rPr>
          <w:rStyle w:val="FootnoteReference"/>
        </w:rPr>
        <w:footnoteRef/>
      </w:r>
      <w:r>
        <w:t xml:space="preserve"> </w:t>
      </w:r>
      <w:r w:rsidRPr="00616707">
        <w:t>https://dle.rae.es/asertivo</w:t>
      </w:r>
    </w:p>
  </w:footnote>
  <w:footnote w:id="3">
    <w:p w:rsidR="00616707" w:rsidRDefault="00616707">
      <w:pPr>
        <w:pStyle w:val="FootnoteText"/>
      </w:pPr>
      <w:r>
        <w:rPr>
          <w:rStyle w:val="FootnoteReference"/>
        </w:rPr>
        <w:footnoteRef/>
      </w:r>
      <w:r>
        <w:t xml:space="preserve"> </w:t>
      </w:r>
      <w:r w:rsidRPr="00616707">
        <w:t>https://dle.rae.es/comunicaci%C3%B3n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515" w:rsidRDefault="004E2515">
    <w:pPr>
      <w:rPr>
        <w:rFonts w:ascii="Times New Roman" w:eastAsia="Times New Roman" w:hAnsi="Times New Roman" w:cs="Times New Roman"/>
        <w:sz w:val="24"/>
        <w:szCs w:val="24"/>
      </w:rPr>
    </w:pPr>
  </w:p>
  <w:p w:rsidR="004E2515" w:rsidRDefault="004E2515">
    <w:pPr>
      <w:rPr>
        <w:rFonts w:ascii="Times New Roman" w:eastAsia="Times New Roman" w:hAnsi="Times New Roman" w:cs="Times New Roman"/>
        <w:sz w:val="24"/>
        <w:szCs w:val="24"/>
      </w:rPr>
    </w:pPr>
  </w:p>
  <w:p w:rsidR="004E2515" w:rsidRDefault="00CF0C9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D26D81">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1B4ACF">
      <w:rPr>
        <w:rFonts w:ascii="Times New Roman" w:eastAsia="Times New Roman" w:hAnsi="Times New Roman" w:cs="Times New Roman"/>
        <w:noProof/>
        <w:sz w:val="24"/>
        <w:szCs w:val="24"/>
      </w:rPr>
      <w:t>6</w:t>
    </w:r>
    <w:r>
      <w:rPr>
        <w:rFonts w:ascii="Times New Roman" w:eastAsia="Times New Roman" w:hAnsi="Times New Roman" w:cs="Times New Roman"/>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515" w:rsidRDefault="004E2515"/>
  <w:p w:rsidR="004E2515" w:rsidRDefault="00D26D81">
    <w:pPr>
      <w:tabs>
        <w:tab w:val="left" w:pos="9160"/>
      </w:tabs>
      <w:jc w:val="right"/>
    </w:pPr>
    <w:r>
      <w:rPr>
        <w:rFonts w:ascii="Times New Roman" w:eastAsia="Times New Roman" w:hAnsi="Times New Roman" w:cs="Times New Roman"/>
        <w:sz w:val="24"/>
        <w:szCs w:val="24"/>
      </w:rPr>
      <w:b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442E55"/>
    <w:multiLevelType w:val="multilevel"/>
    <w:tmpl w:val="6696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s-CL" w:vendorID="64" w:dllVersion="131078" w:nlCheck="1" w:checkStyle="1"/>
  <w:activeWritingStyle w:appName="MSWord" w:lang="en-US" w:vendorID="64" w:dllVersion="131078" w:nlCheck="1" w:checkStyle="1"/>
  <w:defaultTabStop w:val="720"/>
  <w:characterSpacingControl w:val="doNotCompress"/>
  <w:footnotePr>
    <w:footnote w:id="0"/>
    <w:footnote w:id="1"/>
  </w:footnotePr>
  <w:endnotePr>
    <w:endnote w:id="0"/>
    <w:endnote w:id="1"/>
  </w:endnotePr>
  <w:compat/>
  <w:rsids>
    <w:rsidRoot w:val="004E2515"/>
    <w:rsid w:val="00001D0B"/>
    <w:rsid w:val="00045741"/>
    <w:rsid w:val="00071A0E"/>
    <w:rsid w:val="001076DE"/>
    <w:rsid w:val="001673AC"/>
    <w:rsid w:val="001B4ACF"/>
    <w:rsid w:val="001F29AE"/>
    <w:rsid w:val="002401A8"/>
    <w:rsid w:val="0026785E"/>
    <w:rsid w:val="00296526"/>
    <w:rsid w:val="002C505D"/>
    <w:rsid w:val="00333123"/>
    <w:rsid w:val="00390E5C"/>
    <w:rsid w:val="00413C94"/>
    <w:rsid w:val="00431F31"/>
    <w:rsid w:val="004E2515"/>
    <w:rsid w:val="005276F6"/>
    <w:rsid w:val="005D3A51"/>
    <w:rsid w:val="005E0390"/>
    <w:rsid w:val="00616707"/>
    <w:rsid w:val="007179BC"/>
    <w:rsid w:val="007D6006"/>
    <w:rsid w:val="00817469"/>
    <w:rsid w:val="0088490E"/>
    <w:rsid w:val="008E4709"/>
    <w:rsid w:val="00A45FEA"/>
    <w:rsid w:val="00A546B5"/>
    <w:rsid w:val="00B23B2D"/>
    <w:rsid w:val="00BB2799"/>
    <w:rsid w:val="00C16A5A"/>
    <w:rsid w:val="00C241E4"/>
    <w:rsid w:val="00CE35D9"/>
    <w:rsid w:val="00CF0C90"/>
    <w:rsid w:val="00D26D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F31"/>
    <w:rPr>
      <w:lang w:val="es-CL"/>
    </w:rPr>
  </w:style>
  <w:style w:type="paragraph" w:styleId="Heading1">
    <w:name w:val="heading 1"/>
    <w:basedOn w:val="Normal"/>
    <w:next w:val="Normal"/>
    <w:uiPriority w:val="9"/>
    <w:qFormat/>
    <w:rsid w:val="00431F31"/>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431F31"/>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431F31"/>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431F31"/>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431F31"/>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431F31"/>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31F31"/>
    <w:pPr>
      <w:keepNext/>
      <w:keepLines/>
      <w:spacing w:before="480" w:after="120"/>
    </w:pPr>
    <w:rPr>
      <w:b/>
      <w:sz w:val="72"/>
      <w:szCs w:val="72"/>
    </w:rPr>
  </w:style>
  <w:style w:type="paragraph" w:styleId="Subtitle">
    <w:name w:val="Subtitle"/>
    <w:basedOn w:val="Normal"/>
    <w:next w:val="Normal"/>
    <w:uiPriority w:val="11"/>
    <w:qFormat/>
    <w:rsid w:val="00431F31"/>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BB2799"/>
    <w:rPr>
      <w:color w:val="0000FF" w:themeColor="hyperlink"/>
      <w:u w:val="single"/>
    </w:rPr>
  </w:style>
  <w:style w:type="paragraph" w:styleId="Header">
    <w:name w:val="header"/>
    <w:basedOn w:val="Normal"/>
    <w:link w:val="HeaderChar"/>
    <w:uiPriority w:val="99"/>
    <w:semiHidden/>
    <w:unhideWhenUsed/>
    <w:rsid w:val="001076DE"/>
    <w:pPr>
      <w:tabs>
        <w:tab w:val="center" w:pos="4419"/>
        <w:tab w:val="right" w:pos="8838"/>
      </w:tabs>
    </w:pPr>
  </w:style>
  <w:style w:type="character" w:customStyle="1" w:styleId="HeaderChar">
    <w:name w:val="Header Char"/>
    <w:basedOn w:val="DefaultParagraphFont"/>
    <w:link w:val="Header"/>
    <w:uiPriority w:val="99"/>
    <w:semiHidden/>
    <w:rsid w:val="001076DE"/>
    <w:rPr>
      <w:lang w:val="es-CL"/>
    </w:rPr>
  </w:style>
  <w:style w:type="paragraph" w:styleId="Footer">
    <w:name w:val="footer"/>
    <w:basedOn w:val="Normal"/>
    <w:link w:val="FooterChar"/>
    <w:uiPriority w:val="99"/>
    <w:unhideWhenUsed/>
    <w:rsid w:val="001076DE"/>
    <w:pPr>
      <w:tabs>
        <w:tab w:val="center" w:pos="4419"/>
        <w:tab w:val="right" w:pos="8838"/>
      </w:tabs>
    </w:pPr>
  </w:style>
  <w:style w:type="character" w:customStyle="1" w:styleId="FooterChar">
    <w:name w:val="Footer Char"/>
    <w:basedOn w:val="DefaultParagraphFont"/>
    <w:link w:val="Footer"/>
    <w:uiPriority w:val="99"/>
    <w:rsid w:val="001076DE"/>
    <w:rPr>
      <w:lang w:val="es-CL"/>
    </w:rPr>
  </w:style>
  <w:style w:type="paragraph" w:styleId="BalloonText">
    <w:name w:val="Balloon Text"/>
    <w:basedOn w:val="Normal"/>
    <w:link w:val="BalloonTextChar"/>
    <w:uiPriority w:val="99"/>
    <w:semiHidden/>
    <w:unhideWhenUsed/>
    <w:rsid w:val="001076DE"/>
    <w:rPr>
      <w:rFonts w:ascii="Tahoma" w:hAnsi="Tahoma" w:cs="Tahoma"/>
      <w:sz w:val="16"/>
      <w:szCs w:val="16"/>
    </w:rPr>
  </w:style>
  <w:style w:type="character" w:customStyle="1" w:styleId="BalloonTextChar">
    <w:name w:val="Balloon Text Char"/>
    <w:basedOn w:val="DefaultParagraphFont"/>
    <w:link w:val="BalloonText"/>
    <w:uiPriority w:val="99"/>
    <w:semiHidden/>
    <w:rsid w:val="001076DE"/>
    <w:rPr>
      <w:rFonts w:ascii="Tahoma" w:hAnsi="Tahoma" w:cs="Tahoma"/>
      <w:sz w:val="16"/>
      <w:szCs w:val="16"/>
      <w:lang w:val="es-CL"/>
    </w:rPr>
  </w:style>
  <w:style w:type="paragraph" w:styleId="EndnoteText">
    <w:name w:val="endnote text"/>
    <w:basedOn w:val="Normal"/>
    <w:link w:val="EndnoteTextChar"/>
    <w:uiPriority w:val="99"/>
    <w:semiHidden/>
    <w:unhideWhenUsed/>
    <w:rsid w:val="001076DE"/>
  </w:style>
  <w:style w:type="character" w:customStyle="1" w:styleId="EndnoteTextChar">
    <w:name w:val="Endnote Text Char"/>
    <w:basedOn w:val="DefaultParagraphFont"/>
    <w:link w:val="EndnoteText"/>
    <w:uiPriority w:val="99"/>
    <w:semiHidden/>
    <w:rsid w:val="001076DE"/>
    <w:rPr>
      <w:lang w:val="es-CL"/>
    </w:rPr>
  </w:style>
  <w:style w:type="character" w:styleId="EndnoteReference">
    <w:name w:val="endnote reference"/>
    <w:basedOn w:val="DefaultParagraphFont"/>
    <w:uiPriority w:val="99"/>
    <w:semiHidden/>
    <w:unhideWhenUsed/>
    <w:rsid w:val="001076DE"/>
    <w:rPr>
      <w:vertAlign w:val="superscript"/>
    </w:rPr>
  </w:style>
  <w:style w:type="paragraph" w:styleId="FootnoteText">
    <w:name w:val="footnote text"/>
    <w:basedOn w:val="Normal"/>
    <w:link w:val="FootnoteTextChar"/>
    <w:uiPriority w:val="99"/>
    <w:semiHidden/>
    <w:unhideWhenUsed/>
    <w:rsid w:val="001076DE"/>
  </w:style>
  <w:style w:type="character" w:customStyle="1" w:styleId="FootnoteTextChar">
    <w:name w:val="Footnote Text Char"/>
    <w:basedOn w:val="DefaultParagraphFont"/>
    <w:link w:val="FootnoteText"/>
    <w:uiPriority w:val="99"/>
    <w:semiHidden/>
    <w:rsid w:val="001076DE"/>
    <w:rPr>
      <w:lang w:val="es-CL"/>
    </w:rPr>
  </w:style>
  <w:style w:type="character" w:styleId="FootnoteReference">
    <w:name w:val="footnote reference"/>
    <w:basedOn w:val="DefaultParagraphFont"/>
    <w:uiPriority w:val="99"/>
    <w:semiHidden/>
    <w:unhideWhenUsed/>
    <w:rsid w:val="001076DE"/>
    <w:rPr>
      <w:vertAlign w:val="superscript"/>
    </w:rPr>
  </w:style>
  <w:style w:type="paragraph" w:customStyle="1" w:styleId="j">
    <w:name w:val="j"/>
    <w:basedOn w:val="Normal"/>
    <w:rsid w:val="00616707"/>
    <w:pPr>
      <w:spacing w:before="100" w:beforeAutospacing="1" w:after="100" w:afterAutospacing="1"/>
    </w:pPr>
    <w:rPr>
      <w:rFonts w:ascii="Times New Roman" w:eastAsia="Times New Roman" w:hAnsi="Times New Roman" w:cs="Times New Roman"/>
      <w:sz w:val="24"/>
      <w:szCs w:val="24"/>
      <w:lang w:val="en-US"/>
    </w:rPr>
  </w:style>
  <w:style w:type="character" w:customStyle="1" w:styleId="sin">
    <w:name w:val="sin"/>
    <w:basedOn w:val="DefaultParagraphFont"/>
    <w:rsid w:val="00616707"/>
  </w:style>
  <w:style w:type="character" w:customStyle="1" w:styleId="nacep">
    <w:name w:val="n_acep"/>
    <w:basedOn w:val="DefaultParagraphFont"/>
    <w:rsid w:val="00616707"/>
  </w:style>
</w:styles>
</file>

<file path=word/webSettings.xml><?xml version="1.0" encoding="utf-8"?>
<w:webSettings xmlns:r="http://schemas.openxmlformats.org/officeDocument/2006/relationships" xmlns:w="http://schemas.openxmlformats.org/wordprocessingml/2006/main">
  <w:divs>
    <w:div w:id="1896502575">
      <w:bodyDiv w:val="1"/>
      <w:marLeft w:val="0"/>
      <w:marRight w:val="0"/>
      <w:marTop w:val="0"/>
      <w:marBottom w:val="0"/>
      <w:divBdr>
        <w:top w:val="none" w:sz="0" w:space="0" w:color="auto"/>
        <w:left w:val="none" w:sz="0" w:space="0" w:color="auto"/>
        <w:bottom w:val="none" w:sz="0" w:space="0" w:color="auto"/>
        <w:right w:val="none" w:sz="0" w:space="0" w:color="auto"/>
      </w:divBdr>
      <w:divsChild>
        <w:div w:id="92629493">
          <w:marLeft w:val="36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apoyo.saludestudiantil.uc.cl/sabermas.html?task=verItem&amp;id_item=28&amp;vista=saberma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rowlia.com/la-comunicacion-asertiva-como-base-del-liderazgo/" TargetMode="External"/><Relationship Id="rId17" Type="http://schemas.openxmlformats.org/officeDocument/2006/relationships/hyperlink" Target="https://revistamarina.cl/en/articulo/crm-en-aviacion-y-la-importancia-del-liderazgo-2" TargetMode="External"/><Relationship Id="rId2" Type="http://schemas.openxmlformats.org/officeDocument/2006/relationships/numbering" Target="numbering.xml"/><Relationship Id="rId16" Type="http://schemas.openxmlformats.org/officeDocument/2006/relationships/hyperlink" Target="https://revistamarina.cl/en/articulo/sobre-la-aceptacion-de-nuevos-estilos-de-liderazg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lenovo/Downloads/533-Art%C3%ADculo-4428-1-10-20210316.pdf" TargetMode="External"/><Relationship Id="rId5" Type="http://schemas.openxmlformats.org/officeDocument/2006/relationships/webSettings" Target="webSettings.xml"/><Relationship Id="rId15" Type="http://schemas.openxmlformats.org/officeDocument/2006/relationships/hyperlink" Target="https://revistamarina.cl/revistas/2013/1/arenas.pdf" TargetMode="External"/><Relationship Id="rId10" Type="http://schemas.openxmlformats.org/officeDocument/2006/relationships/hyperlink" Target="file:///C:/Users/lenovo/Downloads/DialnetElLiderazgoAcademicoComunicacionAsertivaYMotivacio-5887345.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revistamarina.cl/revistas/2006/3/gutierrez.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44EA5-3C24-4A41-BAEB-07147BEC3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1838</Words>
  <Characters>10478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Teoli</dc:creator>
  <cp:lastModifiedBy>lenovo</cp:lastModifiedBy>
  <cp:revision>20</cp:revision>
  <dcterms:created xsi:type="dcterms:W3CDTF">2024-10-28T00:56:00Z</dcterms:created>
  <dcterms:modified xsi:type="dcterms:W3CDTF">2024-10-28T10:50:00Z</dcterms:modified>
</cp:coreProperties>
</file>