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92582" w14:textId="1FFAA29D" w:rsidR="00D07EB4" w:rsidRPr="00231BFD" w:rsidRDefault="00D07EB4" w:rsidP="00D07EB4">
      <w:pPr>
        <w:tabs>
          <w:tab w:val="left" w:pos="1206"/>
        </w:tabs>
        <w:jc w:val="center"/>
        <w:rPr>
          <w:rFonts w:ascii="Arial" w:hAnsi="Arial" w:cs="Arial"/>
          <w:b/>
          <w:bCs/>
          <w:sz w:val="28"/>
          <w:szCs w:val="28"/>
          <w:u w:val="single"/>
          <w:lang w:val="es-ES"/>
        </w:rPr>
      </w:pPr>
      <w:r w:rsidRPr="00231BFD">
        <w:rPr>
          <w:rFonts w:ascii="Arial" w:hAnsi="Arial" w:cs="Arial"/>
          <w:b/>
          <w:bCs/>
          <w:sz w:val="28"/>
          <w:szCs w:val="28"/>
          <w:u w:val="single"/>
          <w:lang w:val="es-ES"/>
        </w:rPr>
        <w:t>Desastre del ferry Sewol</w:t>
      </w:r>
    </w:p>
    <w:p w14:paraId="0431EDA5" w14:textId="77777777" w:rsidR="00D07EB4" w:rsidRPr="00231BFD" w:rsidRDefault="00D07EB4" w:rsidP="009407A5">
      <w:pPr>
        <w:tabs>
          <w:tab w:val="left" w:pos="1206"/>
        </w:tabs>
        <w:rPr>
          <w:rFonts w:ascii="Arial" w:hAnsi="Arial" w:cs="Arial"/>
          <w:lang w:val="es-ES"/>
        </w:rPr>
      </w:pPr>
    </w:p>
    <w:p w14:paraId="21C38422" w14:textId="63716F3C" w:rsidR="009407A5" w:rsidRPr="00231BFD" w:rsidRDefault="009407A5" w:rsidP="00892DED">
      <w:pPr>
        <w:tabs>
          <w:tab w:val="left" w:pos="1206"/>
        </w:tabs>
        <w:jc w:val="both"/>
        <w:rPr>
          <w:rFonts w:ascii="Arial" w:hAnsi="Arial" w:cs="Arial"/>
          <w:lang w:val="es-ES"/>
        </w:rPr>
      </w:pPr>
      <w:r w:rsidRPr="00231BFD">
        <w:rPr>
          <w:rFonts w:ascii="Arial" w:hAnsi="Arial" w:cs="Arial"/>
          <w:lang w:val="es-ES"/>
        </w:rPr>
        <w:t>El MV Sewol fue un ferry Ro-Pax de 146 metros de eslora y 22 metro</w:t>
      </w:r>
      <w:r w:rsidR="00D07EB4" w:rsidRPr="00231BFD">
        <w:rPr>
          <w:rFonts w:ascii="Arial" w:hAnsi="Arial" w:cs="Arial"/>
          <w:lang w:val="es-ES"/>
        </w:rPr>
        <w:t xml:space="preserve">s </w:t>
      </w:r>
      <w:r w:rsidRPr="00231BFD">
        <w:rPr>
          <w:rFonts w:ascii="Arial" w:hAnsi="Arial" w:cs="Arial"/>
          <w:lang w:val="es-ES"/>
        </w:rPr>
        <w:t xml:space="preserve">de manga máxima, fue comprado por Chonghaejin Marine en el 2012 a la compañía </w:t>
      </w:r>
      <w:r w:rsidR="0027323F" w:rsidRPr="00231BFD">
        <w:rPr>
          <w:rFonts w:ascii="Arial" w:hAnsi="Arial" w:cs="Arial"/>
          <w:lang w:val="es-ES"/>
        </w:rPr>
        <w:t>constructora</w:t>
      </w:r>
      <w:r w:rsidRPr="00231BFD">
        <w:rPr>
          <w:rFonts w:ascii="Arial" w:hAnsi="Arial" w:cs="Arial"/>
          <w:lang w:val="es-ES"/>
        </w:rPr>
        <w:t xml:space="preserve"> de barcos japonesa Hayashikane</w:t>
      </w:r>
      <w:r w:rsidRPr="00231BFD">
        <w:rPr>
          <w:rStyle w:val="Refdenotaalpie"/>
          <w:rFonts w:ascii="Arial" w:hAnsi="Arial" w:cs="Arial"/>
          <w:lang w:val="es-ES"/>
        </w:rPr>
        <w:footnoteReference w:id="1"/>
      </w:r>
      <w:r w:rsidRPr="00231BFD">
        <w:rPr>
          <w:rFonts w:ascii="Arial" w:hAnsi="Arial" w:cs="Arial"/>
          <w:lang w:val="es-ES"/>
        </w:rPr>
        <w:t>.</w:t>
      </w:r>
    </w:p>
    <w:p w14:paraId="141A0F15" w14:textId="799584BA" w:rsidR="00D07EB4" w:rsidRPr="00231BFD" w:rsidRDefault="00013AB1" w:rsidP="00892DED">
      <w:pPr>
        <w:jc w:val="both"/>
        <w:rPr>
          <w:rFonts w:ascii="Arial" w:hAnsi="Arial" w:cs="Arial"/>
          <w:lang w:val="es-ES"/>
        </w:rPr>
      </w:pPr>
      <w:r w:rsidRPr="00231BFD">
        <w:rPr>
          <w:rFonts w:ascii="Arial" w:hAnsi="Arial" w:cs="Arial"/>
          <w:lang w:val="es-ES"/>
        </w:rPr>
        <w:t>El ferry estuvo operando 18 años en Japón con actividad casi interrumpida</w:t>
      </w:r>
      <w:r w:rsidR="00D07EB4" w:rsidRPr="00231BFD">
        <w:rPr>
          <w:rFonts w:ascii="Arial" w:hAnsi="Arial" w:cs="Arial"/>
          <w:lang w:val="es-ES"/>
        </w:rPr>
        <w:t xml:space="preserve"> </w:t>
      </w:r>
      <w:r w:rsidR="006358EF" w:rsidRPr="00231BFD">
        <w:rPr>
          <w:rFonts w:ascii="Arial" w:hAnsi="Arial" w:cs="Arial"/>
          <w:lang w:val="es-ES"/>
        </w:rPr>
        <w:t>y,</w:t>
      </w:r>
      <w:r w:rsidR="00D07EB4" w:rsidRPr="00231BFD">
        <w:rPr>
          <w:rFonts w:ascii="Arial" w:hAnsi="Arial" w:cs="Arial"/>
          <w:lang w:val="es-ES"/>
        </w:rPr>
        <w:t xml:space="preserve"> por lo tanto, </w:t>
      </w:r>
      <w:r w:rsidRPr="00231BFD">
        <w:rPr>
          <w:rFonts w:ascii="Arial" w:hAnsi="Arial" w:cs="Arial"/>
          <w:lang w:val="es-ES"/>
        </w:rPr>
        <w:t xml:space="preserve">se </w:t>
      </w:r>
      <w:r w:rsidR="0027323F" w:rsidRPr="00231BFD">
        <w:rPr>
          <w:rFonts w:ascii="Arial" w:hAnsi="Arial" w:cs="Arial"/>
          <w:lang w:val="es-ES"/>
        </w:rPr>
        <w:t>encontraba</w:t>
      </w:r>
      <w:r w:rsidRPr="00231BFD">
        <w:rPr>
          <w:rFonts w:ascii="Arial" w:hAnsi="Arial" w:cs="Arial"/>
          <w:lang w:val="es-ES"/>
        </w:rPr>
        <w:t xml:space="preserve"> en </w:t>
      </w:r>
      <w:r w:rsidR="0027323F" w:rsidRPr="00231BFD">
        <w:rPr>
          <w:rFonts w:ascii="Arial" w:hAnsi="Arial" w:cs="Arial"/>
          <w:lang w:val="es-ES"/>
        </w:rPr>
        <w:t>un estado muy deteriorado</w:t>
      </w:r>
      <w:r w:rsidR="00D07EB4" w:rsidRPr="00231BFD">
        <w:rPr>
          <w:rFonts w:ascii="Arial" w:hAnsi="Arial" w:cs="Arial"/>
          <w:lang w:val="es-ES"/>
        </w:rPr>
        <w:t xml:space="preserve">, </w:t>
      </w:r>
      <w:r w:rsidRPr="00231BFD">
        <w:rPr>
          <w:rFonts w:ascii="Arial" w:hAnsi="Arial" w:cs="Arial"/>
          <w:lang w:val="es-ES"/>
        </w:rPr>
        <w:t xml:space="preserve">en el año 2013 </w:t>
      </w:r>
      <w:r w:rsidR="006358EF" w:rsidRPr="00231BFD">
        <w:rPr>
          <w:rFonts w:ascii="Arial" w:hAnsi="Arial" w:cs="Arial"/>
          <w:lang w:val="es-ES"/>
        </w:rPr>
        <w:t xml:space="preserve">fue </w:t>
      </w:r>
      <w:r w:rsidRPr="00231BFD">
        <w:rPr>
          <w:rFonts w:ascii="Arial" w:hAnsi="Arial" w:cs="Arial"/>
          <w:lang w:val="es-ES"/>
        </w:rPr>
        <w:t>vendido a Corea al pasar todos los controles de seguridad y de regulación.</w:t>
      </w:r>
      <w:r w:rsidRPr="00231BFD">
        <w:rPr>
          <w:rFonts w:ascii="Arial" w:hAnsi="Arial" w:cs="Arial"/>
          <w:lang w:val="es-ES"/>
        </w:rPr>
        <w:br/>
      </w:r>
      <w:r w:rsidR="006358EF" w:rsidRPr="00231BFD">
        <w:rPr>
          <w:rFonts w:ascii="Arial" w:hAnsi="Arial" w:cs="Arial"/>
          <w:lang w:val="es-ES"/>
        </w:rPr>
        <w:t>Luego que la empresa Chonghaejing comenzará a tener más ingresos económicos por los viajes, comenzó a aumentar la cantidad de veces que viajaba desde Incheon hasta la ciudad de Jeju y</w:t>
      </w:r>
      <w:r w:rsidR="00B20167" w:rsidRPr="00231BFD">
        <w:rPr>
          <w:rFonts w:ascii="Arial" w:hAnsi="Arial" w:cs="Arial"/>
          <w:lang w:val="es-ES"/>
        </w:rPr>
        <w:t xml:space="preserve"> a</w:t>
      </w:r>
      <w:r w:rsidR="006358EF" w:rsidRPr="00231BFD">
        <w:rPr>
          <w:rFonts w:ascii="Arial" w:hAnsi="Arial" w:cs="Arial"/>
          <w:lang w:val="es-ES"/>
        </w:rPr>
        <w:t xml:space="preserve"> su vez </w:t>
      </w:r>
      <w:r w:rsidR="00B20167" w:rsidRPr="00231BFD">
        <w:rPr>
          <w:rFonts w:ascii="Arial" w:hAnsi="Arial" w:cs="Arial"/>
          <w:lang w:val="es-ES"/>
        </w:rPr>
        <w:t>incrementó</w:t>
      </w:r>
      <w:r w:rsidR="006358EF" w:rsidRPr="00231BFD">
        <w:rPr>
          <w:rFonts w:ascii="Arial" w:hAnsi="Arial" w:cs="Arial"/>
          <w:lang w:val="es-ES"/>
        </w:rPr>
        <w:t xml:space="preserve"> su peso y la capacidad de pasajeros</w:t>
      </w:r>
      <w:r w:rsidR="00B20167" w:rsidRPr="00231BFD">
        <w:rPr>
          <w:rFonts w:ascii="Arial" w:hAnsi="Arial" w:cs="Arial"/>
          <w:lang w:val="es-ES"/>
        </w:rPr>
        <w:t>, e</w:t>
      </w:r>
      <w:r w:rsidR="006358EF" w:rsidRPr="00231BFD">
        <w:rPr>
          <w:rFonts w:ascii="Arial" w:hAnsi="Arial" w:cs="Arial"/>
          <w:lang w:val="es-ES"/>
        </w:rPr>
        <w:t xml:space="preserve">sto generó que su centro de gravedad subiera 50 cm </w:t>
      </w:r>
      <w:r w:rsidR="00B20167" w:rsidRPr="00231BFD">
        <w:rPr>
          <w:rFonts w:ascii="Arial" w:hAnsi="Arial" w:cs="Arial"/>
          <w:lang w:val="es-ES"/>
        </w:rPr>
        <w:t xml:space="preserve">provocando </w:t>
      </w:r>
      <w:r w:rsidR="006358EF" w:rsidRPr="00231BFD">
        <w:rPr>
          <w:rFonts w:ascii="Arial" w:hAnsi="Arial" w:cs="Arial"/>
          <w:lang w:val="es-ES"/>
        </w:rPr>
        <w:t>un desbalance</w:t>
      </w:r>
      <w:r w:rsidR="00B20167" w:rsidRPr="00231BFD">
        <w:rPr>
          <w:rFonts w:ascii="Arial" w:hAnsi="Arial" w:cs="Arial"/>
          <w:lang w:val="es-ES"/>
        </w:rPr>
        <w:t>. E</w:t>
      </w:r>
      <w:r w:rsidR="006358EF" w:rsidRPr="00231BFD">
        <w:rPr>
          <w:rFonts w:ascii="Arial" w:hAnsi="Arial" w:cs="Arial"/>
          <w:lang w:val="es-ES"/>
        </w:rPr>
        <w:t xml:space="preserve">ntre las reformas hechas no hubo ninguna que se centrara en este cambio, por lo que, a pesar del espacio agregado y el peso que se le </w:t>
      </w:r>
      <w:r w:rsidR="00593EA2" w:rsidRPr="00231BFD">
        <w:rPr>
          <w:rFonts w:ascii="Arial" w:hAnsi="Arial" w:cs="Arial"/>
          <w:lang w:val="es-ES"/>
        </w:rPr>
        <w:t>sumó</w:t>
      </w:r>
      <w:r w:rsidR="006358EF" w:rsidRPr="00231BFD">
        <w:rPr>
          <w:rFonts w:ascii="Arial" w:hAnsi="Arial" w:cs="Arial"/>
          <w:lang w:val="es-ES"/>
        </w:rPr>
        <w:t xml:space="preserve"> a la embarcación, su centro de </w:t>
      </w:r>
      <w:r w:rsidR="00593EA2" w:rsidRPr="00231BFD">
        <w:rPr>
          <w:rFonts w:ascii="Arial" w:hAnsi="Arial" w:cs="Arial"/>
          <w:lang w:val="es-ES"/>
        </w:rPr>
        <w:t>gravedad seguía siendo</w:t>
      </w:r>
      <w:r w:rsidR="00B20167" w:rsidRPr="00231BFD">
        <w:rPr>
          <w:rFonts w:ascii="Arial" w:hAnsi="Arial" w:cs="Arial"/>
          <w:lang w:val="es-ES"/>
        </w:rPr>
        <w:t xml:space="preserve"> registrado como</w:t>
      </w:r>
      <w:r w:rsidR="00593EA2" w:rsidRPr="00231BFD">
        <w:rPr>
          <w:rFonts w:ascii="Arial" w:hAnsi="Arial" w:cs="Arial"/>
          <w:lang w:val="es-ES"/>
        </w:rPr>
        <w:t xml:space="preserve"> el mismo de antes. Finalmente, casi a dos meses del hundimiento el ferry fue inspeccionado por el Registro Coreano de Embarcaciones y habilitado para la navegación. </w:t>
      </w:r>
    </w:p>
    <w:p w14:paraId="4B84E8CC" w14:textId="77777777" w:rsidR="00593EA2" w:rsidRPr="00231BFD" w:rsidRDefault="00593EA2" w:rsidP="00892DED">
      <w:pPr>
        <w:jc w:val="both"/>
        <w:rPr>
          <w:rFonts w:ascii="Arial" w:hAnsi="Arial" w:cs="Arial"/>
          <w:lang w:val="es-ES"/>
        </w:rPr>
      </w:pPr>
    </w:p>
    <w:p w14:paraId="4B62D890" w14:textId="21B0C707" w:rsidR="00910A5A" w:rsidRPr="00231BFD" w:rsidRDefault="008D2877" w:rsidP="00892DED">
      <w:pPr>
        <w:jc w:val="both"/>
        <w:rPr>
          <w:rFonts w:ascii="Arial" w:hAnsi="Arial" w:cs="Arial"/>
          <w:lang w:val="es-ES"/>
        </w:rPr>
      </w:pPr>
      <w:r w:rsidRPr="00231BFD">
        <w:rPr>
          <w:rFonts w:ascii="Arial" w:hAnsi="Arial" w:cs="Arial"/>
          <w:lang w:val="es-ES"/>
        </w:rPr>
        <w:t>El naufragio del ferry llamado “Sewol”, ocurrió el 16 de abril de 2014</w:t>
      </w:r>
      <w:r w:rsidR="00736794" w:rsidRPr="00231BFD">
        <w:rPr>
          <w:rFonts w:ascii="Arial" w:hAnsi="Arial" w:cs="Arial"/>
          <w:lang w:val="es-ES"/>
        </w:rPr>
        <w:t>, cerca de la costa suroeste de Corea del Sur</w:t>
      </w:r>
      <w:r w:rsidR="00B64508" w:rsidRPr="00231BFD">
        <w:rPr>
          <w:rFonts w:ascii="Arial" w:hAnsi="Arial" w:cs="Arial"/>
          <w:lang w:val="es-ES"/>
        </w:rPr>
        <w:t xml:space="preserve"> a unos dos kilómetros de la isla Byungpoong</w:t>
      </w:r>
      <w:r w:rsidR="00736794" w:rsidRPr="00231BFD">
        <w:rPr>
          <w:rFonts w:ascii="Arial" w:hAnsi="Arial" w:cs="Arial"/>
          <w:lang w:val="es-ES"/>
        </w:rPr>
        <w:t xml:space="preserve">, con </w:t>
      </w:r>
      <w:r w:rsidR="00A904D6" w:rsidRPr="00231BFD">
        <w:rPr>
          <w:rFonts w:ascii="Arial" w:hAnsi="Arial" w:cs="Arial"/>
          <w:lang w:val="es-ES"/>
        </w:rPr>
        <w:t>476 p</w:t>
      </w:r>
      <w:r w:rsidR="00736794" w:rsidRPr="00231BFD">
        <w:rPr>
          <w:rFonts w:ascii="Arial" w:hAnsi="Arial" w:cs="Arial"/>
          <w:lang w:val="es-ES"/>
        </w:rPr>
        <w:t>asajeros a bordo</w:t>
      </w:r>
      <w:r w:rsidR="004D1098" w:rsidRPr="00231BFD">
        <w:rPr>
          <w:rFonts w:ascii="Arial" w:hAnsi="Arial" w:cs="Arial"/>
          <w:lang w:val="es-ES"/>
        </w:rPr>
        <w:t xml:space="preserve"> que viajaban desde Incheon hasta la ciudad de Jeju,</w:t>
      </w:r>
      <w:r w:rsidR="00736794" w:rsidRPr="00231BFD">
        <w:rPr>
          <w:rFonts w:ascii="Arial" w:hAnsi="Arial" w:cs="Arial"/>
          <w:lang w:val="es-ES"/>
        </w:rPr>
        <w:t xml:space="preserve"> incluyendo 325 estudiantes</w:t>
      </w:r>
      <w:r w:rsidR="00457103" w:rsidRPr="00231BFD">
        <w:rPr>
          <w:rFonts w:ascii="Arial" w:hAnsi="Arial" w:cs="Arial"/>
          <w:lang w:val="es-ES"/>
        </w:rPr>
        <w:t xml:space="preserve"> (tenían entre 16 y 17 años)</w:t>
      </w:r>
      <w:r w:rsidR="00B20167" w:rsidRPr="00231BFD">
        <w:rPr>
          <w:rFonts w:ascii="Arial" w:hAnsi="Arial" w:cs="Arial"/>
          <w:lang w:val="es-ES"/>
        </w:rPr>
        <w:t>,</w:t>
      </w:r>
      <w:r w:rsidR="00457103" w:rsidRPr="00231BFD">
        <w:rPr>
          <w:rFonts w:ascii="Arial" w:hAnsi="Arial" w:cs="Arial"/>
          <w:lang w:val="es-ES"/>
        </w:rPr>
        <w:t xml:space="preserve"> </w:t>
      </w:r>
      <w:r w:rsidR="00736794" w:rsidRPr="00231BFD">
        <w:rPr>
          <w:rFonts w:ascii="Arial" w:hAnsi="Arial" w:cs="Arial"/>
          <w:lang w:val="es-ES"/>
        </w:rPr>
        <w:t xml:space="preserve">que iban </w:t>
      </w:r>
      <w:r w:rsidR="00B64508" w:rsidRPr="00231BFD">
        <w:rPr>
          <w:rFonts w:ascii="Arial" w:hAnsi="Arial" w:cs="Arial"/>
          <w:lang w:val="es-ES"/>
        </w:rPr>
        <w:t xml:space="preserve">en un </w:t>
      </w:r>
      <w:r w:rsidR="00736794" w:rsidRPr="00231BFD">
        <w:rPr>
          <w:rFonts w:ascii="Arial" w:hAnsi="Arial" w:cs="Arial"/>
          <w:lang w:val="es-ES"/>
        </w:rPr>
        <w:t>viaje escolar.</w:t>
      </w:r>
      <w:r w:rsidR="00910A5A" w:rsidRPr="00231BFD">
        <w:rPr>
          <w:rFonts w:ascii="Arial" w:hAnsi="Arial" w:cs="Arial"/>
          <w:lang w:val="es-ES"/>
        </w:rPr>
        <w:br/>
        <w:t>El cronograma de viaje del Sewol, indicaba que este debería haber salido a las 18:30 horas del 15 de abril del 2014</w:t>
      </w:r>
      <w:r w:rsidR="00B20167" w:rsidRPr="00231BFD">
        <w:rPr>
          <w:rFonts w:ascii="Arial" w:hAnsi="Arial" w:cs="Arial"/>
          <w:lang w:val="es-ES"/>
        </w:rPr>
        <w:t xml:space="preserve"> para iniciar su recorrido</w:t>
      </w:r>
      <w:r w:rsidR="00910A5A" w:rsidRPr="00231BFD">
        <w:rPr>
          <w:rFonts w:ascii="Arial" w:hAnsi="Arial" w:cs="Arial"/>
          <w:lang w:val="es-ES"/>
        </w:rPr>
        <w:t>, pero en consecuencia del mal tiempo (niebla), el zarpe se atrasó por alerta de poca visibilidad (alrededor de 1km)</w:t>
      </w:r>
      <w:r w:rsidR="00B20167" w:rsidRPr="00231BFD">
        <w:rPr>
          <w:rFonts w:ascii="Arial" w:hAnsi="Arial" w:cs="Arial"/>
          <w:lang w:val="es-ES"/>
        </w:rPr>
        <w:t xml:space="preserve">, </w:t>
      </w:r>
      <w:r w:rsidR="00910A5A" w:rsidRPr="00231BFD">
        <w:rPr>
          <w:rFonts w:ascii="Arial" w:hAnsi="Arial" w:cs="Arial"/>
          <w:lang w:val="es-ES"/>
        </w:rPr>
        <w:t xml:space="preserve">que impide por reglamento que las embarcaciones puedan salir del puerto debido al peligro. </w:t>
      </w:r>
      <w:r w:rsidR="00910A5A" w:rsidRPr="00231BFD">
        <w:rPr>
          <w:rFonts w:ascii="Arial" w:hAnsi="Arial" w:cs="Arial"/>
          <w:lang w:val="es-ES"/>
        </w:rPr>
        <w:br/>
        <w:t>Sin embargo, después de unas horas</w:t>
      </w:r>
      <w:r w:rsidR="00B20167" w:rsidRPr="00231BFD">
        <w:rPr>
          <w:rFonts w:ascii="Arial" w:hAnsi="Arial" w:cs="Arial"/>
          <w:lang w:val="es-ES"/>
        </w:rPr>
        <w:t>,</w:t>
      </w:r>
      <w:r w:rsidR="00910A5A" w:rsidRPr="00231BFD">
        <w:rPr>
          <w:rFonts w:ascii="Arial" w:hAnsi="Arial" w:cs="Arial"/>
          <w:lang w:val="es-ES"/>
        </w:rPr>
        <w:t xml:space="preserve"> la niebla desaparece un poco y con la autorización de los oficiales de puerto, el ferry zarpa a las 21 horas del mismo día.</w:t>
      </w:r>
    </w:p>
    <w:p w14:paraId="084B73A8" w14:textId="2B0B2F49" w:rsidR="00F70FBB" w:rsidRPr="00231BFD" w:rsidRDefault="0027323F" w:rsidP="00892DED">
      <w:pPr>
        <w:jc w:val="both"/>
        <w:rPr>
          <w:rFonts w:ascii="Arial" w:hAnsi="Arial" w:cs="Arial"/>
          <w:lang w:val="es-ES"/>
        </w:rPr>
      </w:pPr>
      <w:r w:rsidRPr="00231BFD">
        <w:rPr>
          <w:rFonts w:ascii="Arial" w:hAnsi="Arial" w:cs="Arial"/>
          <w:lang w:val="es-ES"/>
        </w:rPr>
        <w:t>Alrededor de las 08:20 horas del 16 de abril del 2014 activan la navegación de manera manual y el Sewol entra al canal Maenggol, un canal que es utilizado por las embarcaciones surcoreanas con el fin de ahorrar tiempo y combustible, sin embargo, suele ser peligroso por sus corrientes veloces que se provocan por los cambios de marea del canal.</w:t>
      </w:r>
      <w:r w:rsidR="00B20167" w:rsidRPr="00231BFD">
        <w:rPr>
          <w:rFonts w:ascii="Arial" w:hAnsi="Arial" w:cs="Arial"/>
          <w:lang w:val="es-ES"/>
        </w:rPr>
        <w:br/>
      </w:r>
      <w:r w:rsidR="009B1A9B" w:rsidRPr="00231BFD">
        <w:rPr>
          <w:rFonts w:ascii="Arial" w:hAnsi="Arial" w:cs="Arial"/>
          <w:lang w:val="es-ES"/>
        </w:rPr>
        <w:t>Por esta razón, se culpa al capitán Lee culpable de la tragedia</w:t>
      </w:r>
      <w:r w:rsidR="00DA37F3" w:rsidRPr="00231BFD">
        <w:rPr>
          <w:rFonts w:ascii="Arial" w:hAnsi="Arial" w:cs="Arial"/>
          <w:lang w:val="es-ES"/>
        </w:rPr>
        <w:t>,</w:t>
      </w:r>
      <w:r w:rsidR="009B1A9B" w:rsidRPr="00231BFD">
        <w:rPr>
          <w:rFonts w:ascii="Arial" w:hAnsi="Arial" w:cs="Arial"/>
          <w:lang w:val="es-ES"/>
        </w:rPr>
        <w:t xml:space="preserve"> ya que él no se encontraba en el puente en ese momento de la navegación, al contrario, estaba en su camarote. </w:t>
      </w:r>
      <w:r w:rsidR="00DA37F3" w:rsidRPr="00231BFD">
        <w:rPr>
          <w:rFonts w:ascii="Arial" w:hAnsi="Arial" w:cs="Arial"/>
          <w:lang w:val="es-ES"/>
        </w:rPr>
        <w:br/>
      </w:r>
      <w:r w:rsidR="009B1A9B" w:rsidRPr="00231BFD">
        <w:rPr>
          <w:rFonts w:ascii="Arial" w:hAnsi="Arial" w:cs="Arial"/>
          <w:lang w:val="es-ES"/>
        </w:rPr>
        <w:t xml:space="preserve">La que se encontraba en el puente era la Tercera Oficial de Cubierta Park Han-kyul, que tenía solo seis meses de experiencia a bordo del Sewol y nunca había navegado en ese canal. </w:t>
      </w:r>
      <w:r w:rsidR="009B1A9B" w:rsidRPr="00231BFD">
        <w:rPr>
          <w:rFonts w:ascii="Arial" w:hAnsi="Arial" w:cs="Arial"/>
          <w:lang w:val="es-ES"/>
        </w:rPr>
        <w:br/>
        <w:t xml:space="preserve">Cuando el ferry estaba pasando por una zona con numerosas islas pequeñas muy cerca la una de la otra, la Tercera Oficial </w:t>
      </w:r>
      <w:r w:rsidR="009B1F99" w:rsidRPr="00231BFD">
        <w:rPr>
          <w:rFonts w:ascii="Arial" w:hAnsi="Arial" w:cs="Arial"/>
          <w:lang w:val="es-ES"/>
        </w:rPr>
        <w:t>viró</w:t>
      </w:r>
      <w:r w:rsidR="009B1A9B" w:rsidRPr="00231BFD">
        <w:rPr>
          <w:rFonts w:ascii="Arial" w:hAnsi="Arial" w:cs="Arial"/>
          <w:lang w:val="es-ES"/>
        </w:rPr>
        <w:t xml:space="preserve"> 15º, fueron 10º </w:t>
      </w:r>
      <w:r w:rsidR="009B1F99" w:rsidRPr="00231BFD">
        <w:rPr>
          <w:rFonts w:ascii="Arial" w:hAnsi="Arial" w:cs="Arial"/>
          <w:lang w:val="es-ES"/>
        </w:rPr>
        <w:t>más</w:t>
      </w:r>
      <w:r w:rsidR="009B1A9B" w:rsidRPr="00231BFD">
        <w:rPr>
          <w:rFonts w:ascii="Arial" w:hAnsi="Arial" w:cs="Arial"/>
          <w:lang w:val="es-ES"/>
        </w:rPr>
        <w:t xml:space="preserve"> de lo ordenado y esto produjo que la embarcación comenzara a voltearse. </w:t>
      </w:r>
      <w:r w:rsidR="00440EC2" w:rsidRPr="00231BFD">
        <w:rPr>
          <w:rFonts w:ascii="Arial" w:hAnsi="Arial" w:cs="Arial"/>
          <w:lang w:val="es-ES"/>
        </w:rPr>
        <w:br/>
      </w:r>
      <w:r w:rsidR="004D1098" w:rsidRPr="00231BFD">
        <w:rPr>
          <w:rFonts w:ascii="Arial" w:hAnsi="Arial" w:cs="Arial"/>
          <w:lang w:val="es-ES"/>
        </w:rPr>
        <w:t xml:space="preserve">Cuando se encontraban alrededor de </w:t>
      </w:r>
      <w:r w:rsidR="008D2877" w:rsidRPr="00231BFD">
        <w:rPr>
          <w:rFonts w:ascii="Arial" w:hAnsi="Arial" w:cs="Arial"/>
          <w:lang w:val="es-ES"/>
        </w:rPr>
        <w:t>3 horas de llegar a su destino,</w:t>
      </w:r>
      <w:r w:rsidR="004D1098" w:rsidRPr="00231BFD">
        <w:rPr>
          <w:rFonts w:ascii="Arial" w:hAnsi="Arial" w:cs="Arial"/>
          <w:lang w:val="es-ES"/>
        </w:rPr>
        <w:t xml:space="preserve"> </w:t>
      </w:r>
      <w:r w:rsidR="00440EC2" w:rsidRPr="00231BFD">
        <w:rPr>
          <w:rFonts w:ascii="Arial" w:hAnsi="Arial" w:cs="Arial"/>
          <w:lang w:val="es-ES"/>
        </w:rPr>
        <w:t>un estudiante de la secundaria Danwon,</w:t>
      </w:r>
      <w:r w:rsidR="004D1098" w:rsidRPr="00231BFD">
        <w:rPr>
          <w:rFonts w:ascii="Arial" w:hAnsi="Arial" w:cs="Arial"/>
          <w:lang w:val="es-ES"/>
        </w:rPr>
        <w:t xml:space="preserve"> envió un mensaje de emergencia para informar </w:t>
      </w:r>
      <w:r w:rsidR="00457103" w:rsidRPr="00231BFD">
        <w:rPr>
          <w:rFonts w:ascii="Arial" w:hAnsi="Arial" w:cs="Arial"/>
          <w:lang w:val="es-ES"/>
        </w:rPr>
        <w:t xml:space="preserve">que el </w:t>
      </w:r>
      <w:r w:rsidR="00440EC2" w:rsidRPr="00231BFD">
        <w:rPr>
          <w:rFonts w:ascii="Arial" w:hAnsi="Arial" w:cs="Arial"/>
          <w:lang w:val="es-ES"/>
        </w:rPr>
        <w:lastRenderedPageBreak/>
        <w:t xml:space="preserve">ferry al parecer se </w:t>
      </w:r>
      <w:r w:rsidR="00457103" w:rsidRPr="00231BFD">
        <w:rPr>
          <w:rFonts w:ascii="Arial" w:hAnsi="Arial" w:cs="Arial"/>
          <w:lang w:val="es-ES"/>
        </w:rPr>
        <w:t>estaba hundiendo</w:t>
      </w:r>
      <w:r w:rsidR="00440EC2" w:rsidRPr="00231BFD">
        <w:rPr>
          <w:rFonts w:ascii="Arial" w:hAnsi="Arial" w:cs="Arial"/>
          <w:lang w:val="es-ES"/>
        </w:rPr>
        <w:t xml:space="preserve">, </w:t>
      </w:r>
      <w:r w:rsidR="00F70FBB" w:rsidRPr="00231BFD">
        <w:rPr>
          <w:rFonts w:ascii="Arial" w:hAnsi="Arial" w:cs="Arial"/>
          <w:lang w:val="es-ES"/>
        </w:rPr>
        <w:t xml:space="preserve">no dando mucha información de lo que había pasado ya que había mucho desconocimiento en ese momento, sin embargo, </w:t>
      </w:r>
      <w:r w:rsidR="00440EC2" w:rsidRPr="00231BFD">
        <w:rPr>
          <w:rFonts w:ascii="Arial" w:hAnsi="Arial" w:cs="Arial"/>
          <w:lang w:val="es-ES"/>
        </w:rPr>
        <w:t xml:space="preserve">la patrulla de control </w:t>
      </w:r>
      <w:r w:rsidR="00DA37F3" w:rsidRPr="00231BFD">
        <w:rPr>
          <w:rFonts w:ascii="Arial" w:hAnsi="Arial" w:cs="Arial"/>
          <w:lang w:val="es-ES"/>
        </w:rPr>
        <w:t>tardó</w:t>
      </w:r>
      <w:r w:rsidR="00440EC2" w:rsidRPr="00231BFD">
        <w:rPr>
          <w:rFonts w:ascii="Arial" w:hAnsi="Arial" w:cs="Arial"/>
          <w:lang w:val="es-ES"/>
        </w:rPr>
        <w:t xml:space="preserve"> más de media hora en llegar.</w:t>
      </w:r>
      <w:r w:rsidR="00F70FBB" w:rsidRPr="00231BFD">
        <w:rPr>
          <w:rFonts w:ascii="Arial" w:hAnsi="Arial" w:cs="Arial"/>
          <w:lang w:val="es-ES"/>
        </w:rPr>
        <w:t xml:space="preserve"> A las 09:30 horas llega la patrulla a ayudar a la embarcación, sin embargo, esta ya tenía una inclinación de 60º y</w:t>
      </w:r>
      <w:r w:rsidR="00910A5A" w:rsidRPr="00231BFD">
        <w:rPr>
          <w:rFonts w:ascii="Arial" w:hAnsi="Arial" w:cs="Arial"/>
          <w:lang w:val="es-ES"/>
        </w:rPr>
        <w:t xml:space="preserve"> los que fueron a ayudar</w:t>
      </w:r>
      <w:r w:rsidR="00F70FBB" w:rsidRPr="00231BFD">
        <w:rPr>
          <w:rFonts w:ascii="Arial" w:hAnsi="Arial" w:cs="Arial"/>
          <w:lang w:val="es-ES"/>
        </w:rPr>
        <w:t xml:space="preserve"> no tenían la capacidad para salvar a todos los pasajeros</w:t>
      </w:r>
      <w:r w:rsidR="00D07EB4" w:rsidRPr="00231BFD">
        <w:rPr>
          <w:rFonts w:ascii="Arial" w:hAnsi="Arial" w:cs="Arial"/>
          <w:lang w:val="es-ES"/>
        </w:rPr>
        <w:t>. Minutos más tarde</w:t>
      </w:r>
      <w:r w:rsidR="00910A5A" w:rsidRPr="00231BFD">
        <w:rPr>
          <w:rFonts w:ascii="Arial" w:hAnsi="Arial" w:cs="Arial"/>
          <w:lang w:val="es-ES"/>
        </w:rPr>
        <w:t>,</w:t>
      </w:r>
      <w:r w:rsidR="00D07EB4" w:rsidRPr="00231BFD">
        <w:rPr>
          <w:rFonts w:ascii="Arial" w:hAnsi="Arial" w:cs="Arial"/>
          <w:lang w:val="es-ES"/>
        </w:rPr>
        <w:t xml:space="preserve"> se registra la última conversación entre la tripulación y el VTS, donde se afirma la orden de evacuar el barco, pero</w:t>
      </w:r>
      <w:r w:rsidR="00B20167" w:rsidRPr="00231BFD">
        <w:rPr>
          <w:rFonts w:ascii="Arial" w:hAnsi="Arial" w:cs="Arial"/>
          <w:lang w:val="es-ES"/>
        </w:rPr>
        <w:t xml:space="preserve"> </w:t>
      </w:r>
      <w:r w:rsidR="00D07EB4" w:rsidRPr="00231BFD">
        <w:rPr>
          <w:rFonts w:ascii="Arial" w:hAnsi="Arial" w:cs="Arial"/>
          <w:lang w:val="es-ES"/>
        </w:rPr>
        <w:t>finalmente esa orden nunca la dieron y los pasajeros se quedaron en sus camarotes.</w:t>
      </w:r>
    </w:p>
    <w:p w14:paraId="04EDCC47" w14:textId="4E4230C8" w:rsidR="00B20167" w:rsidRPr="00231BFD" w:rsidRDefault="00457103" w:rsidP="00B20167">
      <w:pPr>
        <w:tabs>
          <w:tab w:val="left" w:pos="1038"/>
        </w:tabs>
        <w:jc w:val="both"/>
        <w:rPr>
          <w:rFonts w:ascii="Arial" w:hAnsi="Arial" w:cs="Arial"/>
          <w:color w:val="000000" w:themeColor="text1"/>
          <w:lang w:val="es-ES"/>
        </w:rPr>
      </w:pPr>
      <w:r w:rsidRPr="00231BFD">
        <w:rPr>
          <w:rFonts w:ascii="Arial" w:hAnsi="Arial" w:cs="Arial"/>
          <w:lang w:val="es-ES"/>
        </w:rPr>
        <w:t xml:space="preserve">A partir de este momento, es cuando sucedieron muchos errores humanos, torpezas e incompetencias que finalmente llevaron a la muerte de </w:t>
      </w:r>
      <w:r w:rsidRPr="00231BFD">
        <w:rPr>
          <w:rFonts w:ascii="Arial" w:hAnsi="Arial" w:cs="Arial"/>
          <w:color w:val="000000" w:themeColor="text1"/>
          <w:lang w:val="es-ES"/>
        </w:rPr>
        <w:t>más de 250 personas</w:t>
      </w:r>
      <w:r w:rsidR="00B20167" w:rsidRPr="00231BFD">
        <w:rPr>
          <w:rFonts w:ascii="Arial" w:hAnsi="Arial" w:cs="Arial"/>
          <w:color w:val="000000" w:themeColor="text1"/>
          <w:lang w:val="es-ES"/>
        </w:rPr>
        <w:t xml:space="preserve">. La negligencia por parte de las autoridades y la tripulación, son unas de las causas más relevantes del accidente marítimo, con esto se puede demostrar que, pese a que el material del ferry </w:t>
      </w:r>
      <w:r w:rsidR="00697969" w:rsidRPr="00231BFD">
        <w:rPr>
          <w:rFonts w:ascii="Arial" w:hAnsi="Arial" w:cs="Arial"/>
          <w:color w:val="000000" w:themeColor="text1"/>
          <w:lang w:val="es-ES"/>
        </w:rPr>
        <w:t xml:space="preserve">estuviese </w:t>
      </w:r>
      <w:r w:rsidR="00B20167" w:rsidRPr="00231BFD">
        <w:rPr>
          <w:rFonts w:ascii="Arial" w:hAnsi="Arial" w:cs="Arial"/>
          <w:color w:val="000000" w:themeColor="text1"/>
          <w:lang w:val="es-ES"/>
        </w:rPr>
        <w:t xml:space="preserve">relativamente dentro de lo estándar que se requiere para navegar, los errores humanos existen. </w:t>
      </w:r>
      <w:r w:rsidR="00B20167" w:rsidRPr="00231BFD">
        <w:rPr>
          <w:rFonts w:ascii="Arial" w:hAnsi="Arial" w:cs="Arial"/>
          <w:color w:val="000000" w:themeColor="text1"/>
          <w:lang w:val="es-ES"/>
        </w:rPr>
        <w:br/>
        <w:t>E</w:t>
      </w:r>
      <w:r w:rsidR="00D07EB4" w:rsidRPr="00231BFD">
        <w:rPr>
          <w:rFonts w:ascii="Arial" w:hAnsi="Arial" w:cs="Arial"/>
          <w:color w:val="000000" w:themeColor="text1"/>
          <w:lang w:val="es-ES"/>
        </w:rPr>
        <w:t xml:space="preserve">l ferry se </w:t>
      </w:r>
      <w:r w:rsidR="00B20167" w:rsidRPr="00231BFD">
        <w:rPr>
          <w:rFonts w:ascii="Arial" w:hAnsi="Arial" w:cs="Arial"/>
          <w:color w:val="000000" w:themeColor="text1"/>
          <w:lang w:val="es-ES"/>
        </w:rPr>
        <w:t>dio</w:t>
      </w:r>
      <w:r w:rsidR="00D07EB4" w:rsidRPr="00231BFD">
        <w:rPr>
          <w:rFonts w:ascii="Arial" w:hAnsi="Arial" w:cs="Arial"/>
          <w:color w:val="000000" w:themeColor="text1"/>
          <w:lang w:val="es-ES"/>
        </w:rPr>
        <w:t xml:space="preserve"> vuelta por completo a las 10:23 </w:t>
      </w:r>
      <w:r w:rsidR="009A4E37" w:rsidRPr="00231BFD">
        <w:rPr>
          <w:rFonts w:ascii="Arial" w:hAnsi="Arial" w:cs="Arial"/>
          <w:color w:val="000000" w:themeColor="text1"/>
          <w:lang w:val="es-ES"/>
        </w:rPr>
        <w:t>horas y</w:t>
      </w:r>
      <w:r w:rsidR="00D07EB4" w:rsidRPr="00231BFD">
        <w:rPr>
          <w:rFonts w:ascii="Arial" w:hAnsi="Arial" w:cs="Arial"/>
          <w:color w:val="000000" w:themeColor="text1"/>
          <w:lang w:val="es-ES"/>
        </w:rPr>
        <w:t xml:space="preserve"> dos horas más tarde se hunde, pudiendo rescatar sólo a 179 personas.</w:t>
      </w:r>
      <w:r w:rsidR="00B20167" w:rsidRPr="00231BFD">
        <w:rPr>
          <w:rFonts w:ascii="Arial" w:hAnsi="Arial" w:cs="Arial"/>
          <w:color w:val="000000" w:themeColor="text1"/>
          <w:lang w:val="es-ES"/>
        </w:rPr>
        <w:t xml:space="preserve"> </w:t>
      </w:r>
    </w:p>
    <w:p w14:paraId="58557EB3" w14:textId="31C2718C" w:rsidR="004D1098" w:rsidRPr="00231BFD" w:rsidRDefault="004D1098" w:rsidP="00892DED">
      <w:pPr>
        <w:jc w:val="both"/>
        <w:rPr>
          <w:rFonts w:ascii="Arial" w:hAnsi="Arial" w:cs="Arial"/>
          <w:color w:val="000000" w:themeColor="text1"/>
          <w:lang w:val="es-ES"/>
        </w:rPr>
      </w:pPr>
    </w:p>
    <w:p w14:paraId="4C4867C3" w14:textId="6CD4FD89" w:rsidR="004D1098" w:rsidRPr="00231BFD" w:rsidRDefault="004D1098" w:rsidP="00892DED">
      <w:pPr>
        <w:jc w:val="both"/>
        <w:rPr>
          <w:rFonts w:ascii="Arial" w:hAnsi="Arial" w:cs="Arial"/>
          <w:lang w:val="es-ES"/>
        </w:rPr>
      </w:pPr>
      <w:r w:rsidRPr="00231BFD">
        <w:rPr>
          <w:rFonts w:ascii="Arial" w:hAnsi="Arial" w:cs="Arial"/>
          <w:lang w:val="es-ES"/>
        </w:rPr>
        <w:t xml:space="preserve">La cultura que tienen los coreanos de obedecer, hizo que a pesar que el buque se estuviese escorando y que el agua inundaba los camarotes, nadie salió de ellos ya que se les había indicado que no se movieran del lugar hasta que llegasen las lanchas de salvamento. </w:t>
      </w:r>
      <w:r w:rsidR="00457103" w:rsidRPr="00231BFD">
        <w:rPr>
          <w:rFonts w:ascii="Arial" w:hAnsi="Arial" w:cs="Arial"/>
          <w:lang w:val="es-ES"/>
        </w:rPr>
        <w:t xml:space="preserve">Los pocos estudiantes que fueron salvados, fueron precisamente los que no hicieron caso y </w:t>
      </w:r>
      <w:r w:rsidR="00DA37F3" w:rsidRPr="00231BFD">
        <w:rPr>
          <w:rFonts w:ascii="Arial" w:hAnsi="Arial" w:cs="Arial"/>
          <w:lang w:val="es-ES"/>
        </w:rPr>
        <w:t xml:space="preserve">que </w:t>
      </w:r>
      <w:r w:rsidR="00457103" w:rsidRPr="00231BFD">
        <w:rPr>
          <w:rFonts w:ascii="Arial" w:hAnsi="Arial" w:cs="Arial"/>
          <w:lang w:val="es-ES"/>
        </w:rPr>
        <w:t>no se quedaron en su respectivo camarote y decidieron subir a cubierta.</w:t>
      </w:r>
    </w:p>
    <w:p w14:paraId="10C18660" w14:textId="3B3BECB1" w:rsidR="004D1098" w:rsidRPr="00231BFD" w:rsidRDefault="004D1098" w:rsidP="00892DED">
      <w:pPr>
        <w:jc w:val="both"/>
        <w:rPr>
          <w:rFonts w:ascii="Arial" w:hAnsi="Arial" w:cs="Arial"/>
          <w:lang w:val="es-ES"/>
        </w:rPr>
      </w:pPr>
      <w:r w:rsidRPr="00231BFD">
        <w:rPr>
          <w:rFonts w:ascii="Arial" w:hAnsi="Arial" w:cs="Arial"/>
          <w:lang w:val="es-ES"/>
        </w:rPr>
        <w:t>Mientras que los miembros de la tripulación que iban a bordo del Sewol abandonaron la nave y dejaron a los pasajeros en el ferry, esto fue un acto que rompió con las leyes marítimas y que además se considera inhumano y cruel.</w:t>
      </w:r>
    </w:p>
    <w:p w14:paraId="2D4C4168" w14:textId="535C0EDF" w:rsidR="00A55D71" w:rsidRPr="00231BFD" w:rsidRDefault="00A55D71" w:rsidP="00892DED">
      <w:pPr>
        <w:jc w:val="both"/>
        <w:rPr>
          <w:rFonts w:ascii="Arial" w:hAnsi="Arial" w:cs="Arial"/>
          <w:lang w:val="es-ES"/>
        </w:rPr>
      </w:pPr>
      <w:r w:rsidRPr="00231BFD">
        <w:rPr>
          <w:rFonts w:ascii="Arial" w:hAnsi="Arial" w:cs="Arial"/>
          <w:lang w:val="es-ES"/>
        </w:rPr>
        <w:t xml:space="preserve">La causa del volcado del buque se debe a la negligencia y avaricia por parte de las autoridades y tripulación. Hubo muchos giros a la derecha múltiples, </w:t>
      </w:r>
      <w:r w:rsidR="00AF7D5A" w:rsidRPr="00231BFD">
        <w:rPr>
          <w:rFonts w:ascii="Arial" w:hAnsi="Arial" w:cs="Arial"/>
          <w:lang w:val="es-ES"/>
        </w:rPr>
        <w:t xml:space="preserve">y el buque </w:t>
      </w:r>
      <w:r w:rsidRPr="00231BFD">
        <w:rPr>
          <w:rFonts w:ascii="Arial" w:hAnsi="Arial" w:cs="Arial"/>
          <w:lang w:val="es-ES"/>
        </w:rPr>
        <w:t>fue exacerbado por la inestabilidad del centro de gravedad debido a modificaciones ilegales del barco y sobrecarga de carga.</w:t>
      </w:r>
      <w:r w:rsidR="00697969" w:rsidRPr="00231BFD">
        <w:rPr>
          <w:rStyle w:val="Refdenotaalpie"/>
          <w:rFonts w:ascii="Arial" w:hAnsi="Arial" w:cs="Arial"/>
          <w:lang w:val="es-ES"/>
        </w:rPr>
        <w:footnoteReference w:id="2"/>
      </w:r>
    </w:p>
    <w:p w14:paraId="6476171F" w14:textId="05158921" w:rsidR="0060183F" w:rsidRPr="00231BFD" w:rsidRDefault="0060183F" w:rsidP="00892DED">
      <w:pPr>
        <w:jc w:val="both"/>
        <w:rPr>
          <w:rFonts w:ascii="Arial" w:hAnsi="Arial" w:cs="Arial"/>
          <w:lang w:val="es-ES"/>
        </w:rPr>
      </w:pPr>
      <w:r w:rsidRPr="00231BFD">
        <w:rPr>
          <w:rFonts w:ascii="Arial" w:hAnsi="Arial" w:cs="Arial"/>
          <w:lang w:val="es-ES"/>
        </w:rPr>
        <w:t>Las maniobras de evacuación iniciaron cuando el buque ya se estaba hundiendo y fue ineficiente, ya que los pasajeros se encontraban en sus camarotes y no encontraban manera de huir.</w:t>
      </w:r>
    </w:p>
    <w:p w14:paraId="3008CD71" w14:textId="2020A6D5" w:rsidR="0014368B" w:rsidRPr="00231BFD" w:rsidRDefault="0060183F" w:rsidP="00892DED">
      <w:pPr>
        <w:jc w:val="both"/>
        <w:rPr>
          <w:rFonts w:ascii="Arial" w:hAnsi="Arial" w:cs="Arial"/>
          <w:lang w:val="es-ES"/>
        </w:rPr>
      </w:pPr>
      <w:r w:rsidRPr="00231BFD">
        <w:rPr>
          <w:rFonts w:ascii="Arial" w:hAnsi="Arial" w:cs="Arial"/>
          <w:lang w:val="es-ES"/>
        </w:rPr>
        <w:t xml:space="preserve">El capitán del ferry llamado Lee Joon-seok lo declararon culpable de asesinato y fue condenado a pagar cadena perpetua, por no cumplir con sus obligaciones y responsabilidades ante la tragedia y además de no dar una orden de evacuación a tiempo. </w:t>
      </w:r>
    </w:p>
    <w:p w14:paraId="52DB81B6" w14:textId="3296177E" w:rsidR="00892DED" w:rsidRPr="00231BFD" w:rsidRDefault="00892DED" w:rsidP="00892DED">
      <w:pPr>
        <w:tabs>
          <w:tab w:val="left" w:pos="1038"/>
        </w:tabs>
        <w:jc w:val="both"/>
        <w:rPr>
          <w:rFonts w:ascii="Arial" w:hAnsi="Arial" w:cs="Arial"/>
          <w:lang w:val="es-ES"/>
        </w:rPr>
      </w:pPr>
      <w:r w:rsidRPr="00231BFD">
        <w:rPr>
          <w:rFonts w:ascii="Arial" w:hAnsi="Arial" w:cs="Arial"/>
          <w:lang w:val="es-ES"/>
        </w:rPr>
        <w:t xml:space="preserve">Las causas del hundimiento del Sewol según dictaminó la Corte Suprema fueron que el transbordador estaba sobrecargado con carga y no se había sujetado con suficiente seguridad y además el transbordador había sufrido cambios estructurales. </w:t>
      </w:r>
      <w:r w:rsidRPr="00231BFD">
        <w:rPr>
          <w:rFonts w:ascii="Arial" w:hAnsi="Arial" w:cs="Arial"/>
          <w:lang w:val="es-ES"/>
        </w:rPr>
        <w:br/>
      </w:r>
      <w:r w:rsidRPr="00231BFD">
        <w:rPr>
          <w:rStyle w:val="Refdenotaalpie"/>
          <w:rFonts w:ascii="Arial" w:hAnsi="Arial" w:cs="Arial"/>
          <w:lang w:val="es-ES"/>
        </w:rPr>
        <w:footnoteReference w:id="3"/>
      </w:r>
      <w:r w:rsidRPr="00231BFD">
        <w:rPr>
          <w:rFonts w:ascii="Arial" w:hAnsi="Arial" w:cs="Arial"/>
        </w:rPr>
        <w:t xml:space="preserve"> </w:t>
      </w:r>
    </w:p>
    <w:p w14:paraId="3474A7FC" w14:textId="7A5D4862" w:rsidR="00DF1E35" w:rsidRPr="00231BFD" w:rsidRDefault="00DF1E35" w:rsidP="00892DED">
      <w:pPr>
        <w:tabs>
          <w:tab w:val="left" w:pos="1038"/>
        </w:tabs>
        <w:jc w:val="both"/>
        <w:rPr>
          <w:rFonts w:ascii="Arial" w:hAnsi="Arial" w:cs="Arial"/>
        </w:rPr>
      </w:pPr>
    </w:p>
    <w:p w14:paraId="67AECFA2" w14:textId="386079C1" w:rsidR="00DF1E35" w:rsidRPr="00231BFD" w:rsidRDefault="00DF1E35" w:rsidP="00892DED">
      <w:pPr>
        <w:tabs>
          <w:tab w:val="left" w:pos="1038"/>
        </w:tabs>
        <w:jc w:val="both"/>
        <w:rPr>
          <w:rFonts w:ascii="Arial" w:hAnsi="Arial" w:cs="Arial"/>
        </w:rPr>
      </w:pPr>
    </w:p>
    <w:p w14:paraId="3EFC50C6" w14:textId="2915950A" w:rsidR="009E3D6F" w:rsidRPr="00231BFD" w:rsidRDefault="009E3D6F" w:rsidP="00892DED">
      <w:pPr>
        <w:tabs>
          <w:tab w:val="left" w:pos="1038"/>
        </w:tabs>
        <w:jc w:val="both"/>
        <w:rPr>
          <w:rFonts w:ascii="Arial" w:hAnsi="Arial" w:cs="Arial"/>
          <w:i/>
          <w:iCs/>
        </w:rPr>
      </w:pPr>
      <w:r w:rsidRPr="00231BFD">
        <w:rPr>
          <w:rFonts w:ascii="Arial" w:hAnsi="Arial" w:cs="Arial"/>
        </w:rPr>
        <w:lastRenderedPageBreak/>
        <w:t>De acuerdo con las investigaciones de las autoridades surcoreanas, la carga del Sewol rebasaba su límite, pues el propietario había añadido algunas literas adicionales. “En su último viaje, transportaba el doble del límite legal de carga, tras haber vertido la mayor parte del agua de lastre que habría ayudado a estabilizarlo”</w:t>
      </w:r>
      <w:r w:rsidR="00231BFD">
        <w:rPr>
          <w:rFonts w:ascii="Arial" w:hAnsi="Arial" w:cs="Arial"/>
        </w:rPr>
        <w:t>.</w:t>
      </w:r>
      <w:r w:rsidR="00231BFD">
        <w:rPr>
          <w:rStyle w:val="Refdenotaalpie"/>
          <w:rFonts w:ascii="Arial" w:hAnsi="Arial" w:cs="Arial"/>
        </w:rPr>
        <w:footnoteReference w:id="4"/>
      </w:r>
      <w:r w:rsidR="00231BFD">
        <w:rPr>
          <w:rFonts w:ascii="Arial" w:hAnsi="Arial" w:cs="Arial"/>
        </w:rPr>
        <w:t xml:space="preserve"> </w:t>
      </w:r>
    </w:p>
    <w:p w14:paraId="58ACB0E1" w14:textId="3DF79020" w:rsidR="00697969" w:rsidRPr="00231BFD" w:rsidRDefault="00697969" w:rsidP="00892DED">
      <w:pPr>
        <w:tabs>
          <w:tab w:val="left" w:pos="1038"/>
        </w:tabs>
        <w:jc w:val="both"/>
        <w:rPr>
          <w:rFonts w:ascii="Arial" w:hAnsi="Arial" w:cs="Arial"/>
          <w:i/>
          <w:iCs/>
        </w:rPr>
      </w:pPr>
    </w:p>
    <w:p w14:paraId="5D60F04B" w14:textId="6AA6B246" w:rsidR="007C69B3" w:rsidRPr="00116282" w:rsidRDefault="007C69B3" w:rsidP="00892DED">
      <w:pPr>
        <w:tabs>
          <w:tab w:val="left" w:pos="1038"/>
        </w:tabs>
        <w:jc w:val="both"/>
        <w:rPr>
          <w:rFonts w:ascii="Arial" w:hAnsi="Arial" w:cs="Arial"/>
        </w:rPr>
      </w:pPr>
      <w:r w:rsidRPr="00116282">
        <w:rPr>
          <w:rFonts w:ascii="Arial" w:hAnsi="Arial" w:cs="Arial"/>
        </w:rPr>
        <w:t xml:space="preserve">Hasta el día de hoy </w:t>
      </w:r>
      <w:r w:rsidR="00FC28D2" w:rsidRPr="00116282">
        <w:rPr>
          <w:rFonts w:ascii="Arial" w:hAnsi="Arial" w:cs="Arial"/>
        </w:rPr>
        <w:t>aún</w:t>
      </w:r>
      <w:r w:rsidRPr="00116282">
        <w:rPr>
          <w:rFonts w:ascii="Arial" w:hAnsi="Arial" w:cs="Arial"/>
        </w:rPr>
        <w:t xml:space="preserve"> existen muchas </w:t>
      </w:r>
      <w:r w:rsidR="00FC28D2" w:rsidRPr="00116282">
        <w:rPr>
          <w:rFonts w:ascii="Arial" w:hAnsi="Arial" w:cs="Arial"/>
        </w:rPr>
        <w:t>preguntas e inquietudes</w:t>
      </w:r>
      <w:r w:rsidRPr="00116282">
        <w:rPr>
          <w:rFonts w:ascii="Arial" w:hAnsi="Arial" w:cs="Arial"/>
        </w:rPr>
        <w:t xml:space="preserve"> con el accidente, las familias siguen </w:t>
      </w:r>
      <w:r w:rsidR="00FC28D2" w:rsidRPr="00116282">
        <w:rPr>
          <w:rFonts w:ascii="Arial" w:hAnsi="Arial" w:cs="Arial"/>
        </w:rPr>
        <w:t>recodando</w:t>
      </w:r>
      <w:r w:rsidRPr="00116282">
        <w:rPr>
          <w:rFonts w:ascii="Arial" w:hAnsi="Arial" w:cs="Arial"/>
        </w:rPr>
        <w:t xml:space="preserve"> cada día a sus seres queridos</w:t>
      </w:r>
      <w:r w:rsidR="005B6F63" w:rsidRPr="00116282">
        <w:rPr>
          <w:rFonts w:ascii="Arial" w:hAnsi="Arial" w:cs="Arial"/>
        </w:rPr>
        <w:t xml:space="preserve"> y esperado respuestas</w:t>
      </w:r>
      <w:r w:rsidRPr="00116282">
        <w:rPr>
          <w:rFonts w:ascii="Arial" w:hAnsi="Arial" w:cs="Arial"/>
        </w:rPr>
        <w:t>, fue un</w:t>
      </w:r>
      <w:r w:rsidR="00FC28D2" w:rsidRPr="00116282">
        <w:rPr>
          <w:rFonts w:ascii="Arial" w:hAnsi="Arial" w:cs="Arial"/>
        </w:rPr>
        <w:t>a</w:t>
      </w:r>
      <w:r w:rsidR="00116282" w:rsidRPr="00116282">
        <w:rPr>
          <w:rFonts w:ascii="Arial" w:hAnsi="Arial" w:cs="Arial"/>
        </w:rPr>
        <w:t xml:space="preserve"> tragedia</w:t>
      </w:r>
      <w:r w:rsidR="00FC28D2" w:rsidRPr="00116282">
        <w:rPr>
          <w:rFonts w:ascii="Arial" w:hAnsi="Arial" w:cs="Arial"/>
        </w:rPr>
        <w:t xml:space="preserve"> </w:t>
      </w:r>
      <w:r w:rsidRPr="00116282">
        <w:rPr>
          <w:rFonts w:ascii="Arial" w:hAnsi="Arial" w:cs="Arial"/>
        </w:rPr>
        <w:t xml:space="preserve">que </w:t>
      </w:r>
      <w:r w:rsidR="00FC28D2" w:rsidRPr="00116282">
        <w:rPr>
          <w:rFonts w:ascii="Arial" w:hAnsi="Arial" w:cs="Arial"/>
        </w:rPr>
        <w:t>afectó</w:t>
      </w:r>
      <w:r w:rsidRPr="00116282">
        <w:rPr>
          <w:rFonts w:ascii="Arial" w:hAnsi="Arial" w:cs="Arial"/>
        </w:rPr>
        <w:t xml:space="preserve"> enormemente a</w:t>
      </w:r>
      <w:r w:rsidR="00FC28D2" w:rsidRPr="00116282">
        <w:rPr>
          <w:rFonts w:ascii="Arial" w:hAnsi="Arial" w:cs="Arial"/>
        </w:rPr>
        <w:t xml:space="preserve"> un </w:t>
      </w:r>
      <w:r w:rsidRPr="00116282">
        <w:rPr>
          <w:rFonts w:ascii="Arial" w:hAnsi="Arial" w:cs="Arial"/>
        </w:rPr>
        <w:t>paí</w:t>
      </w:r>
      <w:r w:rsidR="00FC28D2" w:rsidRPr="00116282">
        <w:rPr>
          <w:rFonts w:ascii="Arial" w:hAnsi="Arial" w:cs="Arial"/>
        </w:rPr>
        <w:t>s y es un daño irreparable.</w:t>
      </w:r>
      <w:r w:rsidRPr="00116282">
        <w:rPr>
          <w:rFonts w:ascii="Arial" w:hAnsi="Arial" w:cs="Arial"/>
        </w:rPr>
        <w:t xml:space="preserve"> </w:t>
      </w:r>
      <w:r w:rsidR="00FC28D2" w:rsidRPr="00116282">
        <w:rPr>
          <w:rFonts w:ascii="Arial" w:hAnsi="Arial" w:cs="Arial"/>
        </w:rPr>
        <w:t>A</w:t>
      </w:r>
      <w:r w:rsidRPr="00116282">
        <w:rPr>
          <w:rFonts w:ascii="Arial" w:hAnsi="Arial" w:cs="Arial"/>
        </w:rPr>
        <w:t>ccidentes como estos siguen ocurriendo hoy en día y es por esto que se necesita de mucho compromiso y preparación para poder estar a cargo de una embarcación</w:t>
      </w:r>
      <w:r w:rsidR="00231BFD" w:rsidRPr="00116282">
        <w:rPr>
          <w:rFonts w:ascii="Arial" w:hAnsi="Arial" w:cs="Arial"/>
        </w:rPr>
        <w:t>, nadie sabe cómo se va a rea</w:t>
      </w:r>
      <w:r w:rsidR="003224B5" w:rsidRPr="00116282">
        <w:rPr>
          <w:rFonts w:ascii="Arial" w:hAnsi="Arial" w:cs="Arial"/>
        </w:rPr>
        <w:t xml:space="preserve">ccionar ante un caso como el Sewol, pero como futuros </w:t>
      </w:r>
      <w:r w:rsidR="00116282" w:rsidRPr="00116282">
        <w:rPr>
          <w:rFonts w:ascii="Arial" w:hAnsi="Arial" w:cs="Arial"/>
        </w:rPr>
        <w:t>O</w:t>
      </w:r>
      <w:r w:rsidR="003224B5" w:rsidRPr="00116282">
        <w:rPr>
          <w:rFonts w:ascii="Arial" w:hAnsi="Arial" w:cs="Arial"/>
        </w:rPr>
        <w:t>fi</w:t>
      </w:r>
      <w:r w:rsidR="00116282" w:rsidRPr="00116282">
        <w:rPr>
          <w:rFonts w:ascii="Arial" w:hAnsi="Arial" w:cs="Arial"/>
        </w:rPr>
        <w:t>ci</w:t>
      </w:r>
      <w:r w:rsidR="003224B5" w:rsidRPr="00116282">
        <w:rPr>
          <w:rFonts w:ascii="Arial" w:hAnsi="Arial" w:cs="Arial"/>
        </w:rPr>
        <w:t>ales</w:t>
      </w:r>
      <w:r w:rsidR="00116282" w:rsidRPr="00116282">
        <w:rPr>
          <w:rFonts w:ascii="Arial" w:hAnsi="Arial" w:cs="Arial"/>
        </w:rPr>
        <w:t xml:space="preserve"> </w:t>
      </w:r>
      <w:r w:rsidR="003224B5" w:rsidRPr="00116282">
        <w:rPr>
          <w:rFonts w:ascii="Arial" w:hAnsi="Arial" w:cs="Arial"/>
        </w:rPr>
        <w:t xml:space="preserve">de </w:t>
      </w:r>
      <w:r w:rsidR="00116282" w:rsidRPr="00116282">
        <w:rPr>
          <w:rFonts w:ascii="Arial" w:hAnsi="Arial" w:cs="Arial"/>
        </w:rPr>
        <w:t>M</w:t>
      </w:r>
      <w:r w:rsidR="003224B5" w:rsidRPr="00116282">
        <w:rPr>
          <w:rFonts w:ascii="Arial" w:hAnsi="Arial" w:cs="Arial"/>
        </w:rPr>
        <w:t xml:space="preserve">arina tenemos el deber y la responsabilidad de tomar decisiones y para esto </w:t>
      </w:r>
      <w:r w:rsidR="00FC28D2" w:rsidRPr="00116282">
        <w:rPr>
          <w:rFonts w:ascii="Arial" w:hAnsi="Arial" w:cs="Arial"/>
        </w:rPr>
        <w:t>se requiere d</w:t>
      </w:r>
      <w:r w:rsidR="00116282">
        <w:rPr>
          <w:rFonts w:ascii="Arial" w:hAnsi="Arial" w:cs="Arial"/>
        </w:rPr>
        <w:t xml:space="preserve">e procedimientos operativos, aprendizaje y experiencia. </w:t>
      </w:r>
    </w:p>
    <w:p w14:paraId="54CE9D45" w14:textId="15743DCE" w:rsidR="00697969" w:rsidRPr="00231BFD" w:rsidRDefault="00697969" w:rsidP="00892DED">
      <w:pPr>
        <w:tabs>
          <w:tab w:val="left" w:pos="1038"/>
        </w:tabs>
        <w:jc w:val="both"/>
        <w:rPr>
          <w:rFonts w:ascii="Arial" w:hAnsi="Arial" w:cs="Arial"/>
          <w:i/>
          <w:iCs/>
        </w:rPr>
      </w:pPr>
    </w:p>
    <w:p w14:paraId="2773C43B" w14:textId="39758774" w:rsidR="00697969" w:rsidRDefault="00697969" w:rsidP="00892DED">
      <w:pPr>
        <w:tabs>
          <w:tab w:val="left" w:pos="1038"/>
        </w:tabs>
        <w:jc w:val="both"/>
        <w:rPr>
          <w:rFonts w:ascii="Arial" w:hAnsi="Arial" w:cs="Arial"/>
        </w:rPr>
      </w:pPr>
    </w:p>
    <w:p w14:paraId="6CDA37B1" w14:textId="0A97773E" w:rsidR="00FC28D2" w:rsidRPr="00FC28D2" w:rsidRDefault="00FC28D2" w:rsidP="00FC28D2">
      <w:pPr>
        <w:rPr>
          <w:rFonts w:ascii="Arial" w:hAnsi="Arial" w:cs="Arial"/>
        </w:rPr>
      </w:pPr>
    </w:p>
    <w:p w14:paraId="6FC63566" w14:textId="21FB8CE2" w:rsidR="00FC28D2" w:rsidRPr="00FC28D2" w:rsidRDefault="00FC28D2" w:rsidP="00FC28D2">
      <w:pPr>
        <w:rPr>
          <w:rFonts w:ascii="Arial" w:hAnsi="Arial" w:cs="Arial"/>
        </w:rPr>
      </w:pPr>
    </w:p>
    <w:p w14:paraId="4A587346" w14:textId="3E4B0E9C" w:rsidR="00FC28D2" w:rsidRDefault="00FC28D2" w:rsidP="00FC28D2">
      <w:pPr>
        <w:rPr>
          <w:rFonts w:ascii="Arial" w:hAnsi="Arial" w:cs="Arial"/>
        </w:rPr>
      </w:pPr>
    </w:p>
    <w:p w14:paraId="607C49C4" w14:textId="6A5F1600" w:rsidR="00FC28D2" w:rsidRDefault="00FC28D2" w:rsidP="00FC28D2">
      <w:pPr>
        <w:tabs>
          <w:tab w:val="left" w:pos="2797"/>
        </w:tabs>
        <w:rPr>
          <w:rFonts w:ascii="Arial" w:hAnsi="Arial" w:cs="Arial"/>
        </w:rPr>
      </w:pPr>
      <w:r>
        <w:rPr>
          <w:rFonts w:ascii="Arial" w:hAnsi="Arial" w:cs="Arial"/>
        </w:rPr>
        <w:tab/>
      </w:r>
    </w:p>
    <w:p w14:paraId="5CDBEB9E" w14:textId="7BEB02A2" w:rsidR="006278C9" w:rsidRPr="006278C9" w:rsidRDefault="006278C9" w:rsidP="006278C9">
      <w:pPr>
        <w:rPr>
          <w:rFonts w:ascii="Arial" w:hAnsi="Arial" w:cs="Arial"/>
        </w:rPr>
      </w:pPr>
    </w:p>
    <w:p w14:paraId="01D0F2D2" w14:textId="48002068" w:rsidR="006278C9" w:rsidRPr="006278C9" w:rsidRDefault="006278C9" w:rsidP="006278C9">
      <w:pPr>
        <w:rPr>
          <w:rFonts w:ascii="Arial" w:hAnsi="Arial" w:cs="Arial"/>
        </w:rPr>
      </w:pPr>
    </w:p>
    <w:p w14:paraId="47E7FF83" w14:textId="2A422B3E" w:rsidR="006278C9" w:rsidRPr="006278C9" w:rsidRDefault="006278C9" w:rsidP="006278C9">
      <w:pPr>
        <w:rPr>
          <w:rFonts w:ascii="Arial" w:hAnsi="Arial" w:cs="Arial"/>
        </w:rPr>
      </w:pPr>
    </w:p>
    <w:p w14:paraId="4781BD85" w14:textId="5750628B" w:rsidR="006278C9" w:rsidRPr="006278C9" w:rsidRDefault="006278C9" w:rsidP="006278C9">
      <w:pPr>
        <w:rPr>
          <w:rFonts w:ascii="Arial" w:hAnsi="Arial" w:cs="Arial"/>
        </w:rPr>
      </w:pPr>
    </w:p>
    <w:p w14:paraId="41E1566C" w14:textId="7CBD4499" w:rsidR="006278C9" w:rsidRPr="006278C9" w:rsidRDefault="006278C9" w:rsidP="006278C9">
      <w:pPr>
        <w:rPr>
          <w:rFonts w:ascii="Arial" w:hAnsi="Arial" w:cs="Arial"/>
        </w:rPr>
      </w:pPr>
    </w:p>
    <w:p w14:paraId="03FD99D9" w14:textId="3303BB7A" w:rsidR="006278C9" w:rsidRPr="006278C9" w:rsidRDefault="006278C9" w:rsidP="006278C9">
      <w:pPr>
        <w:rPr>
          <w:rFonts w:ascii="Arial" w:hAnsi="Arial" w:cs="Arial"/>
        </w:rPr>
      </w:pPr>
    </w:p>
    <w:p w14:paraId="313C0027" w14:textId="65DEA0EC" w:rsidR="006278C9" w:rsidRPr="006278C9" w:rsidRDefault="006278C9" w:rsidP="006278C9">
      <w:pPr>
        <w:rPr>
          <w:rFonts w:ascii="Arial" w:hAnsi="Arial" w:cs="Arial"/>
        </w:rPr>
      </w:pPr>
    </w:p>
    <w:p w14:paraId="28D065E3" w14:textId="5DE17B5F" w:rsidR="006278C9" w:rsidRPr="006278C9" w:rsidRDefault="006278C9" w:rsidP="006278C9">
      <w:pPr>
        <w:rPr>
          <w:rFonts w:ascii="Arial" w:hAnsi="Arial" w:cs="Arial"/>
        </w:rPr>
      </w:pPr>
    </w:p>
    <w:p w14:paraId="2E46D769" w14:textId="6EC2A032" w:rsidR="006278C9" w:rsidRPr="006278C9" w:rsidRDefault="006278C9" w:rsidP="006278C9">
      <w:pPr>
        <w:rPr>
          <w:rFonts w:ascii="Arial" w:hAnsi="Arial" w:cs="Arial"/>
        </w:rPr>
      </w:pPr>
    </w:p>
    <w:p w14:paraId="3B88A230" w14:textId="03C2E761" w:rsidR="006278C9" w:rsidRPr="006278C9" w:rsidRDefault="006278C9" w:rsidP="006278C9">
      <w:pPr>
        <w:rPr>
          <w:rFonts w:ascii="Arial" w:hAnsi="Arial" w:cs="Arial"/>
        </w:rPr>
      </w:pPr>
    </w:p>
    <w:p w14:paraId="673322D7" w14:textId="2FCC918F" w:rsidR="006278C9" w:rsidRPr="006278C9" w:rsidRDefault="006278C9" w:rsidP="006278C9">
      <w:pPr>
        <w:rPr>
          <w:rFonts w:ascii="Arial" w:hAnsi="Arial" w:cs="Arial"/>
        </w:rPr>
      </w:pPr>
    </w:p>
    <w:p w14:paraId="55F8F3AA" w14:textId="4AA89CFF" w:rsidR="006278C9" w:rsidRPr="006278C9" w:rsidRDefault="006278C9" w:rsidP="006278C9">
      <w:pPr>
        <w:rPr>
          <w:rFonts w:ascii="Arial" w:hAnsi="Arial" w:cs="Arial"/>
        </w:rPr>
      </w:pPr>
    </w:p>
    <w:p w14:paraId="419BAD1E" w14:textId="0C4D2082" w:rsidR="006278C9" w:rsidRPr="006278C9" w:rsidRDefault="006278C9" w:rsidP="006278C9">
      <w:pPr>
        <w:rPr>
          <w:rFonts w:ascii="Arial" w:hAnsi="Arial" w:cs="Arial"/>
        </w:rPr>
      </w:pPr>
    </w:p>
    <w:p w14:paraId="05E4CF15" w14:textId="35E9006B" w:rsidR="006278C9" w:rsidRDefault="006278C9" w:rsidP="006278C9">
      <w:pPr>
        <w:rPr>
          <w:rFonts w:ascii="Arial" w:hAnsi="Arial" w:cs="Arial"/>
        </w:rPr>
      </w:pPr>
    </w:p>
    <w:p w14:paraId="46C1CDA8" w14:textId="03F5B20E" w:rsidR="006278C9" w:rsidRPr="006278C9" w:rsidRDefault="006278C9" w:rsidP="006278C9">
      <w:pPr>
        <w:jc w:val="right"/>
        <w:rPr>
          <w:rFonts w:ascii="Arial" w:hAnsi="Arial" w:cs="Arial"/>
        </w:rPr>
      </w:pPr>
      <w:r>
        <w:rPr>
          <w:rFonts w:ascii="Arial" w:hAnsi="Arial" w:cs="Arial"/>
        </w:rPr>
        <w:t>Nombre: Cadete Lt Oñate</w:t>
      </w:r>
      <w:r>
        <w:rPr>
          <w:rFonts w:ascii="Arial" w:hAnsi="Arial" w:cs="Arial"/>
        </w:rPr>
        <w:br/>
        <w:t>Curso: Tercero Litoral</w:t>
      </w:r>
      <w:r>
        <w:rPr>
          <w:rFonts w:ascii="Arial" w:hAnsi="Arial" w:cs="Arial"/>
        </w:rPr>
        <w:br/>
        <w:t>Fecha: 09/03/2023</w:t>
      </w:r>
    </w:p>
    <w:sectPr w:rsidR="006278C9" w:rsidRPr="006278C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EAB46" w14:textId="77777777" w:rsidR="00930963" w:rsidRDefault="00930963" w:rsidP="009407A5">
      <w:r>
        <w:separator/>
      </w:r>
    </w:p>
  </w:endnote>
  <w:endnote w:type="continuationSeparator" w:id="0">
    <w:p w14:paraId="12A4B5EE" w14:textId="77777777" w:rsidR="00930963" w:rsidRDefault="00930963" w:rsidP="0094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EC596" w14:textId="77777777" w:rsidR="00930963" w:rsidRDefault="00930963" w:rsidP="009407A5">
      <w:r>
        <w:separator/>
      </w:r>
    </w:p>
  </w:footnote>
  <w:footnote w:type="continuationSeparator" w:id="0">
    <w:p w14:paraId="409EE2D7" w14:textId="77777777" w:rsidR="00930963" w:rsidRDefault="00930963" w:rsidP="009407A5">
      <w:r>
        <w:continuationSeparator/>
      </w:r>
    </w:p>
  </w:footnote>
  <w:footnote w:id="1">
    <w:p w14:paraId="4441D30E" w14:textId="777406C7" w:rsidR="009407A5" w:rsidRPr="00B435DD" w:rsidRDefault="009407A5">
      <w:pPr>
        <w:pStyle w:val="Textonotapie"/>
      </w:pPr>
      <w:r>
        <w:rPr>
          <w:rStyle w:val="Refdenotaalpie"/>
        </w:rPr>
        <w:footnoteRef/>
      </w:r>
      <w:r w:rsidRPr="00B435DD">
        <w:t xml:space="preserve"> “</w:t>
      </w:r>
      <w:r w:rsidR="00B435DD" w:rsidRPr="00B435DD">
        <w:t>Aú</w:t>
      </w:r>
      <w:r w:rsidRPr="00B435DD">
        <w:t xml:space="preserve">n estamos aquí”, Florencia </w:t>
      </w:r>
      <w:proofErr w:type="spellStart"/>
      <w:r w:rsidRPr="00B435DD">
        <w:t>Mende</w:t>
      </w:r>
      <w:r w:rsidR="00B435DD" w:rsidRPr="00B435DD">
        <w:t>z</w:t>
      </w:r>
      <w:proofErr w:type="spellEnd"/>
      <w:r w:rsidR="00B435DD" w:rsidRPr="00B435DD">
        <w:t>.</w:t>
      </w:r>
      <w:r w:rsidRPr="00B435DD">
        <w:t xml:space="preserve"> </w:t>
      </w:r>
    </w:p>
  </w:footnote>
  <w:footnote w:id="2">
    <w:p w14:paraId="0DB37408" w14:textId="09B7EB88" w:rsidR="00697969" w:rsidRPr="00B435DD" w:rsidRDefault="00697969">
      <w:pPr>
        <w:pStyle w:val="Textonotapie"/>
      </w:pPr>
      <w:r>
        <w:rPr>
          <w:rStyle w:val="Refdenotaalpie"/>
        </w:rPr>
        <w:footnoteRef/>
      </w:r>
      <w:r w:rsidRPr="00B435DD">
        <w:t xml:space="preserve"> Wikipedia </w:t>
      </w:r>
      <w:r w:rsidR="00B435DD" w:rsidRPr="00B435DD">
        <w:t>“Naufragio del Sewol”, https://es.wikipedia.org/wiki/Naufragio_del_Sewol</w:t>
      </w:r>
      <w:r w:rsidR="00B435DD">
        <w:t>.</w:t>
      </w:r>
    </w:p>
  </w:footnote>
  <w:footnote w:id="3">
    <w:p w14:paraId="74967C98" w14:textId="42A70B00" w:rsidR="00892DED" w:rsidRPr="00DF1E35" w:rsidRDefault="00892DED">
      <w:pPr>
        <w:pStyle w:val="Textonotapie"/>
        <w:rPr>
          <w:lang w:val="en-US"/>
        </w:rPr>
      </w:pPr>
      <w:r>
        <w:rPr>
          <w:rStyle w:val="Refdenotaalpie"/>
        </w:rPr>
        <w:footnoteRef/>
      </w:r>
      <w:r w:rsidRPr="00DF1E35">
        <w:rPr>
          <w:lang w:val="en-US"/>
        </w:rPr>
        <w:t xml:space="preserve"> </w:t>
      </w:r>
      <w:r w:rsidR="00DF1E35" w:rsidRPr="00DF1E35">
        <w:rPr>
          <w:b/>
          <w:bCs/>
          <w:lang w:val="en-US"/>
        </w:rPr>
        <w:t>What’s the real reason the Sewol left port that night?</w:t>
      </w:r>
      <w:r w:rsidR="00DF1E35" w:rsidRPr="00DF1E35">
        <w:rPr>
          <w:lang w:val="en-US"/>
        </w:rPr>
        <w:t xml:space="preserve"> </w:t>
      </w:r>
      <w:r w:rsidRPr="00DF1E35">
        <w:rPr>
          <w:lang w:val="en-US"/>
        </w:rPr>
        <w:t>http://english.hani.co.kr/arti/english_edition/e_national/750249.html</w:t>
      </w:r>
    </w:p>
  </w:footnote>
  <w:footnote w:id="4">
    <w:p w14:paraId="62DB86C1" w14:textId="1CFE8BCC" w:rsidR="00231BFD" w:rsidRPr="00B435DD" w:rsidRDefault="00231BFD">
      <w:pPr>
        <w:pStyle w:val="Textonotapie"/>
        <w:rPr>
          <w:lang w:val="en-US"/>
        </w:rPr>
      </w:pPr>
      <w:r>
        <w:rPr>
          <w:rStyle w:val="Refdenotaalpie"/>
        </w:rPr>
        <w:footnoteRef/>
      </w:r>
      <w:r w:rsidRPr="00B435DD">
        <w:rPr>
          <w:lang w:val="en-US"/>
        </w:rPr>
        <w:t xml:space="preserve"> </w:t>
      </w:r>
      <w:r w:rsidRPr="00B435DD">
        <w:rPr>
          <w:rFonts w:ascii="Arial" w:hAnsi="Arial" w:cs="Arial"/>
          <w:i/>
          <w:iCs/>
          <w:lang w:val="en-US"/>
        </w:rPr>
        <w:t>The New York Times</w:t>
      </w:r>
      <w:r w:rsidR="00B435DD" w:rsidRPr="00B435DD">
        <w:rPr>
          <w:rFonts w:ascii="Arial" w:hAnsi="Arial" w:cs="Arial"/>
          <w:i/>
          <w:iCs/>
          <w:lang w:val="en-US"/>
        </w:rPr>
        <w:t>, accidented S</w:t>
      </w:r>
      <w:r w:rsidR="00B435DD">
        <w:rPr>
          <w:rFonts w:ascii="Arial" w:hAnsi="Arial" w:cs="Arial"/>
          <w:i/>
          <w:iCs/>
          <w:lang w:val="en-US"/>
        </w:rPr>
        <w:t xml:space="preserve">ewol.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4D6"/>
    <w:rsid w:val="00013AB1"/>
    <w:rsid w:val="001102D6"/>
    <w:rsid w:val="00116282"/>
    <w:rsid w:val="0014368B"/>
    <w:rsid w:val="00231BFD"/>
    <w:rsid w:val="0027323F"/>
    <w:rsid w:val="003224B5"/>
    <w:rsid w:val="003A5732"/>
    <w:rsid w:val="00440EC2"/>
    <w:rsid w:val="00457103"/>
    <w:rsid w:val="004D1098"/>
    <w:rsid w:val="00512137"/>
    <w:rsid w:val="00593EA2"/>
    <w:rsid w:val="005B6F63"/>
    <w:rsid w:val="0060183F"/>
    <w:rsid w:val="006278C9"/>
    <w:rsid w:val="006358EF"/>
    <w:rsid w:val="00697969"/>
    <w:rsid w:val="00736794"/>
    <w:rsid w:val="007A4F61"/>
    <w:rsid w:val="007C69B3"/>
    <w:rsid w:val="00892DED"/>
    <w:rsid w:val="008D2877"/>
    <w:rsid w:val="00910A5A"/>
    <w:rsid w:val="00930963"/>
    <w:rsid w:val="009407A5"/>
    <w:rsid w:val="009A4E37"/>
    <w:rsid w:val="009B1A9B"/>
    <w:rsid w:val="009B1F99"/>
    <w:rsid w:val="009E3D6F"/>
    <w:rsid w:val="00A55D71"/>
    <w:rsid w:val="00A904D6"/>
    <w:rsid w:val="00AF7D5A"/>
    <w:rsid w:val="00B20167"/>
    <w:rsid w:val="00B216F1"/>
    <w:rsid w:val="00B435DD"/>
    <w:rsid w:val="00B62531"/>
    <w:rsid w:val="00B64508"/>
    <w:rsid w:val="00BB1F31"/>
    <w:rsid w:val="00BE254A"/>
    <w:rsid w:val="00C36C1F"/>
    <w:rsid w:val="00C930EC"/>
    <w:rsid w:val="00D07EB4"/>
    <w:rsid w:val="00D7080D"/>
    <w:rsid w:val="00DA37F3"/>
    <w:rsid w:val="00DB34FE"/>
    <w:rsid w:val="00DF1E35"/>
    <w:rsid w:val="00F51B90"/>
    <w:rsid w:val="00F54CB4"/>
    <w:rsid w:val="00F70FBB"/>
    <w:rsid w:val="00FC28D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191A5FE4"/>
  <w15:chartTrackingRefBased/>
  <w15:docId w15:val="{69F4FC90-CAE2-DB44-8AF3-9B267A492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9407A5"/>
    <w:rPr>
      <w:sz w:val="20"/>
      <w:szCs w:val="20"/>
    </w:rPr>
  </w:style>
  <w:style w:type="character" w:customStyle="1" w:styleId="TextonotapieCar">
    <w:name w:val="Texto nota pie Car"/>
    <w:basedOn w:val="Fuentedeprrafopredeter"/>
    <w:link w:val="Textonotapie"/>
    <w:uiPriority w:val="99"/>
    <w:semiHidden/>
    <w:rsid w:val="009407A5"/>
    <w:rPr>
      <w:sz w:val="20"/>
      <w:szCs w:val="20"/>
    </w:rPr>
  </w:style>
  <w:style w:type="character" w:styleId="Refdenotaalpie">
    <w:name w:val="footnote reference"/>
    <w:basedOn w:val="Fuentedeprrafopredeter"/>
    <w:uiPriority w:val="99"/>
    <w:semiHidden/>
    <w:unhideWhenUsed/>
    <w:rsid w:val="009407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313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1068</Words>
  <Characters>5875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2023-03-09T01:36:00Z</dcterms:created>
  <dcterms:modified xsi:type="dcterms:W3CDTF">2023-03-09T10:20:00Z</dcterms:modified>
</cp:coreProperties>
</file>