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98943" w14:textId="77777777" w:rsidR="008662AC" w:rsidRDefault="008662AC" w:rsidP="008662AC">
      <w:pPr>
        <w:jc w:val="center"/>
        <w:rPr>
          <w:b/>
          <w:bCs/>
          <w:sz w:val="28"/>
          <w:szCs w:val="28"/>
          <w:u w:val="single"/>
        </w:rPr>
      </w:pPr>
    </w:p>
    <w:p w14:paraId="05B12CD1" w14:textId="19A39E64" w:rsidR="008662AC" w:rsidRDefault="008662AC" w:rsidP="008662AC">
      <w:pPr>
        <w:jc w:val="center"/>
        <w:rPr>
          <w:b/>
          <w:bCs/>
          <w:sz w:val="28"/>
          <w:szCs w:val="28"/>
          <w:u w:val="single"/>
        </w:rPr>
      </w:pPr>
      <w:r w:rsidRPr="008662AC">
        <w:rPr>
          <w:b/>
          <w:bCs/>
          <w:sz w:val="28"/>
          <w:szCs w:val="28"/>
          <w:u w:val="single"/>
        </w:rPr>
        <w:t>Experimento fundamentos de estabilidad</w:t>
      </w:r>
    </w:p>
    <w:p w14:paraId="35002E02" w14:textId="77777777" w:rsidR="008662AC" w:rsidRPr="008662AC" w:rsidRDefault="008662AC" w:rsidP="008662AC">
      <w:pPr>
        <w:jc w:val="center"/>
        <w:rPr>
          <w:b/>
          <w:bCs/>
          <w:sz w:val="28"/>
          <w:szCs w:val="28"/>
          <w:u w:val="single"/>
        </w:rPr>
      </w:pPr>
    </w:p>
    <w:p w14:paraId="19A99E09" w14:textId="62F1C7BC" w:rsidR="008662AC" w:rsidRDefault="008662AC" w:rsidP="008A77B3">
      <w:pPr>
        <w:rPr>
          <w:b/>
          <w:bCs/>
          <w:sz w:val="28"/>
          <w:szCs w:val="28"/>
        </w:rPr>
      </w:pPr>
    </w:p>
    <w:p w14:paraId="70885C4C" w14:textId="7B446C8D" w:rsidR="008662AC" w:rsidRDefault="008662AC" w:rsidP="008A77B3">
      <w:pPr>
        <w:rPr>
          <w:b/>
          <w:bCs/>
          <w:sz w:val="28"/>
          <w:szCs w:val="28"/>
        </w:rPr>
      </w:pPr>
      <w:r>
        <w:rPr>
          <w:b/>
          <w:bCs/>
          <w:sz w:val="28"/>
          <w:szCs w:val="28"/>
        </w:rPr>
        <w:t>Resultados experimento propio</w:t>
      </w:r>
      <w:r w:rsidR="00551DCB">
        <w:rPr>
          <w:b/>
          <w:bCs/>
          <w:sz w:val="28"/>
          <w:szCs w:val="28"/>
        </w:rPr>
        <w:t>.</w:t>
      </w:r>
    </w:p>
    <w:p w14:paraId="417A0D29" w14:textId="77777777" w:rsidR="00551DCB" w:rsidRDefault="00551DCB" w:rsidP="008A77B3">
      <w:pPr>
        <w:rPr>
          <w:b/>
          <w:bCs/>
          <w:sz w:val="28"/>
          <w:szCs w:val="28"/>
        </w:rPr>
      </w:pPr>
    </w:p>
    <w:p w14:paraId="3BDBBA23" w14:textId="64A1B8D9" w:rsidR="008662AC" w:rsidRDefault="008662AC" w:rsidP="008A77B3">
      <w:r>
        <w:t>En el experimento se observa como la lata normal de Coca Cola se hunde más en el agua que la lata de Coca Cola light. Comparado con el video, los resultados no fueron tan notorios pero si se observa un leve cambio en la flotación de las dos latas</w:t>
      </w:r>
      <w:r w:rsidR="00551DCB">
        <w:t>. La hipótesis que nace a raíz de este experimento y con la información vista en clases es que las densidades del interior son distintas ya que una contiene azúcar y la otra no. Esta variable es muy importante y la única que varía ya que la densidad del agua no cambia y la densidad del contenedor de la Coca Cola debería ser el mismo.</w:t>
      </w:r>
    </w:p>
    <w:p w14:paraId="7C862AC3" w14:textId="77777777" w:rsidR="00551DCB" w:rsidRDefault="00551DCB" w:rsidP="008A77B3"/>
    <w:p w14:paraId="2A6B3A79" w14:textId="2382A16F" w:rsidR="00551DCB" w:rsidRPr="008662AC" w:rsidRDefault="00551DCB" w:rsidP="008A77B3">
      <w:r>
        <w:t>En el desarrollo de la tarea se explicara si esta hipótesis es válida además de responder las preguntas que se plantean.</w:t>
      </w:r>
    </w:p>
    <w:p w14:paraId="20076525" w14:textId="2CC18660" w:rsidR="008662AC" w:rsidRDefault="008662AC" w:rsidP="008A77B3">
      <w:pPr>
        <w:rPr>
          <w:b/>
          <w:bCs/>
          <w:sz w:val="28"/>
          <w:szCs w:val="28"/>
        </w:rPr>
      </w:pPr>
    </w:p>
    <w:p w14:paraId="5205F392" w14:textId="7910EEE4" w:rsidR="008A77B3" w:rsidRPr="008662AC" w:rsidRDefault="000F125A" w:rsidP="008A77B3">
      <w:pPr>
        <w:rPr>
          <w:b/>
          <w:bCs/>
          <w:sz w:val="28"/>
          <w:szCs w:val="28"/>
        </w:rPr>
      </w:pPr>
      <w:r w:rsidRPr="008662AC">
        <w:rPr>
          <w:b/>
          <w:bCs/>
          <w:sz w:val="28"/>
          <w:szCs w:val="28"/>
        </w:rPr>
        <w:t xml:space="preserve">¿Por qué las lates del video se comportan de esa manera? </w:t>
      </w:r>
    </w:p>
    <w:p w14:paraId="00FEACE5" w14:textId="77777777" w:rsidR="008662AC" w:rsidRDefault="008662AC" w:rsidP="008A77B3"/>
    <w:p w14:paraId="6AEB9913" w14:textId="0AE42C45" w:rsidR="008A77B3" w:rsidRDefault="008A77B3" w:rsidP="008A77B3"/>
    <w:p w14:paraId="6E82FDEC" w14:textId="048789CB" w:rsidR="008A77B3" w:rsidRDefault="008A77B3" w:rsidP="008A77B3">
      <w:r>
        <w:t>La causa principal de porque la Coca Cola light flota más que la Coca Cola normal, es básicamente porque tienen distintas densidades en su interior. Dentro de la normal tenemos azúcar y la light no tiene, esto ya crea una diferencia en el líquido que contienen y que explica porque su densidad es distinta y porque una flota más que otra</w:t>
      </w:r>
      <w:r w:rsidR="004E3714">
        <w:t>, esto hace referencia al principio de Arquímedes pero ¿Qué es el principio de Arquímedes?</w:t>
      </w:r>
    </w:p>
    <w:p w14:paraId="5EBDE3EC" w14:textId="3C2DC151" w:rsidR="004E3714" w:rsidRDefault="004E3714" w:rsidP="008A77B3">
      <w:r>
        <w:t>El principio de Arquímedes es un postulado que propone un matemático y físico llamado Arquímedes de Siracusa. Este principio dice que cuando un cuerpo se sumerge totalmente o parcialmente en un líquido</w:t>
      </w:r>
      <w:r w:rsidR="00D10BD2">
        <w:t>,</w:t>
      </w:r>
      <w:r>
        <w:t xml:space="preserve"> este experimenta un empuje vertical hacia arriba que es igual al peso del volumen del líquido que desplaza al sumergirse. </w:t>
      </w:r>
    </w:p>
    <w:p w14:paraId="659CBDA8" w14:textId="24698578" w:rsidR="008A77B3" w:rsidRDefault="00D10BD2" w:rsidP="008A77B3">
      <w:r>
        <w:t>Esto significa que si el peso del cuerpo es mayor al empuje este se hundirá y si es menor flotara.</w:t>
      </w:r>
    </w:p>
    <w:p w14:paraId="5275216D" w14:textId="77777777" w:rsidR="008A77B3" w:rsidRDefault="008A77B3" w:rsidP="008A77B3"/>
    <w:p w14:paraId="541B5201" w14:textId="414D84DD" w:rsidR="008A77B3" w:rsidRPr="008662AC" w:rsidRDefault="000F125A" w:rsidP="008A77B3">
      <w:pPr>
        <w:rPr>
          <w:b/>
          <w:bCs/>
          <w:sz w:val="28"/>
          <w:szCs w:val="28"/>
        </w:rPr>
      </w:pPr>
      <w:r w:rsidRPr="008662AC">
        <w:rPr>
          <w:b/>
          <w:bCs/>
          <w:sz w:val="28"/>
          <w:szCs w:val="28"/>
        </w:rPr>
        <w:t>¿Como hacer que las latas floten sin cambiar la densidad?</w:t>
      </w:r>
    </w:p>
    <w:p w14:paraId="47E89030" w14:textId="3FF05B5A" w:rsidR="000F125A" w:rsidRDefault="000F125A" w:rsidP="008A77B3"/>
    <w:p w14:paraId="02ED6457" w14:textId="682F0C82" w:rsidR="000F125A" w:rsidRDefault="000F125A" w:rsidP="008A77B3"/>
    <w:p w14:paraId="6FFFCC30" w14:textId="0946F906" w:rsidR="000F125A" w:rsidRDefault="000F125A" w:rsidP="008A77B3">
      <w:r>
        <w:t>Para hacer que las latas que están flotando se hundan se puede agregar peso adicional con algún objeto más pesado, como por ejemplo</w:t>
      </w:r>
      <w:r w:rsidR="004E3714">
        <w:t xml:space="preserve">: </w:t>
      </w:r>
      <w:r>
        <w:t xml:space="preserve">monedas, arena o piedras. Las latas </w:t>
      </w:r>
      <w:r w:rsidR="004E3714">
        <w:t>s</w:t>
      </w:r>
      <w:r>
        <w:t xml:space="preserve">e hundirán a medida que se agregue peso ya que según el principio de Arquímedes un objeto va a flotar si el peso es igual </w:t>
      </w:r>
      <w:r w:rsidR="00D10BD2">
        <w:t xml:space="preserve">o menor </w:t>
      </w:r>
      <w:r>
        <w:t xml:space="preserve">al del líquido desplazado y como le agregamos peso las latas comenzaran a hundirse y no cambiaremos su densidad. </w:t>
      </w:r>
      <w:r w:rsidR="008662AC">
        <w:t>Si agregamos peso estaríamos haciendo que la fuerza de empuje sea menor que el peso del objeto.</w:t>
      </w:r>
    </w:p>
    <w:p w14:paraId="009BDF22" w14:textId="77777777" w:rsidR="008662AC" w:rsidRDefault="008662AC" w:rsidP="008A77B3"/>
    <w:p w14:paraId="69A43ACD" w14:textId="77777777" w:rsidR="00D10BD2" w:rsidRDefault="00D10BD2" w:rsidP="008A77B3"/>
    <w:p w14:paraId="695F1718" w14:textId="77777777" w:rsidR="00D10BD2" w:rsidRDefault="00D10BD2" w:rsidP="008A77B3"/>
    <w:p w14:paraId="7B832369" w14:textId="77777777" w:rsidR="00D10BD2" w:rsidRDefault="00D10BD2" w:rsidP="008A77B3"/>
    <w:p w14:paraId="1CA26683" w14:textId="77777777" w:rsidR="00D10BD2" w:rsidRDefault="00D10BD2" w:rsidP="008A77B3"/>
    <w:p w14:paraId="6C506B4C" w14:textId="70F25B38" w:rsidR="000F125A" w:rsidRDefault="000F125A" w:rsidP="008A77B3">
      <w:r>
        <w:t>Si pudiéramos abrir las latas podríamos agregar otro liquido más denso del agua para que así se hunda pero la finalidad del experimento era hallar la forma de no cambiar la densidad .</w:t>
      </w:r>
    </w:p>
    <w:p w14:paraId="75175100" w14:textId="75C1B18A" w:rsidR="000F125A" w:rsidRDefault="000F125A" w:rsidP="008A77B3">
      <w:r>
        <w:t>Hay que recalcar que al agregar peso cambiaríamos la densidad total del sistema pero  lo que no estaremos cambiando es la densidad de las latas</w:t>
      </w:r>
      <w:r w:rsidR="00D10BD2">
        <w:t xml:space="preserve"> en sí</w:t>
      </w:r>
      <w:r>
        <w:t>.</w:t>
      </w:r>
    </w:p>
    <w:p w14:paraId="22C4E575" w14:textId="77777777" w:rsidR="00D10BD2" w:rsidRDefault="00D10BD2" w:rsidP="008A77B3"/>
    <w:p w14:paraId="4F5D9743" w14:textId="76A389C0" w:rsidR="00551DCB" w:rsidRDefault="00551DCB" w:rsidP="008A77B3">
      <w:pPr>
        <w:rPr>
          <w:b/>
          <w:bCs/>
          <w:sz w:val="28"/>
          <w:szCs w:val="28"/>
          <w:u w:val="single"/>
        </w:rPr>
      </w:pPr>
      <w:r w:rsidRPr="00551DCB">
        <w:rPr>
          <w:b/>
          <w:bCs/>
          <w:sz w:val="28"/>
          <w:szCs w:val="28"/>
          <w:u w:val="single"/>
        </w:rPr>
        <w:t>Bibliografía</w:t>
      </w:r>
      <w:r>
        <w:rPr>
          <w:b/>
          <w:bCs/>
          <w:sz w:val="28"/>
          <w:szCs w:val="28"/>
          <w:u w:val="single"/>
        </w:rPr>
        <w:t>:</w:t>
      </w:r>
    </w:p>
    <w:p w14:paraId="7AE87931" w14:textId="77777777" w:rsidR="00D10BD2" w:rsidRDefault="00D10BD2" w:rsidP="008A77B3">
      <w:pPr>
        <w:rPr>
          <w:b/>
          <w:bCs/>
          <w:sz w:val="28"/>
          <w:szCs w:val="28"/>
          <w:u w:val="single"/>
        </w:rPr>
      </w:pPr>
    </w:p>
    <w:p w14:paraId="0F59038C" w14:textId="437E431D" w:rsidR="008A77B3" w:rsidRDefault="004E3714" w:rsidP="008A77B3">
      <w:hyperlink r:id="rId6" w:history="1">
        <w:r w:rsidRPr="00F93FAE">
          <w:rPr>
            <w:rStyle w:val="Hipervnculo"/>
          </w:rPr>
          <w:t>https://www.ehowenespanol.com/cocacola-normal-hunde-cocacola-dietetica-flota-agua-sobre_175679/</w:t>
        </w:r>
      </w:hyperlink>
    </w:p>
    <w:p w14:paraId="5DE1822E" w14:textId="2F4C05F7" w:rsidR="00D10BD2" w:rsidRDefault="00D10BD2" w:rsidP="008A77B3"/>
    <w:p w14:paraId="128D93C0" w14:textId="6C1E84C8" w:rsidR="00D10BD2" w:rsidRDefault="00D10BD2" w:rsidP="008A77B3">
      <w:pPr>
        <w:rPr>
          <w:b/>
          <w:bCs/>
          <w:u w:val="single"/>
        </w:rPr>
      </w:pPr>
      <w:hyperlink r:id="rId7" w:history="1">
        <w:r w:rsidRPr="00F93FAE">
          <w:rPr>
            <w:rStyle w:val="Hipervnculo"/>
            <w:b/>
            <w:bCs/>
          </w:rPr>
          <w:t>https://definicion.de/principio-de-arquimedes/</w:t>
        </w:r>
      </w:hyperlink>
    </w:p>
    <w:p w14:paraId="10F439AB" w14:textId="77777777" w:rsidR="00D10BD2" w:rsidRPr="00551DCB" w:rsidRDefault="00D10BD2" w:rsidP="008A77B3">
      <w:pPr>
        <w:rPr>
          <w:b/>
          <w:bCs/>
          <w:u w:val="single"/>
        </w:rPr>
      </w:pPr>
    </w:p>
    <w:p w14:paraId="47B968E4" w14:textId="77777777" w:rsidR="00551DCB" w:rsidRDefault="00551DCB" w:rsidP="008A77B3"/>
    <w:sectPr w:rsidR="00551DCB">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69531" w14:textId="77777777" w:rsidR="009D77C0" w:rsidRDefault="009D77C0" w:rsidP="008662AC">
      <w:r>
        <w:separator/>
      </w:r>
    </w:p>
  </w:endnote>
  <w:endnote w:type="continuationSeparator" w:id="0">
    <w:p w14:paraId="37563AB0" w14:textId="77777777" w:rsidR="009D77C0" w:rsidRDefault="009D77C0" w:rsidP="00866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A197C" w14:textId="77777777" w:rsidR="009D77C0" w:rsidRDefault="009D77C0" w:rsidP="008662AC">
      <w:r>
        <w:separator/>
      </w:r>
    </w:p>
  </w:footnote>
  <w:footnote w:type="continuationSeparator" w:id="0">
    <w:p w14:paraId="01E37885" w14:textId="77777777" w:rsidR="009D77C0" w:rsidRDefault="009D77C0" w:rsidP="008662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1D180" w14:textId="0D5201F3" w:rsidR="008662AC" w:rsidRDefault="008662AC">
    <w:pPr>
      <w:pStyle w:val="Encabezado"/>
      <w:rPr>
        <w:lang w:val="es-ES"/>
      </w:rPr>
    </w:pPr>
    <w:r>
      <w:rPr>
        <w:lang w:val="es-ES"/>
      </w:rPr>
      <w:t xml:space="preserve">Matías Ortiz Carvajal </w:t>
    </w:r>
  </w:p>
  <w:p w14:paraId="4D66545B" w14:textId="72F167D9" w:rsidR="008662AC" w:rsidRPr="008662AC" w:rsidRDefault="008662AC">
    <w:pPr>
      <w:pStyle w:val="Encabezado"/>
      <w:rPr>
        <w:lang w:val="es-ES"/>
      </w:rPr>
    </w:pPr>
    <w:r>
      <w:rPr>
        <w:lang w:val="es-ES"/>
      </w:rPr>
      <w:t>3ºA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7B3"/>
    <w:rsid w:val="000F125A"/>
    <w:rsid w:val="004E3714"/>
    <w:rsid w:val="00551DCB"/>
    <w:rsid w:val="008662AC"/>
    <w:rsid w:val="008A77B3"/>
    <w:rsid w:val="009D77C0"/>
    <w:rsid w:val="00D10BD2"/>
    <w:rsid w:val="00E67B3B"/>
    <w:rsid w:val="00E969F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601CB147"/>
  <w15:chartTrackingRefBased/>
  <w15:docId w15:val="{9CD06DE1-5D13-B94D-9F71-DE8021F37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662AC"/>
    <w:pPr>
      <w:tabs>
        <w:tab w:val="center" w:pos="4252"/>
        <w:tab w:val="right" w:pos="8504"/>
      </w:tabs>
    </w:pPr>
  </w:style>
  <w:style w:type="character" w:customStyle="1" w:styleId="EncabezadoCar">
    <w:name w:val="Encabezado Car"/>
    <w:basedOn w:val="Fuentedeprrafopredeter"/>
    <w:link w:val="Encabezado"/>
    <w:uiPriority w:val="99"/>
    <w:rsid w:val="008662AC"/>
  </w:style>
  <w:style w:type="paragraph" w:styleId="Piedepgina">
    <w:name w:val="footer"/>
    <w:basedOn w:val="Normal"/>
    <w:link w:val="PiedepginaCar"/>
    <w:uiPriority w:val="99"/>
    <w:unhideWhenUsed/>
    <w:rsid w:val="008662AC"/>
    <w:pPr>
      <w:tabs>
        <w:tab w:val="center" w:pos="4252"/>
        <w:tab w:val="right" w:pos="8504"/>
      </w:tabs>
    </w:pPr>
  </w:style>
  <w:style w:type="character" w:customStyle="1" w:styleId="PiedepginaCar">
    <w:name w:val="Pie de página Car"/>
    <w:basedOn w:val="Fuentedeprrafopredeter"/>
    <w:link w:val="Piedepgina"/>
    <w:uiPriority w:val="99"/>
    <w:rsid w:val="008662AC"/>
  </w:style>
  <w:style w:type="character" w:styleId="Hipervnculo">
    <w:name w:val="Hyperlink"/>
    <w:basedOn w:val="Fuentedeprrafopredeter"/>
    <w:uiPriority w:val="99"/>
    <w:unhideWhenUsed/>
    <w:rsid w:val="00551DCB"/>
    <w:rPr>
      <w:color w:val="0563C1" w:themeColor="hyperlink"/>
      <w:u w:val="single"/>
    </w:rPr>
  </w:style>
  <w:style w:type="character" w:styleId="Mencinsinresolver">
    <w:name w:val="Unresolved Mention"/>
    <w:basedOn w:val="Fuentedeprrafopredeter"/>
    <w:uiPriority w:val="99"/>
    <w:semiHidden/>
    <w:unhideWhenUsed/>
    <w:rsid w:val="00551DCB"/>
    <w:rPr>
      <w:color w:val="605E5C"/>
      <w:shd w:val="clear" w:color="auto" w:fill="E1DFDD"/>
    </w:rPr>
  </w:style>
  <w:style w:type="character" w:styleId="Hipervnculovisitado">
    <w:name w:val="FollowedHyperlink"/>
    <w:basedOn w:val="Fuentedeprrafopredeter"/>
    <w:uiPriority w:val="99"/>
    <w:semiHidden/>
    <w:unhideWhenUsed/>
    <w:rsid w:val="00551D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4952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definicion.de/principio-de-arquimed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howenespanol.com/cocacola-normal-hunde-cocacola-dietetica-flota-agua-sobre_175679/"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2</Pages>
  <Words>452</Words>
  <Characters>2487</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Ortiz Avila</dc:creator>
  <cp:keywords/>
  <dc:description/>
  <cp:lastModifiedBy>Luis Ortiz Avila</cp:lastModifiedBy>
  <cp:revision>1</cp:revision>
  <dcterms:created xsi:type="dcterms:W3CDTF">2024-03-11T11:21:00Z</dcterms:created>
  <dcterms:modified xsi:type="dcterms:W3CDTF">2024-03-11T12:19:00Z</dcterms:modified>
</cp:coreProperties>
</file>