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265574" w:rsidRDefault="00F14BE3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B0583D">
        <w:rPr>
          <w:rFonts w:ascii="Arial" w:hAnsi="Arial" w:cs="Arial"/>
          <w:b/>
        </w:rPr>
        <w:t xml:space="preserve"> </w:t>
      </w:r>
      <w:r w:rsidR="009C6262">
        <w:rPr>
          <w:rFonts w:ascii="Arial" w:hAnsi="Arial" w:cs="Arial"/>
          <w:b/>
        </w:rPr>
        <w:t xml:space="preserve">TALLER </w:t>
      </w:r>
      <w:r w:rsidR="00ED272E">
        <w:rPr>
          <w:rFonts w:ascii="Arial" w:hAnsi="Arial" w:cs="Arial"/>
          <w:b/>
        </w:rPr>
        <w:t>3</w:t>
      </w:r>
    </w:p>
    <w:p w:rsidR="0048168C" w:rsidRDefault="0003427F" w:rsidP="004A23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“ENFOQUE DE GÈNERO</w:t>
      </w:r>
      <w:r w:rsidR="0048168C">
        <w:rPr>
          <w:rFonts w:ascii="Arial" w:hAnsi="Arial" w:cs="Arial"/>
          <w:b/>
        </w:rPr>
        <w:t>”</w:t>
      </w: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NOMBRES: </w:t>
      </w:r>
      <w:r w:rsidR="0048168C">
        <w:rPr>
          <w:rFonts w:ascii="Arial" w:hAnsi="Arial" w:cs="Arial"/>
          <w:b/>
        </w:rPr>
        <w:t>………………</w:t>
      </w:r>
      <w:r w:rsidR="00D45EF2">
        <w:rPr>
          <w:rFonts w:ascii="Arial" w:hAnsi="Arial" w:cs="Arial"/>
          <w:b/>
        </w:rPr>
        <w:t>-</w:t>
      </w:r>
      <w:r w:rsidR="0048168C">
        <w:rPr>
          <w:rFonts w:ascii="Arial" w:hAnsi="Arial" w:cs="Arial"/>
          <w:b/>
        </w:rPr>
        <w:t>……………………</w:t>
      </w:r>
      <w:r w:rsidR="00D45EF2">
        <w:rPr>
          <w:rFonts w:ascii="Arial" w:hAnsi="Arial" w:cs="Arial"/>
          <w:b/>
        </w:rPr>
        <w:t>-</w:t>
      </w:r>
      <w:r w:rsidR="0048168C">
        <w:rPr>
          <w:rFonts w:ascii="Arial" w:hAnsi="Arial" w:cs="Arial"/>
          <w:b/>
        </w:rPr>
        <w:t>…..</w:t>
      </w:r>
      <w:r>
        <w:rPr>
          <w:rFonts w:ascii="Arial" w:hAnsi="Arial" w:cs="Arial"/>
          <w:b/>
        </w:rPr>
        <w:t>.…………………</w:t>
      </w:r>
      <w:r w:rsidR="00D45EF2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…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…..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DC4B2F" w:rsidRDefault="009C6262" w:rsidP="00DC4B2F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DC4B2F" w:rsidRDefault="00DC4B2F" w:rsidP="00DC4B2F">
      <w:pPr>
        <w:contextualSpacing/>
        <w:jc w:val="both"/>
        <w:rPr>
          <w:rFonts w:ascii="Arial" w:hAnsi="Arial" w:cs="Arial"/>
          <w:b/>
        </w:rPr>
      </w:pPr>
    </w:p>
    <w:p w:rsidR="00DC4B2F" w:rsidRPr="00643967" w:rsidRDefault="00DC4B2F" w:rsidP="00DC4B2F">
      <w:pPr>
        <w:rPr>
          <w:rFonts w:ascii="Arial" w:hAnsi="Arial" w:cs="Arial"/>
          <w:b/>
        </w:rPr>
      </w:pPr>
      <w:r w:rsidRPr="00643967">
        <w:rPr>
          <w:rFonts w:ascii="Arial" w:hAnsi="Arial"/>
          <w:b/>
          <w:sz w:val="24"/>
          <w:szCs w:val="24"/>
        </w:rPr>
        <w:t>UT.N°3.-  ENFOQUE DE GÉNERO</w:t>
      </w:r>
    </w:p>
    <w:p w:rsidR="004A2358" w:rsidRDefault="00383307" w:rsidP="007B6610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  <w:r w:rsidR="004A2358">
        <w:rPr>
          <w:rFonts w:ascii="Arial" w:hAnsi="Arial"/>
          <w:b/>
          <w:sz w:val="24"/>
          <w:szCs w:val="24"/>
          <w:lang w:val="es-MX"/>
        </w:rPr>
        <w:t>Comprende</w:t>
      </w:r>
      <w:r w:rsidR="004A2358" w:rsidRPr="00335F47">
        <w:rPr>
          <w:rFonts w:ascii="Arial" w:hAnsi="Arial"/>
          <w:b/>
          <w:sz w:val="24"/>
          <w:szCs w:val="24"/>
          <w:lang w:val="es-MX"/>
        </w:rPr>
        <w:t>r</w:t>
      </w:r>
      <w:r w:rsidR="00517FDA">
        <w:rPr>
          <w:rFonts w:ascii="Arial" w:hAnsi="Arial"/>
          <w:b/>
          <w:sz w:val="24"/>
          <w:szCs w:val="24"/>
          <w:lang w:val="es-MX"/>
        </w:rPr>
        <w:t xml:space="preserve"> </w:t>
      </w:r>
      <w:r w:rsidR="004A2358">
        <w:rPr>
          <w:rFonts w:ascii="Arial" w:hAnsi="Arial"/>
          <w:sz w:val="24"/>
          <w:szCs w:val="24"/>
          <w:lang w:val="es-MX"/>
        </w:rPr>
        <w:t>los elementos centrales del enfoque de género en pos de su internalización en el quehacer diario y profesional</w:t>
      </w:r>
      <w:r w:rsidR="004A2358" w:rsidRPr="00335F47">
        <w:rPr>
          <w:rFonts w:ascii="Arial" w:hAnsi="Arial"/>
          <w:sz w:val="24"/>
          <w:szCs w:val="24"/>
          <w:lang w:val="es-MX"/>
        </w:rPr>
        <w:t>.</w:t>
      </w:r>
    </w:p>
    <w:p w:rsidR="004A2358" w:rsidRPr="00335F47" w:rsidRDefault="004A2358" w:rsidP="004A2358">
      <w:pPr>
        <w:pStyle w:val="Encabezado"/>
        <w:ind w:left="709" w:hanging="425"/>
        <w:jc w:val="both"/>
        <w:rPr>
          <w:rFonts w:ascii="Arial" w:hAnsi="Arial"/>
          <w:b/>
          <w:sz w:val="24"/>
          <w:szCs w:val="24"/>
          <w:lang w:val="es-MX"/>
        </w:rPr>
      </w:pPr>
    </w:p>
    <w:p w:rsidR="00B0583D" w:rsidRDefault="007B6610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7B6610">
        <w:rPr>
          <w:rFonts w:ascii="Arial" w:eastAsiaTheme="minorHAnsi" w:hAnsi="Arial" w:cs="Arial"/>
          <w:b/>
          <w:lang w:eastAsia="en-US"/>
        </w:rPr>
        <w:t xml:space="preserve">INSTRUCCIONES: </w:t>
      </w:r>
      <w:r w:rsidRPr="007B6610">
        <w:rPr>
          <w:rFonts w:ascii="Arial" w:eastAsiaTheme="minorHAnsi" w:hAnsi="Arial" w:cs="Arial"/>
          <w:lang w:eastAsia="en-US"/>
        </w:rPr>
        <w:t>Trabajo grupal (3 o 4 Brig.). Realizar un</w:t>
      </w:r>
      <w:r w:rsidR="00F14BE3">
        <w:rPr>
          <w:rFonts w:ascii="Arial" w:eastAsiaTheme="minorHAnsi" w:hAnsi="Arial" w:cs="Arial"/>
          <w:lang w:eastAsia="en-US"/>
        </w:rPr>
        <w:t xml:space="preserve">a exposición oral. </w:t>
      </w:r>
      <w:r w:rsidRPr="007B6610">
        <w:rPr>
          <w:rFonts w:ascii="Arial" w:eastAsiaTheme="minorHAnsi" w:hAnsi="Arial" w:cs="Arial"/>
          <w:lang w:eastAsia="en-US"/>
        </w:rPr>
        <w:t xml:space="preserve"> </w:t>
      </w:r>
    </w:p>
    <w:p w:rsidR="00B0583D" w:rsidRDefault="00B0583D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</w:p>
    <w:p w:rsidR="007B6610" w:rsidRPr="007B6610" w:rsidRDefault="00B0583D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573370">
        <w:rPr>
          <w:rFonts w:ascii="Arial" w:eastAsiaTheme="minorHAnsi" w:hAnsi="Arial" w:cs="Arial"/>
          <w:b/>
          <w:lang w:eastAsia="en-US"/>
        </w:rPr>
        <w:t>OBJETIVO</w:t>
      </w:r>
      <w:r>
        <w:rPr>
          <w:rFonts w:ascii="Arial" w:eastAsiaTheme="minorHAnsi" w:hAnsi="Arial" w:cs="Arial"/>
          <w:lang w:eastAsia="en-US"/>
        </w:rPr>
        <w:t xml:space="preserve">: </w:t>
      </w:r>
      <w:r w:rsidR="007B6610" w:rsidRPr="00573370">
        <w:rPr>
          <w:rFonts w:ascii="Arial" w:eastAsiaTheme="minorHAnsi" w:hAnsi="Arial" w:cs="Arial"/>
          <w:bCs/>
          <w:lang w:eastAsia="en-US"/>
        </w:rPr>
        <w:t>Analizar un caso relacionado con el Enfoque de Género.</w:t>
      </w:r>
      <w:r w:rsidR="007B6610" w:rsidRPr="007B6610">
        <w:rPr>
          <w:rFonts w:ascii="Arial" w:eastAsiaTheme="minorHAnsi" w:hAnsi="Arial" w:cs="Arial"/>
          <w:lang w:eastAsia="en-US"/>
        </w:rPr>
        <w:t xml:space="preserve"> No repetir los temas, para que sean cubiertos por todos los grupos. El brigadier más antiguo del curso tomar el control para así generar lista de los grupos y temas, entregar listado al profesor antes de la clase del desarrollo del taller.</w:t>
      </w:r>
    </w:p>
    <w:p w:rsidR="00B0583D" w:rsidRDefault="00B0583D" w:rsidP="007B6610">
      <w:pPr>
        <w:contextualSpacing/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41767A" w:rsidRPr="0041767A" w:rsidRDefault="0041767A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 xml:space="preserve">NOTA: </w:t>
      </w:r>
      <w:r w:rsidRPr="0041767A">
        <w:rPr>
          <w:rFonts w:ascii="Arial" w:eastAsiaTheme="minorHAnsi" w:hAnsi="Arial" w:cs="Arial"/>
          <w:lang w:eastAsia="en-US"/>
        </w:rPr>
        <w:t>elaboración</w:t>
      </w:r>
      <w:r w:rsidR="00517FDA">
        <w:rPr>
          <w:rFonts w:ascii="Arial" w:eastAsiaTheme="minorHAnsi" w:hAnsi="Arial" w:cs="Arial"/>
          <w:lang w:eastAsia="en-US"/>
        </w:rPr>
        <w:t xml:space="preserve"> de</w:t>
      </w:r>
      <w:r w:rsidRPr="0041767A">
        <w:rPr>
          <w:rFonts w:ascii="Arial" w:eastAsiaTheme="minorHAnsi" w:hAnsi="Arial" w:cs="Arial"/>
          <w:lang w:eastAsia="en-US"/>
        </w:rPr>
        <w:t xml:space="preserve"> </w:t>
      </w:r>
      <w:r w:rsidR="00517FDA">
        <w:rPr>
          <w:rFonts w:ascii="Arial" w:eastAsiaTheme="minorHAnsi" w:hAnsi="Arial" w:cs="Arial"/>
          <w:lang w:eastAsia="en-US"/>
        </w:rPr>
        <w:t xml:space="preserve">una </w:t>
      </w:r>
      <w:r w:rsidR="00F14BE3">
        <w:rPr>
          <w:rFonts w:ascii="Arial" w:eastAsiaTheme="minorHAnsi" w:hAnsi="Arial" w:cs="Arial"/>
          <w:lang w:eastAsia="en-US"/>
        </w:rPr>
        <w:t xml:space="preserve">exposición del </w:t>
      </w:r>
      <w:r>
        <w:rPr>
          <w:rFonts w:ascii="Arial" w:eastAsiaTheme="minorHAnsi" w:hAnsi="Arial" w:cs="Arial"/>
          <w:lang w:eastAsia="en-US"/>
        </w:rPr>
        <w:t>Taller 3 en la clase</w:t>
      </w:r>
      <w:r w:rsidRPr="0041767A">
        <w:rPr>
          <w:rFonts w:ascii="Arial" w:eastAsiaTheme="minorHAnsi" w:hAnsi="Arial" w:cs="Arial"/>
          <w:lang w:eastAsia="en-US"/>
        </w:rPr>
        <w:t>.</w:t>
      </w:r>
    </w:p>
    <w:p w:rsidR="0041767A" w:rsidRDefault="0041767A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p w:rsidR="007B6610" w:rsidRPr="007B6610" w:rsidRDefault="007B6610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7B6610">
        <w:rPr>
          <w:rFonts w:ascii="Arial" w:eastAsiaTheme="minorHAnsi" w:hAnsi="Arial" w:cs="Arial"/>
          <w:b/>
          <w:lang w:eastAsia="en-US"/>
        </w:rPr>
        <w:t xml:space="preserve">EVALUACIÓN: </w:t>
      </w:r>
      <w:r w:rsidRPr="007B6610">
        <w:rPr>
          <w:rFonts w:ascii="Arial" w:eastAsiaTheme="minorHAnsi" w:hAnsi="Arial" w:cs="Arial"/>
          <w:lang w:eastAsia="en-US"/>
        </w:rPr>
        <w:t>Nota directa a la libreta</w:t>
      </w:r>
      <w:r w:rsidR="00517FDA">
        <w:rPr>
          <w:rFonts w:ascii="Arial" w:eastAsiaTheme="minorHAnsi" w:hAnsi="Arial" w:cs="Arial"/>
          <w:lang w:eastAsia="en-US"/>
        </w:rPr>
        <w:t xml:space="preserve">. </w:t>
      </w:r>
    </w:p>
    <w:p w:rsidR="00D45EF2" w:rsidRDefault="00D45EF2" w:rsidP="0048168C">
      <w:pPr>
        <w:contextualSpacing/>
        <w:jc w:val="both"/>
        <w:rPr>
          <w:rFonts w:ascii="Arial" w:hAnsi="Arial" w:cs="Arial"/>
          <w:b/>
          <w:caps/>
        </w:rPr>
      </w:pPr>
    </w:p>
    <w:p w:rsidR="0048168C" w:rsidRPr="00517FDA" w:rsidRDefault="0048168C" w:rsidP="0048168C">
      <w:pPr>
        <w:contextualSpacing/>
        <w:jc w:val="both"/>
        <w:rPr>
          <w:rFonts w:ascii="Arial" w:hAnsi="Arial" w:cs="Arial"/>
        </w:rPr>
      </w:pPr>
      <w:r w:rsidRPr="00517FDA">
        <w:rPr>
          <w:rFonts w:ascii="Arial" w:hAnsi="Arial" w:cs="Arial"/>
          <w:b/>
          <w:caps/>
        </w:rPr>
        <w:t>Tema</w:t>
      </w:r>
      <w:r w:rsidR="00F14BE3" w:rsidRPr="00517FDA">
        <w:rPr>
          <w:rFonts w:ascii="Arial" w:hAnsi="Arial" w:cs="Arial"/>
          <w:b/>
          <w:caps/>
        </w:rPr>
        <w:t>s</w:t>
      </w:r>
      <w:r w:rsidR="00D47BD7" w:rsidRPr="00517FDA">
        <w:rPr>
          <w:rFonts w:ascii="Arial" w:hAnsi="Arial" w:cs="Arial"/>
          <w:b/>
          <w:caps/>
        </w:rPr>
        <w:t>:</w:t>
      </w:r>
    </w:p>
    <w:p w:rsidR="00F14BE3" w:rsidRPr="00517FDA" w:rsidRDefault="00F14BE3" w:rsidP="00AA19D0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17FDA">
        <w:rPr>
          <w:rFonts w:ascii="Arial" w:hAnsi="Arial" w:cs="Arial"/>
          <w:sz w:val="24"/>
          <w:szCs w:val="24"/>
        </w:rPr>
        <w:t xml:space="preserve">Mujeres que cursen Fuerzas Especiales en la Armada. </w:t>
      </w:r>
    </w:p>
    <w:p w:rsidR="00F14BE3" w:rsidRPr="00517FDA" w:rsidRDefault="00F14BE3" w:rsidP="00AA19D0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17FDA">
        <w:rPr>
          <w:rFonts w:ascii="Arial" w:hAnsi="Arial" w:cs="Arial"/>
          <w:sz w:val="24"/>
          <w:szCs w:val="24"/>
        </w:rPr>
        <w:t>Efectos de cambio de sexo o género al interior de la Armada.</w:t>
      </w:r>
    </w:p>
    <w:p w:rsidR="00F14BE3" w:rsidRPr="00517FDA" w:rsidRDefault="00F14BE3" w:rsidP="00F14BE3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17FDA">
        <w:rPr>
          <w:rFonts w:ascii="Arial" w:hAnsi="Arial" w:cs="Arial"/>
          <w:sz w:val="24"/>
          <w:szCs w:val="24"/>
        </w:rPr>
        <w:t>Manejo de la homosexualidad en personal a cargo.</w:t>
      </w:r>
    </w:p>
    <w:p w:rsidR="00F14BE3" w:rsidRPr="00517FDA" w:rsidRDefault="00F14BE3" w:rsidP="00F14BE3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17FDA">
        <w:rPr>
          <w:rFonts w:ascii="Arial" w:hAnsi="Arial" w:cs="Arial"/>
          <w:sz w:val="24"/>
          <w:szCs w:val="24"/>
        </w:rPr>
        <w:t>Efectos de la paridad en la Armada de Chile.</w:t>
      </w:r>
    </w:p>
    <w:p w:rsidR="00F14BE3" w:rsidRPr="00517FDA" w:rsidRDefault="00F14BE3" w:rsidP="00F14BE3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17FDA">
        <w:rPr>
          <w:rFonts w:ascii="Arial" w:hAnsi="Arial" w:cs="Arial"/>
          <w:sz w:val="24"/>
          <w:szCs w:val="24"/>
        </w:rPr>
        <w:t>Igualdad de oportunidades laboral entre hombres y mujeres en la Marina.</w:t>
      </w:r>
    </w:p>
    <w:p w:rsidR="00F14BE3" w:rsidRPr="00517FDA" w:rsidRDefault="00F14BE3" w:rsidP="00AA19D0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17FDA">
        <w:rPr>
          <w:rFonts w:ascii="Arial" w:hAnsi="Arial" w:cs="Arial"/>
          <w:sz w:val="24"/>
          <w:szCs w:val="24"/>
        </w:rPr>
        <w:t>Efectos de la maternidad en la carrera naval.</w:t>
      </w:r>
    </w:p>
    <w:p w:rsidR="00F14BE3" w:rsidRPr="00517FDA" w:rsidRDefault="00F14BE3" w:rsidP="00F14BE3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:rsidR="00AA19D0" w:rsidRPr="00AA19D0" w:rsidRDefault="00AA19D0" w:rsidP="00AA19D0">
      <w:pPr>
        <w:pStyle w:val="Prrafodelista"/>
        <w:jc w:val="both"/>
        <w:rPr>
          <w:rFonts w:ascii="Arial" w:eastAsiaTheme="minorHAnsi" w:hAnsi="Arial" w:cs="Arial"/>
          <w:lang w:eastAsia="en-US"/>
        </w:rPr>
      </w:pPr>
    </w:p>
    <w:p w:rsidR="00AA19D0" w:rsidRDefault="00AA19D0" w:rsidP="00B430AC">
      <w:pPr>
        <w:contextualSpacing/>
        <w:jc w:val="both"/>
        <w:rPr>
          <w:rFonts w:ascii="Arial" w:hAnsi="Arial" w:cs="Arial"/>
          <w:b/>
          <w:bCs/>
        </w:rPr>
      </w:pPr>
    </w:p>
    <w:p w:rsidR="00AA19D0" w:rsidRDefault="00AA19D0" w:rsidP="00B430AC">
      <w:pPr>
        <w:contextualSpacing/>
        <w:jc w:val="both"/>
        <w:rPr>
          <w:rFonts w:ascii="Arial" w:hAnsi="Arial" w:cs="Arial"/>
          <w:b/>
          <w:bCs/>
        </w:rPr>
      </w:pPr>
    </w:p>
    <w:p w:rsidR="00F14BE3" w:rsidRDefault="00F14BE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AA19D0" w:rsidRDefault="00AA19D0" w:rsidP="00B430AC">
      <w:pPr>
        <w:contextualSpacing/>
        <w:jc w:val="both"/>
        <w:rPr>
          <w:rFonts w:ascii="Arial" w:hAnsi="Arial" w:cs="Arial"/>
          <w:b/>
          <w:bCs/>
        </w:rPr>
      </w:pPr>
    </w:p>
    <w:p w:rsidR="0003427F" w:rsidRPr="007B6610" w:rsidRDefault="00F14BE3" w:rsidP="00F14BE3">
      <w:pPr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ELEMENTOS A CONSIDERAR EN EL PPT</w:t>
      </w:r>
    </w:p>
    <w:p w:rsidR="009A7F35" w:rsidRDefault="009A7F35" w:rsidP="00B430AC">
      <w:pPr>
        <w:contextualSpacing/>
        <w:jc w:val="both"/>
        <w:rPr>
          <w:rFonts w:ascii="Arial" w:hAnsi="Arial" w:cs="Arial"/>
          <w:b/>
        </w:rPr>
      </w:pPr>
    </w:p>
    <w:tbl>
      <w:tblPr>
        <w:tblStyle w:val="Tablaconcuadrcula"/>
        <w:tblW w:w="9322" w:type="dxa"/>
        <w:tblLook w:val="04A0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7B6610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>CASO DE ENFOQUE DE GÉNERO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:rsidTr="00E91598">
        <w:tc>
          <w:tcPr>
            <w:tcW w:w="9322" w:type="dxa"/>
          </w:tcPr>
          <w:p w:rsidR="00C63E53" w:rsidRPr="009F6385" w:rsidRDefault="00F14BE3" w:rsidP="00F14BE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426" w:hanging="284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r w:rsidR="0095753D" w:rsidRPr="00F14BE3">
              <w:rPr>
                <w:rFonts w:ascii="Arial" w:eastAsia="Times New Roman" w:hAnsi="Arial" w:cs="Arial"/>
                <w:b/>
                <w:color w:val="000000"/>
              </w:rPr>
              <w:t>Nombre de</w:t>
            </w:r>
            <w:r w:rsidR="007B6610" w:rsidRPr="00F14BE3">
              <w:rPr>
                <w:rFonts w:ascii="Arial" w:eastAsia="Times New Roman" w:hAnsi="Arial" w:cs="Arial"/>
                <w:b/>
                <w:color w:val="000000"/>
              </w:rPr>
              <w:t xml:space="preserve">l </w:t>
            </w:r>
            <w:r w:rsidR="00986051" w:rsidRPr="00F14BE3">
              <w:rPr>
                <w:rFonts w:ascii="Arial" w:eastAsia="Times New Roman" w:hAnsi="Arial" w:cs="Arial"/>
                <w:b/>
                <w:color w:val="000000"/>
              </w:rPr>
              <w:t>caso (</w:t>
            </w:r>
            <w:r w:rsidR="00020E36" w:rsidRPr="00F14BE3">
              <w:rPr>
                <w:rFonts w:ascii="Arial" w:eastAsia="Times New Roman" w:hAnsi="Arial" w:cs="Arial"/>
                <w:b/>
                <w:color w:val="000000"/>
              </w:rPr>
              <w:t>tema</w:t>
            </w:r>
            <w:r w:rsidR="00986051" w:rsidRPr="00F14BE3">
              <w:rPr>
                <w:rFonts w:ascii="Arial" w:eastAsia="Times New Roman" w:hAnsi="Arial" w:cs="Arial"/>
                <w:b/>
                <w:color w:val="000000"/>
              </w:rPr>
              <w:t>)</w:t>
            </w:r>
            <w:r w:rsidR="00007F0B" w:rsidRPr="00F14BE3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r w:rsidR="00C63E53" w:rsidRPr="00F14BE3">
              <w:rPr>
                <w:rFonts w:ascii="Arial" w:eastAsia="Times New Roman" w:hAnsi="Arial" w:cs="Arial"/>
                <w:b/>
                <w:color w:val="000000"/>
              </w:rPr>
              <w:t>escogido.</w:t>
            </w:r>
          </w:p>
        </w:tc>
      </w:tr>
      <w:tr w:rsidR="00C63E53" w:rsidRPr="009F6385" w:rsidTr="00985311">
        <w:tc>
          <w:tcPr>
            <w:tcW w:w="9322" w:type="dxa"/>
          </w:tcPr>
          <w:p w:rsidR="00C63E53" w:rsidRPr="009F6385" w:rsidRDefault="007B6610" w:rsidP="00F14BE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F14BE3">
              <w:rPr>
                <w:rFonts w:ascii="Arial" w:eastAsia="Times New Roman" w:hAnsi="Arial" w:cs="Arial"/>
                <w:b/>
                <w:bCs/>
                <w:color w:val="000000"/>
                <w:lang w:val="es-ES_tradnl"/>
              </w:rPr>
              <w:t>Contextuali</w:t>
            </w:r>
            <w:r w:rsidR="001E35C3" w:rsidRPr="00F14BE3">
              <w:rPr>
                <w:rFonts w:ascii="Arial" w:eastAsia="Times New Roman" w:hAnsi="Arial" w:cs="Arial"/>
                <w:b/>
                <w:bCs/>
                <w:color w:val="000000"/>
                <w:lang w:val="es-ES_tradnl"/>
              </w:rPr>
              <w:t xml:space="preserve">ce </w:t>
            </w:r>
            <w:r w:rsidRPr="00F14BE3">
              <w:rPr>
                <w:rFonts w:ascii="Arial" w:eastAsia="Times New Roman" w:hAnsi="Arial" w:cs="Arial"/>
                <w:b/>
                <w:bCs/>
                <w:color w:val="000000"/>
                <w:lang w:val="es-ES_tradnl"/>
              </w:rPr>
              <w:t>el Caso</w:t>
            </w:r>
            <w:r w:rsidR="00020E36" w:rsidRPr="00F14BE3">
              <w:rPr>
                <w:rFonts w:ascii="Arial" w:eastAsia="Times New Roman" w:hAnsi="Arial" w:cs="Arial"/>
                <w:b/>
                <w:bCs/>
                <w:color w:val="000000"/>
                <w:lang w:val="es-ES_tradnl"/>
              </w:rPr>
              <w:t>.</w:t>
            </w:r>
          </w:p>
        </w:tc>
      </w:tr>
      <w:tr w:rsidR="00B420BF" w:rsidRPr="009F6385" w:rsidTr="00985311">
        <w:tc>
          <w:tcPr>
            <w:tcW w:w="9322" w:type="dxa"/>
          </w:tcPr>
          <w:p w:rsidR="007B6610" w:rsidRPr="007B6610" w:rsidRDefault="007B6610" w:rsidP="00F14BE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color w:val="000000"/>
              </w:rPr>
            </w:pPr>
            <w:r w:rsidRPr="00F14BE3">
              <w:rPr>
                <w:rFonts w:ascii="Arial" w:eastAsia="Times New Roman" w:hAnsi="Arial" w:cs="Arial"/>
                <w:b/>
                <w:color w:val="000000"/>
              </w:rPr>
              <w:t>Describ</w:t>
            </w:r>
            <w:r w:rsidR="001E35C3" w:rsidRPr="00F14BE3">
              <w:rPr>
                <w:rFonts w:ascii="Arial" w:eastAsia="Times New Roman" w:hAnsi="Arial" w:cs="Arial"/>
                <w:b/>
                <w:color w:val="000000"/>
              </w:rPr>
              <w:t xml:space="preserve">a </w:t>
            </w:r>
            <w:r w:rsidRPr="00F14BE3">
              <w:rPr>
                <w:rFonts w:ascii="Arial" w:eastAsia="Times New Roman" w:hAnsi="Arial" w:cs="Arial"/>
                <w:b/>
                <w:color w:val="000000"/>
              </w:rPr>
              <w:t xml:space="preserve">la situación del Enfoque de Género en su </w:t>
            </w:r>
            <w:r w:rsidR="00986051" w:rsidRPr="00F14BE3">
              <w:rPr>
                <w:rFonts w:ascii="Arial" w:eastAsia="Times New Roman" w:hAnsi="Arial" w:cs="Arial"/>
                <w:b/>
                <w:color w:val="000000"/>
              </w:rPr>
              <w:t>caso</w:t>
            </w:r>
            <w:r w:rsidRPr="00F14BE3">
              <w:rPr>
                <w:rFonts w:ascii="Arial" w:eastAsia="Times New Roman" w:hAnsi="Arial" w:cs="Arial"/>
                <w:b/>
                <w:color w:val="000000"/>
              </w:rPr>
              <w:t>.</w:t>
            </w:r>
          </w:p>
        </w:tc>
      </w:tr>
      <w:tr w:rsidR="00F14BE3" w:rsidRPr="009F6385" w:rsidTr="00985311">
        <w:tc>
          <w:tcPr>
            <w:tcW w:w="9322" w:type="dxa"/>
          </w:tcPr>
          <w:p w:rsidR="00F14BE3" w:rsidRPr="00F14BE3" w:rsidRDefault="00F14BE3" w:rsidP="00F14BE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identificar la normativa existente en el caso estudiado.</w:t>
            </w:r>
          </w:p>
        </w:tc>
      </w:tr>
      <w:tr w:rsidR="00C63E53" w:rsidRPr="009F6385" w:rsidTr="00407BAD">
        <w:tc>
          <w:tcPr>
            <w:tcW w:w="9322" w:type="dxa"/>
          </w:tcPr>
          <w:p w:rsidR="00C63E53" w:rsidRPr="009F6385" w:rsidRDefault="00395493" w:rsidP="00F14BE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F14BE3">
              <w:rPr>
                <w:rFonts w:ascii="Arial" w:eastAsia="Times New Roman" w:hAnsi="Arial" w:cs="Arial"/>
                <w:b/>
                <w:color w:val="000000"/>
              </w:rPr>
              <w:t>Conclusiones y reflexiones grupales</w:t>
            </w:r>
            <w:r w:rsidR="00F14BE3" w:rsidRPr="00F14BE3">
              <w:rPr>
                <w:rFonts w:ascii="Arial" w:eastAsia="Times New Roman" w:hAnsi="Arial" w:cs="Arial"/>
                <w:b/>
                <w:color w:val="000000"/>
              </w:rPr>
              <w:t>.</w:t>
            </w:r>
          </w:p>
        </w:tc>
      </w:tr>
    </w:tbl>
    <w:p w:rsidR="00020E36" w:rsidRDefault="00020E36" w:rsidP="00020E36">
      <w:pPr>
        <w:contextualSpacing/>
        <w:jc w:val="both"/>
        <w:rPr>
          <w:rFonts w:eastAsiaTheme="minorHAnsi"/>
          <w:b/>
          <w:lang w:eastAsia="en-US"/>
        </w:rPr>
      </w:pPr>
    </w:p>
    <w:p w:rsidR="00020E36" w:rsidRDefault="00020E36" w:rsidP="00020E36">
      <w:pPr>
        <w:contextualSpacing/>
        <w:jc w:val="both"/>
        <w:rPr>
          <w:rFonts w:eastAsiaTheme="minorHAnsi"/>
          <w:b/>
          <w:lang w:eastAsia="en-US"/>
        </w:rPr>
      </w:pPr>
    </w:p>
    <w:p w:rsidR="00020E36" w:rsidRPr="00F14BE3" w:rsidRDefault="00F14BE3" w:rsidP="00F14BE3">
      <w:pPr>
        <w:contextualSpacing/>
        <w:jc w:val="center"/>
        <w:rPr>
          <w:rFonts w:ascii="Arial" w:hAnsi="Arial" w:cs="Arial"/>
          <w:b/>
          <w:bCs/>
        </w:rPr>
      </w:pPr>
      <w:r w:rsidRPr="00F14BE3">
        <w:rPr>
          <w:rFonts w:ascii="Arial" w:hAnsi="Arial" w:cs="Arial"/>
          <w:b/>
          <w:bCs/>
        </w:rPr>
        <w:t xml:space="preserve">BIBLIOGRAFÍA UTILIZADA </w:t>
      </w:r>
    </w:p>
    <w:p w:rsidR="00020E36" w:rsidRPr="00020E36" w:rsidRDefault="00020E36" w:rsidP="00020E36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tbl>
      <w:tblPr>
        <w:tblStyle w:val="Tablaconcuadrcula1"/>
        <w:tblW w:w="8364" w:type="dxa"/>
        <w:jc w:val="center"/>
        <w:tblInd w:w="-34" w:type="dxa"/>
        <w:tblLook w:val="04A0"/>
      </w:tblPr>
      <w:tblGrid>
        <w:gridCol w:w="2269"/>
        <w:gridCol w:w="2835"/>
        <w:gridCol w:w="3260"/>
      </w:tblGrid>
      <w:tr w:rsidR="00F14BE3" w:rsidRPr="00020E36" w:rsidTr="00517FDA">
        <w:trPr>
          <w:jc w:val="center"/>
        </w:trPr>
        <w:tc>
          <w:tcPr>
            <w:tcW w:w="2269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  <w:r w:rsidRPr="00020E36">
              <w:rPr>
                <w:b/>
              </w:rPr>
              <w:t>Autor</w:t>
            </w:r>
          </w:p>
        </w:tc>
        <w:tc>
          <w:tcPr>
            <w:tcW w:w="2835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  <w:r w:rsidRPr="00020E36">
              <w:rPr>
                <w:b/>
              </w:rPr>
              <w:t>Título obra</w:t>
            </w:r>
          </w:p>
        </w:tc>
        <w:tc>
          <w:tcPr>
            <w:tcW w:w="3260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  <w:r w:rsidRPr="00020E36">
              <w:rPr>
                <w:b/>
              </w:rPr>
              <w:t>Web</w:t>
            </w:r>
          </w:p>
        </w:tc>
      </w:tr>
      <w:tr w:rsidR="00F14BE3" w:rsidRPr="00020E36" w:rsidTr="00517FDA">
        <w:trPr>
          <w:jc w:val="center"/>
        </w:trPr>
        <w:tc>
          <w:tcPr>
            <w:tcW w:w="2269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</w:tr>
      <w:tr w:rsidR="00F14BE3" w:rsidRPr="00020E36" w:rsidTr="00517FDA">
        <w:trPr>
          <w:jc w:val="center"/>
        </w:trPr>
        <w:tc>
          <w:tcPr>
            <w:tcW w:w="2269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</w:tr>
      <w:tr w:rsidR="00F14BE3" w:rsidRPr="00020E36" w:rsidTr="00517FDA">
        <w:trPr>
          <w:jc w:val="center"/>
        </w:trPr>
        <w:tc>
          <w:tcPr>
            <w:tcW w:w="2269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F14BE3" w:rsidRPr="00020E36" w:rsidRDefault="00F14BE3" w:rsidP="00020E36">
            <w:pPr>
              <w:contextualSpacing/>
              <w:jc w:val="both"/>
              <w:rPr>
                <w:b/>
              </w:rPr>
            </w:pPr>
          </w:p>
        </w:tc>
      </w:tr>
    </w:tbl>
    <w:p w:rsidR="00020E36" w:rsidRPr="00020E36" w:rsidRDefault="00020E36" w:rsidP="00020E36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p w:rsidR="00020E36" w:rsidRDefault="00020E3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020E36" w:rsidRDefault="00020E3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020E36" w:rsidRDefault="00020E3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020E36" w:rsidSect="00FE39F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221" w:rsidRDefault="00640221" w:rsidP="009C6262">
      <w:pPr>
        <w:spacing w:after="0" w:line="240" w:lineRule="auto"/>
      </w:pPr>
      <w:r>
        <w:separator/>
      </w:r>
    </w:p>
  </w:endnote>
  <w:endnote w:type="continuationSeparator" w:id="1">
    <w:p w:rsidR="00640221" w:rsidRDefault="00640221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Content>
      <w:p w:rsidR="00222C78" w:rsidRDefault="005D73EE">
        <w:pPr>
          <w:pStyle w:val="Piedepgina"/>
          <w:jc w:val="right"/>
        </w:pPr>
        <w:r>
          <w:fldChar w:fldCharType="begin"/>
        </w:r>
        <w:r w:rsidR="00612C63">
          <w:instrText xml:space="preserve"> PAGE   \* MERGEFORMAT </w:instrText>
        </w:r>
        <w:r>
          <w:fldChar w:fldCharType="separate"/>
        </w:r>
        <w:r w:rsidR="00517FD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221" w:rsidRDefault="00640221" w:rsidP="009C6262">
      <w:pPr>
        <w:spacing w:after="0" w:line="240" w:lineRule="auto"/>
      </w:pPr>
      <w:r>
        <w:separator/>
      </w:r>
    </w:p>
  </w:footnote>
  <w:footnote w:type="continuationSeparator" w:id="1">
    <w:p w:rsidR="00640221" w:rsidRDefault="00640221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Pr="00B83AA3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5D73EE" w:rsidP="009C6262">
    <w:pPr>
      <w:pStyle w:val="Encabezado"/>
      <w:rPr>
        <w:rFonts w:ascii="Arial" w:hAnsi="Arial" w:cs="Arial"/>
        <w:b/>
        <w:sz w:val="20"/>
        <w:szCs w:val="20"/>
      </w:rPr>
    </w:pPr>
    <w:r w:rsidRPr="005D73EE">
      <w:rPr>
        <w:rFonts w:ascii="Arial" w:hAnsi="Arial" w:cs="Arial"/>
        <w:b/>
        <w:noProof/>
        <w:sz w:val="20"/>
        <w:szCs w:val="20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5.35pt;margin-top:-24.8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725886022" r:id="rId2"/>
      </w:pict>
    </w:r>
    <w:r w:rsidR="00222C78"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ED</w:t>
    </w:r>
    <w:r w:rsidR="00DD517F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CÍVICA</w:t>
    </w:r>
  </w:p>
  <w:p w:rsidR="00222C78" w:rsidRPr="009C6262" w:rsidRDefault="00222C78" w:rsidP="009C62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347E"/>
    <w:multiLevelType w:val="hybridMultilevel"/>
    <w:tmpl w:val="FE8E59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A6FA9"/>
    <w:multiLevelType w:val="hybridMultilevel"/>
    <w:tmpl w:val="08CA7BC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E10D2"/>
    <w:multiLevelType w:val="multilevel"/>
    <w:tmpl w:val="88AEE264"/>
    <w:name w:val="CLAUDIO CORTES ARIAS222322222222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">
    <w:nsid w:val="0E6D269E"/>
    <w:multiLevelType w:val="hybridMultilevel"/>
    <w:tmpl w:val="5246987C"/>
    <w:lvl w:ilvl="0" w:tplc="57247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 MT" w:hAnsi="Gill Sans MT" w:hint="default"/>
      </w:rPr>
    </w:lvl>
    <w:lvl w:ilvl="1" w:tplc="673C0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40E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 MT" w:hAnsi="Gill Sans MT" w:hint="default"/>
      </w:rPr>
    </w:lvl>
    <w:lvl w:ilvl="3" w:tplc="B8762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 MT" w:hAnsi="Gill Sans MT" w:hint="default"/>
      </w:rPr>
    </w:lvl>
    <w:lvl w:ilvl="4" w:tplc="22207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 MT" w:hAnsi="Gill Sans MT" w:hint="default"/>
      </w:rPr>
    </w:lvl>
    <w:lvl w:ilvl="5" w:tplc="C97E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 MT" w:hAnsi="Gill Sans MT" w:hint="default"/>
      </w:rPr>
    </w:lvl>
    <w:lvl w:ilvl="6" w:tplc="20DAB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 MT" w:hAnsi="Gill Sans MT" w:hint="default"/>
      </w:rPr>
    </w:lvl>
    <w:lvl w:ilvl="7" w:tplc="44002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 MT" w:hAnsi="Gill Sans MT" w:hint="default"/>
      </w:rPr>
    </w:lvl>
    <w:lvl w:ilvl="8" w:tplc="8F82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 MT" w:hAnsi="Gill Sans MT" w:hint="default"/>
      </w:rPr>
    </w:lvl>
  </w:abstractNum>
  <w:abstractNum w:abstractNumId="5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64E7C3D"/>
    <w:multiLevelType w:val="hybridMultilevel"/>
    <w:tmpl w:val="B3A2D6AE"/>
    <w:lvl w:ilvl="0" w:tplc="86A039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456A99"/>
    <w:multiLevelType w:val="hybridMultilevel"/>
    <w:tmpl w:val="9DF2B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8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C6262"/>
    <w:rsid w:val="00002653"/>
    <w:rsid w:val="00004E64"/>
    <w:rsid w:val="00007F0B"/>
    <w:rsid w:val="00020E36"/>
    <w:rsid w:val="0003427F"/>
    <w:rsid w:val="000804C8"/>
    <w:rsid w:val="00090E4B"/>
    <w:rsid w:val="0012337D"/>
    <w:rsid w:val="00187FA0"/>
    <w:rsid w:val="001D7B98"/>
    <w:rsid w:val="001E10E2"/>
    <w:rsid w:val="001E35C3"/>
    <w:rsid w:val="00203E5B"/>
    <w:rsid w:val="00206729"/>
    <w:rsid w:val="00212A37"/>
    <w:rsid w:val="00216FB3"/>
    <w:rsid w:val="00222C78"/>
    <w:rsid w:val="0023161C"/>
    <w:rsid w:val="002514C2"/>
    <w:rsid w:val="002636E4"/>
    <w:rsid w:val="00265574"/>
    <w:rsid w:val="0026561B"/>
    <w:rsid w:val="00287159"/>
    <w:rsid w:val="002A2BB5"/>
    <w:rsid w:val="002A5770"/>
    <w:rsid w:val="002C2A13"/>
    <w:rsid w:val="002F11D0"/>
    <w:rsid w:val="0032382A"/>
    <w:rsid w:val="003318F0"/>
    <w:rsid w:val="00352B72"/>
    <w:rsid w:val="00354891"/>
    <w:rsid w:val="003711A8"/>
    <w:rsid w:val="00372A75"/>
    <w:rsid w:val="00375166"/>
    <w:rsid w:val="00383307"/>
    <w:rsid w:val="00395493"/>
    <w:rsid w:val="003B4146"/>
    <w:rsid w:val="003F23BD"/>
    <w:rsid w:val="003F66E3"/>
    <w:rsid w:val="00401F40"/>
    <w:rsid w:val="004114A1"/>
    <w:rsid w:val="0041767A"/>
    <w:rsid w:val="0048168C"/>
    <w:rsid w:val="00496663"/>
    <w:rsid w:val="004A2358"/>
    <w:rsid w:val="004B69BF"/>
    <w:rsid w:val="004B7DCA"/>
    <w:rsid w:val="004D4A0B"/>
    <w:rsid w:val="005068FC"/>
    <w:rsid w:val="0051094E"/>
    <w:rsid w:val="00517FDA"/>
    <w:rsid w:val="00573370"/>
    <w:rsid w:val="005850E4"/>
    <w:rsid w:val="005A6755"/>
    <w:rsid w:val="005D1C36"/>
    <w:rsid w:val="005D73EE"/>
    <w:rsid w:val="00612C63"/>
    <w:rsid w:val="00640221"/>
    <w:rsid w:val="00643967"/>
    <w:rsid w:val="00667F44"/>
    <w:rsid w:val="006A1A24"/>
    <w:rsid w:val="006E19F7"/>
    <w:rsid w:val="006F2676"/>
    <w:rsid w:val="00711E8D"/>
    <w:rsid w:val="007B6610"/>
    <w:rsid w:val="007E4802"/>
    <w:rsid w:val="00801D0C"/>
    <w:rsid w:val="00801E25"/>
    <w:rsid w:val="00851226"/>
    <w:rsid w:val="00867E11"/>
    <w:rsid w:val="00881287"/>
    <w:rsid w:val="008829B7"/>
    <w:rsid w:val="008B5A86"/>
    <w:rsid w:val="008C0D62"/>
    <w:rsid w:val="008E60A9"/>
    <w:rsid w:val="00942E7E"/>
    <w:rsid w:val="00946D73"/>
    <w:rsid w:val="0095753D"/>
    <w:rsid w:val="00986051"/>
    <w:rsid w:val="009A7F35"/>
    <w:rsid w:val="009C6262"/>
    <w:rsid w:val="009C7ED3"/>
    <w:rsid w:val="009F09A9"/>
    <w:rsid w:val="009F6385"/>
    <w:rsid w:val="00A5261C"/>
    <w:rsid w:val="00A736AE"/>
    <w:rsid w:val="00AA19D0"/>
    <w:rsid w:val="00AA1BA0"/>
    <w:rsid w:val="00AD0AB3"/>
    <w:rsid w:val="00B0583D"/>
    <w:rsid w:val="00B420BF"/>
    <w:rsid w:val="00B430AC"/>
    <w:rsid w:val="00B83BF8"/>
    <w:rsid w:val="00B86130"/>
    <w:rsid w:val="00B879FF"/>
    <w:rsid w:val="00BD73C8"/>
    <w:rsid w:val="00C63E53"/>
    <w:rsid w:val="00CA4DAF"/>
    <w:rsid w:val="00CB4663"/>
    <w:rsid w:val="00CB7EE7"/>
    <w:rsid w:val="00CD317A"/>
    <w:rsid w:val="00D45EF2"/>
    <w:rsid w:val="00D4754B"/>
    <w:rsid w:val="00D47BD7"/>
    <w:rsid w:val="00DC4B2F"/>
    <w:rsid w:val="00DD517F"/>
    <w:rsid w:val="00E30D60"/>
    <w:rsid w:val="00E57CD8"/>
    <w:rsid w:val="00E7541E"/>
    <w:rsid w:val="00ED272E"/>
    <w:rsid w:val="00EE73F0"/>
    <w:rsid w:val="00EF7410"/>
    <w:rsid w:val="00F14BE3"/>
    <w:rsid w:val="00F330FC"/>
    <w:rsid w:val="00F60822"/>
    <w:rsid w:val="00F74A45"/>
    <w:rsid w:val="00F9400B"/>
    <w:rsid w:val="00FE39F6"/>
    <w:rsid w:val="00FF2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20E3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mail-msolistparagraph">
    <w:name w:val="gmail-msolistparagraph"/>
    <w:basedOn w:val="Normal"/>
    <w:rsid w:val="00AA19D0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3942C-33FE-4D75-B08A-3ECFDFE5D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220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25</cp:revision>
  <cp:lastPrinted>2022-09-28T18:50:00Z</cp:lastPrinted>
  <dcterms:created xsi:type="dcterms:W3CDTF">2018-10-05T00:01:00Z</dcterms:created>
  <dcterms:modified xsi:type="dcterms:W3CDTF">2022-09-28T19:01:00Z</dcterms:modified>
</cp:coreProperties>
</file>