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A63" w:rsidRDefault="00A27A63" w:rsidP="00A27A63">
      <w:pPr>
        <w:jc w:val="center"/>
        <w:rPr>
          <w:b/>
          <w:lang w:val="es-MX"/>
        </w:rPr>
      </w:pPr>
      <w:r>
        <w:rPr>
          <w:b/>
          <w:lang w:val="es-MX"/>
        </w:rPr>
        <w:t>RECURSOS BIBLIOGRÁFICOS</w:t>
      </w:r>
    </w:p>
    <w:p w:rsidR="00A27A63" w:rsidRDefault="00FD6789" w:rsidP="00A27A63">
      <w:pPr>
        <w:jc w:val="center"/>
        <w:rPr>
          <w:b/>
          <w:lang w:val="es-MX"/>
        </w:rPr>
      </w:pPr>
      <w:r>
        <w:rPr>
          <w:b/>
          <w:lang w:val="es-MX"/>
        </w:rPr>
        <w:t>CUARTO AÑO</w:t>
      </w:r>
      <w:r w:rsidR="00F3317F">
        <w:rPr>
          <w:b/>
          <w:lang w:val="es-MX"/>
        </w:rPr>
        <w:t xml:space="preserve"> EJECUTIVO</w:t>
      </w:r>
    </w:p>
    <w:p w:rsidR="00A27A63" w:rsidRDefault="00A27A63" w:rsidP="00A27A63">
      <w:pPr>
        <w:jc w:val="center"/>
        <w:rPr>
          <w:b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8828"/>
      </w:tblGrid>
      <w:tr w:rsidR="00A27A63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8D3" w:rsidRDefault="00FD6789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ADMINISTRACIÓN NAVAL</w:t>
            </w:r>
          </w:p>
          <w:p w:rsidR="00FD6789" w:rsidRPr="00FD6789" w:rsidRDefault="00FD6789" w:rsidP="00FD6789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Koontz</w:t>
            </w:r>
            <w:proofErr w:type="spellEnd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–</w:t>
            </w:r>
            <w:proofErr w:type="spellStart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Weeihrich</w:t>
            </w:r>
            <w:proofErr w:type="spellEnd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, Administración, una Perspectiva Global. Editorial McGraw-Hill. 13ra Edición, 2004.</w:t>
            </w:r>
          </w:p>
          <w:p w:rsidR="00A27A63" w:rsidRPr="00FD6789" w:rsidRDefault="00FD6789" w:rsidP="00FD6789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Instrucciones para ejecución de la Ley de Presupuestos del Sector Público Directiva D.G.F.A. Ord. N° 01-DP/0101/03</w:t>
            </w:r>
          </w:p>
        </w:tc>
      </w:tr>
      <w:tr w:rsidR="00FD6789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789" w:rsidRDefault="00FD6789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NAVEGACIÓN</w:t>
            </w:r>
          </w:p>
          <w:p w:rsidR="00FD6789" w:rsidRPr="00FD6789" w:rsidRDefault="00FD6789" w:rsidP="00FD6789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Manual de Navegación Pub. SHOA 3030; Armada de Chile. Edición 2012</w:t>
            </w:r>
          </w:p>
          <w:p w:rsidR="00FD6789" w:rsidRPr="00FD6789" w:rsidRDefault="00FD6789" w:rsidP="00FD6789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Almanaque Náutico, Pub. SHOA 3019. Anual</w:t>
            </w:r>
          </w:p>
          <w:p w:rsidR="00FD6789" w:rsidRPr="00FD6789" w:rsidRDefault="00FD6789" w:rsidP="00FD6789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U.S. </w:t>
            </w:r>
            <w:proofErr w:type="spellStart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Navy</w:t>
            </w:r>
            <w:proofErr w:type="spellEnd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Hydrographic</w:t>
            </w:r>
            <w:proofErr w:type="spellEnd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Tables</w:t>
            </w:r>
            <w:proofErr w:type="spellEnd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of </w:t>
            </w:r>
            <w:proofErr w:type="spellStart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Computed</w:t>
            </w:r>
            <w:proofErr w:type="spellEnd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Altitud and </w:t>
            </w:r>
            <w:proofErr w:type="spellStart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Azimuth</w:t>
            </w:r>
            <w:proofErr w:type="spellEnd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Tabla 214, </w:t>
            </w:r>
            <w:proofErr w:type="spellStart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>Lat</w:t>
            </w:r>
            <w:proofErr w:type="spellEnd"/>
            <w:r w:rsidRPr="00FD67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30º a 39º y 40º a 49º,</w:t>
            </w:r>
          </w:p>
          <w:p w:rsidR="00FD6789" w:rsidRDefault="00FD6789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C293E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3E" w:rsidRDefault="007C293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ELECTROTECNIA</w:t>
            </w:r>
          </w:p>
          <w:p w:rsidR="007C293E" w:rsidRPr="00F54EFC" w:rsidRDefault="007C293E" w:rsidP="007C293E">
            <w:pPr>
              <w:pStyle w:val="Encabezado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54EFC">
              <w:rPr>
                <w:rFonts w:ascii="Arial" w:hAnsi="Arial" w:cs="Arial"/>
                <w:sz w:val="20"/>
                <w:szCs w:val="20"/>
              </w:rPr>
              <w:t>Boylestad</w:t>
            </w:r>
            <w:proofErr w:type="spellEnd"/>
            <w:r w:rsidRPr="00F54EFC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4EFC">
              <w:rPr>
                <w:rFonts w:ascii="Arial" w:hAnsi="Arial" w:cs="Arial"/>
                <w:sz w:val="20"/>
                <w:szCs w:val="20"/>
              </w:rPr>
              <w:t>Introducción al análisis de circuitos eléctricos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F54EFC">
              <w:rPr>
                <w:rFonts w:ascii="Arial" w:hAnsi="Arial" w:cs="Arial"/>
                <w:sz w:val="20"/>
                <w:szCs w:val="20"/>
              </w:rPr>
              <w:t>Pearson Educación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F54EFC">
              <w:rPr>
                <w:rFonts w:ascii="Arial" w:hAnsi="Arial" w:cs="Arial"/>
                <w:sz w:val="20"/>
                <w:szCs w:val="20"/>
              </w:rPr>
              <w:t>10ma Edición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4EFC">
              <w:rPr>
                <w:rFonts w:ascii="Arial" w:hAnsi="Arial" w:cs="Arial"/>
                <w:sz w:val="20"/>
                <w:szCs w:val="20"/>
              </w:rPr>
              <w:t>2004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C293E" w:rsidRDefault="007C293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401E60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60" w:rsidRDefault="00401E60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DERECHO</w:t>
            </w:r>
          </w:p>
          <w:p w:rsidR="00401E60" w:rsidRPr="00401E60" w:rsidRDefault="00401E60" w:rsidP="00401E60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Williams </w:t>
            </w:r>
            <w:proofErr w:type="gramStart"/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B,  J.</w:t>
            </w:r>
            <w:proofErr w:type="gramEnd"/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y </w:t>
            </w:r>
            <w:proofErr w:type="spellStart"/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Dougnec</w:t>
            </w:r>
            <w:proofErr w:type="spellEnd"/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R. A.,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Introducción a la Vida Cívica Universitaria.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1999</w:t>
            </w:r>
          </w:p>
          <w:p w:rsidR="00401E60" w:rsidRPr="00401E60" w:rsidRDefault="00401E60" w:rsidP="00401E60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Schiavetti</w:t>
            </w:r>
            <w:proofErr w:type="spellEnd"/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, P.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Manual de Derecho para las Escuelas Matrices.</w:t>
            </w:r>
          </w:p>
          <w:p w:rsidR="00401E60" w:rsidRPr="00401E60" w:rsidRDefault="00401E60" w:rsidP="00401E60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Constitución Política de Chile de 1980 y sus reformas.</w:t>
            </w:r>
          </w:p>
          <w:p w:rsidR="00401E60" w:rsidRDefault="00401E60" w:rsidP="00401E60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Moller</w:t>
            </w:r>
            <w:proofErr w:type="spellEnd"/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U., F.  Apuntes de derecho del Mar para el Comandante de Buque.</w:t>
            </w:r>
          </w:p>
          <w:p w:rsidR="00401E60" w:rsidRPr="00401E60" w:rsidRDefault="00401E60" w:rsidP="00401E60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Carta de las Naciones Unidas.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Manual de San Remo.</w:t>
            </w:r>
          </w:p>
          <w:p w:rsidR="00401E60" w:rsidRPr="00401E60" w:rsidRDefault="00401E60" w:rsidP="00401E60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Código de Justicia Militar.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Reglamento de Disciplina de la Armada.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401E60">
              <w:rPr>
                <w:rFonts w:ascii="Arial" w:hAnsi="Arial" w:cs="Arial"/>
                <w:sz w:val="20"/>
                <w:szCs w:val="20"/>
                <w:lang w:val="es-ES_tradnl"/>
              </w:rPr>
              <w:t>Reglamento de Investigaciones Sumarias Administrativas.</w:t>
            </w:r>
          </w:p>
          <w:p w:rsidR="00401E60" w:rsidRDefault="00401E60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401E60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60" w:rsidRDefault="00401E60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01E60" w:rsidRDefault="00401E60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SISTEMAS DE INGENIERÍA</w:t>
            </w:r>
          </w:p>
          <w:p w:rsidR="00401E60" w:rsidRPr="00082EB7" w:rsidRDefault="00401E60" w:rsidP="00401E60">
            <w:pPr>
              <w:pStyle w:val="Encabezado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82EB7">
              <w:rPr>
                <w:rFonts w:ascii="Arial" w:hAnsi="Arial" w:cs="Arial"/>
                <w:sz w:val="20"/>
                <w:szCs w:val="20"/>
              </w:rPr>
              <w:t>Stagno</w:t>
            </w:r>
            <w:proofErr w:type="spellEnd"/>
            <w:r w:rsidRPr="00082EB7">
              <w:rPr>
                <w:rFonts w:ascii="Arial" w:hAnsi="Arial" w:cs="Arial"/>
                <w:sz w:val="20"/>
                <w:szCs w:val="20"/>
              </w:rPr>
              <w:t xml:space="preserve">, G.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2EB7">
              <w:rPr>
                <w:rFonts w:ascii="Arial" w:hAnsi="Arial" w:cs="Arial"/>
                <w:sz w:val="20"/>
                <w:szCs w:val="20"/>
              </w:rPr>
              <w:t>Manual de Sistemas de Ingeniería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082EB7">
              <w:rPr>
                <w:rFonts w:ascii="Arial" w:hAnsi="Arial" w:cs="Arial"/>
                <w:sz w:val="20"/>
                <w:szCs w:val="20"/>
              </w:rPr>
              <w:t>Escuela Naval Arturo Prat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082EB7">
              <w:rPr>
                <w:rFonts w:ascii="Arial" w:hAnsi="Arial" w:cs="Arial"/>
                <w:sz w:val="20"/>
                <w:szCs w:val="20"/>
              </w:rPr>
              <w:t>1995.</w:t>
            </w:r>
          </w:p>
          <w:p w:rsidR="00401E60" w:rsidRPr="00401E60" w:rsidRDefault="00401E60" w:rsidP="00401E60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01E60">
              <w:rPr>
                <w:rFonts w:ascii="Arial" w:hAnsi="Arial" w:cs="Arial"/>
                <w:sz w:val="20"/>
                <w:szCs w:val="20"/>
                <w:lang w:val="en-GB"/>
              </w:rPr>
              <w:t xml:space="preserve">David Blank, Arthur E. Block </w:t>
            </w:r>
            <w:proofErr w:type="spellStart"/>
            <w:r w:rsidRPr="00401E60">
              <w:rPr>
                <w:rFonts w:ascii="Arial" w:hAnsi="Arial" w:cs="Arial"/>
                <w:sz w:val="20"/>
                <w:szCs w:val="20"/>
                <w:lang w:val="en-GB"/>
              </w:rPr>
              <w:t>Introducction</w:t>
            </w:r>
            <w:proofErr w:type="spellEnd"/>
            <w:r w:rsidRPr="00401E60">
              <w:rPr>
                <w:rFonts w:ascii="Arial" w:hAnsi="Arial" w:cs="Arial"/>
                <w:sz w:val="20"/>
                <w:szCs w:val="20"/>
                <w:lang w:val="en-GB"/>
              </w:rPr>
              <w:t xml:space="preserve"> to Naval Engineering, 2nd edition, </w:t>
            </w:r>
            <w:proofErr w:type="spellStart"/>
            <w:r w:rsidRPr="00401E60">
              <w:rPr>
                <w:rFonts w:ascii="Arial" w:hAnsi="Arial" w:cs="Arial"/>
                <w:sz w:val="20"/>
                <w:szCs w:val="20"/>
                <w:lang w:val="en-GB"/>
              </w:rPr>
              <w:t>Anápolis</w:t>
            </w:r>
            <w:proofErr w:type="spellEnd"/>
            <w:r w:rsidRPr="00401E60">
              <w:rPr>
                <w:rFonts w:ascii="Arial" w:hAnsi="Arial" w:cs="Arial"/>
                <w:sz w:val="20"/>
                <w:szCs w:val="20"/>
                <w:lang w:val="en-GB"/>
              </w:rPr>
              <w:t xml:space="preserve"> U.S.A. 005</w:t>
            </w:r>
          </w:p>
          <w:p w:rsidR="00401E60" w:rsidRPr="00401E60" w:rsidRDefault="00401E60" w:rsidP="00401E60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01E60">
              <w:rPr>
                <w:rFonts w:ascii="Arial" w:hAnsi="Arial" w:cs="Arial"/>
                <w:sz w:val="20"/>
                <w:szCs w:val="20"/>
                <w:lang w:val="en-GB"/>
              </w:rPr>
              <w:t xml:space="preserve">Principles of Naval Engineering – Propulsion and Auxiliary Systems. </w:t>
            </w:r>
            <w:r w:rsidRPr="00401E60">
              <w:rPr>
                <w:rFonts w:ascii="Arial" w:hAnsi="Arial" w:cs="Arial"/>
                <w:sz w:val="20"/>
                <w:szCs w:val="20"/>
              </w:rPr>
              <w:t xml:space="preserve">Matthew A. </w:t>
            </w:r>
            <w:proofErr w:type="spellStart"/>
            <w:r w:rsidRPr="00401E60">
              <w:rPr>
                <w:rFonts w:ascii="Arial" w:hAnsi="Arial" w:cs="Arial"/>
                <w:sz w:val="20"/>
                <w:szCs w:val="20"/>
              </w:rPr>
              <w:t>Carr</w:t>
            </w:r>
            <w:proofErr w:type="spellEnd"/>
            <w:r w:rsidRPr="00401E60"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r w:rsidRPr="00401E60">
              <w:rPr>
                <w:rFonts w:ascii="Arial" w:hAnsi="Arial" w:cs="Arial"/>
                <w:sz w:val="20"/>
                <w:szCs w:val="20"/>
              </w:rPr>
              <w:t>Agosto 2012</w:t>
            </w:r>
          </w:p>
          <w:p w:rsidR="00401E60" w:rsidRDefault="00401E60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01E60" w:rsidRDefault="00401E60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166953" w:rsidRDefault="0016695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04916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916" w:rsidRDefault="00704916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lastRenderedPageBreak/>
              <w:t>EDUCACIÓN CÍVICA</w:t>
            </w:r>
          </w:p>
          <w:p w:rsidR="00704916" w:rsidRPr="00704916" w:rsidRDefault="00704916" w:rsidP="00704916">
            <w:pPr>
              <w:pStyle w:val="Prrafodelista"/>
              <w:numPr>
                <w:ilvl w:val="0"/>
                <w:numId w:val="2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>Nash Claudio, Derecho Internacional de los Derechos Humanos, Centro de Derechos Hu</w:t>
            </w:r>
            <w:bookmarkStart w:id="0" w:name="_GoBack"/>
            <w:bookmarkEnd w:id="0"/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>manos Universidad de Chile, 2012.</w:t>
            </w:r>
          </w:p>
          <w:p w:rsidR="00704916" w:rsidRPr="00704916" w:rsidRDefault="00704916" w:rsidP="00704916">
            <w:pPr>
              <w:pStyle w:val="Prrafodelista"/>
              <w:numPr>
                <w:ilvl w:val="0"/>
                <w:numId w:val="2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>Shelton</w:t>
            </w:r>
            <w:proofErr w:type="spellEnd"/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>Dinah</w:t>
            </w:r>
            <w:proofErr w:type="spellEnd"/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>, Prohibición de discriminación en el Derecho Internacional de los Derechos Humanos, Centro de Derechos Humanos, 2008.</w:t>
            </w:r>
          </w:p>
          <w:p w:rsidR="00704916" w:rsidRPr="00704916" w:rsidRDefault="00704916" w:rsidP="00704916">
            <w:pPr>
              <w:pStyle w:val="Prrafodelista"/>
              <w:numPr>
                <w:ilvl w:val="0"/>
                <w:numId w:val="2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Carpizo Jorge, Los Derechos Humanos, Revista Mexicana de Derecho </w:t>
            </w:r>
            <w:proofErr w:type="spellStart"/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>Costitucional</w:t>
            </w:r>
            <w:proofErr w:type="spellEnd"/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>, 2011</w:t>
            </w:r>
          </w:p>
          <w:p w:rsidR="00704916" w:rsidRPr="00704916" w:rsidRDefault="00704916" w:rsidP="00704916">
            <w:pPr>
              <w:pStyle w:val="Prrafodelista"/>
              <w:numPr>
                <w:ilvl w:val="0"/>
                <w:numId w:val="2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>María Soledad Cisternas Reyes, Desafíos y avances en los Derechos Humanos de las personas con discapacidad. Una perspectiva global.</w:t>
            </w:r>
          </w:p>
          <w:p w:rsidR="00704916" w:rsidRPr="00704916" w:rsidRDefault="00704916" w:rsidP="00704916">
            <w:pPr>
              <w:pStyle w:val="Prrafodelista"/>
              <w:numPr>
                <w:ilvl w:val="0"/>
                <w:numId w:val="2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>Squella</w:t>
            </w:r>
            <w:proofErr w:type="spellEnd"/>
            <w:r w:rsidRPr="00704916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Agustín, Introducción al Derecho, Editorial Jurídica de Chile, 1999.</w:t>
            </w:r>
          </w:p>
          <w:p w:rsidR="00704916" w:rsidRDefault="00704916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021DA9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DA9" w:rsidRDefault="00021DA9" w:rsidP="00021DA9">
            <w:pPr>
              <w:pStyle w:val="Encabezado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021DA9" w:rsidRDefault="00021DA9" w:rsidP="00704916">
            <w:pPr>
              <w:pStyle w:val="Encabezado"/>
              <w:rPr>
                <w:rFonts w:ascii="Arial" w:hAnsi="Arial" w:cs="Arial"/>
                <w:b/>
                <w:sz w:val="20"/>
                <w:szCs w:val="20"/>
              </w:rPr>
            </w:pPr>
            <w:r w:rsidRPr="00021DA9">
              <w:rPr>
                <w:rFonts w:ascii="Arial" w:hAnsi="Arial" w:cs="Arial"/>
                <w:b/>
                <w:sz w:val="20"/>
                <w:szCs w:val="20"/>
              </w:rPr>
              <w:t>ANÁLISIS DE LA REALIDAD NACIONAL E INTERNACIONAL</w:t>
            </w:r>
          </w:p>
          <w:p w:rsidR="00021DA9" w:rsidRPr="00021DA9" w:rsidRDefault="00021DA9" w:rsidP="00021DA9">
            <w:pPr>
              <w:pStyle w:val="Encabezado"/>
              <w:ind w:left="72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21DA9" w:rsidRPr="00021DA9" w:rsidRDefault="00021DA9" w:rsidP="00021DA9">
            <w:pPr>
              <w:pStyle w:val="Encabezado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1DA9">
              <w:rPr>
                <w:rFonts w:ascii="Arial" w:hAnsi="Arial" w:cs="Arial"/>
                <w:sz w:val="20"/>
                <w:szCs w:val="20"/>
              </w:rPr>
              <w:t>Spielvogel</w:t>
            </w:r>
            <w:proofErr w:type="spellEnd"/>
            <w:r w:rsidRPr="00021DA9">
              <w:rPr>
                <w:rFonts w:ascii="Arial" w:hAnsi="Arial" w:cs="Arial"/>
                <w:sz w:val="20"/>
                <w:szCs w:val="20"/>
              </w:rPr>
              <w:t>, J. Civilizaciones de Occidente</w:t>
            </w:r>
            <w:r>
              <w:rPr>
                <w:rFonts w:ascii="Arial" w:hAnsi="Arial" w:cs="Arial"/>
                <w:sz w:val="20"/>
                <w:szCs w:val="20"/>
              </w:rPr>
              <w:t xml:space="preserve">. Tomo B,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Internacional</w:t>
            </w:r>
            <w:r w:rsidRPr="00021DA9">
              <w:rPr>
                <w:rFonts w:ascii="Arial" w:hAnsi="Arial" w:cs="Arial"/>
                <w:sz w:val="20"/>
                <w:szCs w:val="20"/>
              </w:rPr>
              <w:t>Thomson</w:t>
            </w:r>
            <w:proofErr w:type="spellEnd"/>
            <w:r w:rsidRPr="00021DA9">
              <w:rPr>
                <w:rFonts w:ascii="Arial" w:hAnsi="Arial" w:cs="Arial"/>
                <w:sz w:val="20"/>
                <w:szCs w:val="20"/>
              </w:rPr>
              <w:t xml:space="preserve"> Editores S. A., México, 3ra. Edición.</w:t>
            </w:r>
            <w:r w:rsidRPr="00021D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1DA9">
              <w:rPr>
                <w:rFonts w:ascii="Arial" w:hAnsi="Arial" w:cs="Arial"/>
                <w:sz w:val="20"/>
                <w:szCs w:val="20"/>
              </w:rPr>
              <w:t>2001.</w:t>
            </w:r>
          </w:p>
          <w:p w:rsidR="00021DA9" w:rsidRPr="00021DA9" w:rsidRDefault="00021DA9" w:rsidP="00021DA9">
            <w:pPr>
              <w:pStyle w:val="Encabezado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021DA9">
              <w:rPr>
                <w:rFonts w:ascii="Arial" w:hAnsi="Arial" w:cs="Arial"/>
                <w:sz w:val="20"/>
                <w:szCs w:val="20"/>
              </w:rPr>
              <w:t>Bravo, L.</w:t>
            </w:r>
            <w:r w:rsidRPr="00021DA9">
              <w:rPr>
                <w:rFonts w:ascii="Arial" w:hAnsi="Arial" w:cs="Arial"/>
                <w:sz w:val="20"/>
                <w:szCs w:val="20"/>
              </w:rPr>
              <w:t xml:space="preserve"> Régimen</w:t>
            </w:r>
            <w:r w:rsidRPr="00021DA9">
              <w:rPr>
                <w:rFonts w:ascii="Arial" w:hAnsi="Arial" w:cs="Arial"/>
                <w:sz w:val="20"/>
                <w:szCs w:val="20"/>
              </w:rPr>
              <w:tab/>
              <w:t>de</w:t>
            </w:r>
            <w:r w:rsidRPr="00021DA9">
              <w:rPr>
                <w:rFonts w:ascii="Arial" w:hAnsi="Arial" w:cs="Arial"/>
                <w:sz w:val="20"/>
                <w:szCs w:val="20"/>
              </w:rPr>
              <w:tab/>
              <w:t xml:space="preserve">Gobierno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021DA9">
              <w:rPr>
                <w:rFonts w:ascii="Arial" w:hAnsi="Arial" w:cs="Arial"/>
                <w:sz w:val="20"/>
                <w:szCs w:val="20"/>
              </w:rPr>
              <w:t>Partidos</w:t>
            </w:r>
            <w:proofErr w:type="spellEnd"/>
            <w:r w:rsidRPr="00021DA9">
              <w:rPr>
                <w:rFonts w:ascii="Arial" w:hAnsi="Arial" w:cs="Arial"/>
                <w:sz w:val="20"/>
                <w:szCs w:val="20"/>
              </w:rPr>
              <w:t xml:space="preserve"> Políticos en Chile (1924-1973).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1DA9">
              <w:rPr>
                <w:rFonts w:ascii="Arial" w:hAnsi="Arial" w:cs="Arial"/>
                <w:sz w:val="20"/>
                <w:szCs w:val="20"/>
              </w:rPr>
              <w:t>Editorial Jurídica de Chile, Santiago de Chile. 1978.</w:t>
            </w:r>
          </w:p>
          <w:p w:rsidR="00021DA9" w:rsidRPr="00021DA9" w:rsidRDefault="00021DA9" w:rsidP="00021DA9">
            <w:pPr>
              <w:pStyle w:val="Encabezado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1DA9">
              <w:rPr>
                <w:rFonts w:ascii="Arial" w:hAnsi="Arial" w:cs="Arial"/>
                <w:sz w:val="20"/>
                <w:szCs w:val="20"/>
              </w:rPr>
              <w:t>Collier</w:t>
            </w:r>
            <w:proofErr w:type="spellEnd"/>
            <w:r w:rsidRPr="00021DA9">
              <w:rPr>
                <w:rFonts w:ascii="Arial" w:hAnsi="Arial" w:cs="Arial"/>
                <w:sz w:val="20"/>
                <w:szCs w:val="20"/>
              </w:rPr>
              <w:t xml:space="preserve">, S. y </w:t>
            </w:r>
            <w:proofErr w:type="spellStart"/>
            <w:r w:rsidRPr="00021DA9">
              <w:rPr>
                <w:rFonts w:ascii="Arial" w:hAnsi="Arial" w:cs="Arial"/>
                <w:sz w:val="20"/>
                <w:szCs w:val="20"/>
              </w:rPr>
              <w:t>Sater</w:t>
            </w:r>
            <w:proofErr w:type="spellEnd"/>
            <w:r w:rsidRPr="00021DA9">
              <w:rPr>
                <w:rFonts w:ascii="Arial" w:hAnsi="Arial" w:cs="Arial"/>
                <w:sz w:val="20"/>
                <w:szCs w:val="20"/>
              </w:rPr>
              <w:t>, W.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1DA9">
              <w:rPr>
                <w:rFonts w:ascii="Arial" w:hAnsi="Arial" w:cs="Arial"/>
                <w:sz w:val="20"/>
                <w:szCs w:val="20"/>
              </w:rPr>
              <w:t xml:space="preserve">Historia de Chile 1808 – 1994.  Editorial Cambridge </w:t>
            </w:r>
            <w:proofErr w:type="spellStart"/>
            <w:r w:rsidRPr="00021DA9">
              <w:rPr>
                <w:rFonts w:ascii="Arial" w:hAnsi="Arial" w:cs="Arial"/>
                <w:sz w:val="20"/>
                <w:szCs w:val="20"/>
              </w:rPr>
              <w:t>University</w:t>
            </w:r>
            <w:proofErr w:type="spellEnd"/>
            <w:r w:rsidRPr="00021DA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21DA9">
              <w:rPr>
                <w:rFonts w:ascii="Arial" w:hAnsi="Arial" w:cs="Arial"/>
                <w:sz w:val="20"/>
                <w:szCs w:val="20"/>
              </w:rPr>
              <w:t>Press</w:t>
            </w:r>
            <w:proofErr w:type="spellEnd"/>
            <w:r w:rsidRPr="00021DA9">
              <w:rPr>
                <w:rFonts w:ascii="Arial" w:hAnsi="Arial" w:cs="Arial"/>
                <w:sz w:val="20"/>
                <w:szCs w:val="20"/>
              </w:rPr>
              <w:t>. España. 2003.</w:t>
            </w:r>
          </w:p>
        </w:tc>
      </w:tr>
      <w:tr w:rsidR="00166953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953" w:rsidRDefault="0016695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166953" w:rsidRDefault="0016695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COMBATE CUERPO A CUERPO II (INFANTERÍA DE MARINA)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Kano, J. (2011). </w:t>
            </w:r>
            <w:r w:rsidRPr="0016695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“</w:t>
            </w:r>
            <w:proofErr w:type="spellStart"/>
            <w:r w:rsidRPr="0016695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Kodokan</w:t>
            </w:r>
            <w:proofErr w:type="spellEnd"/>
            <w:r w:rsidRPr="0016695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 Judo: Manual de enseñanza”</w:t>
            </w: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. Editorial </w:t>
            </w: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Paidotribo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Gracie, R., &amp; Gracie, R. (2010). </w:t>
            </w:r>
            <w:r w:rsidRPr="0016695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“Jiu-Jitsu Brasileño: Técnicas de defensa personal y combate”</w:t>
            </w: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. Editorial Hispano Europea.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Vachon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, J. (2012). </w:t>
            </w:r>
            <w:r w:rsidRPr="0016695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“Defensa personal y combate cuerpo a cuerpo”</w:t>
            </w: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. Editorial Tutor.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Williston, D. (2015). </w:t>
            </w:r>
            <w:r w:rsidRPr="0016695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“Técnicas de combate y control en artes marciales modernas”</w:t>
            </w: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. Editorial </w:t>
            </w: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Paidotribo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U.S. Marine Corps. (2019). </w:t>
            </w:r>
            <w:r w:rsidRPr="00166953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Marine Corps Martial Arts Program (MCMAP) Manual</w:t>
            </w: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. Washington, D.C.: Department of the Navy.</w:t>
            </w:r>
          </w:p>
          <w:p w:rsid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CAI 2 - 11 </w:t>
            </w: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Combate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Cuerpo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Cuerpo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 IM.</w:t>
            </w:r>
          </w:p>
          <w:p w:rsidR="00F577C1" w:rsidRPr="00166953" w:rsidRDefault="00F577C1" w:rsidP="00F577C1">
            <w:pPr>
              <w:pStyle w:val="Prrafodelista"/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166953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953" w:rsidRDefault="0016695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HISTORIA MILITAR Y TEORÍA DE LA GUERRA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Lind (1987), Maneuver Warfare Handbook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US Army, 16 cases of Mission Command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Carl von Clausewitz, De la Guerra (Michael Howard y Peter </w:t>
            </w: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Paret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  <w:p w:rsid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Hunt, Hannibal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Andrew, The First Fight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Privrastsky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, Logistics in The Falklands War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Antal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, 7 Seconds to Die: A Military Analysis of the Second Nagorno-Karabakh War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Allison, Destined for War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Sun Tzu, De la Guerra</w:t>
            </w:r>
          </w:p>
          <w:p w:rsidR="00166953" w:rsidRPr="00166953" w:rsidRDefault="00166953" w:rsidP="0016695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>Liddel</w:t>
            </w:r>
            <w:proofErr w:type="spellEnd"/>
            <w:r w:rsidRPr="00166953">
              <w:rPr>
                <w:rFonts w:ascii="Arial" w:hAnsi="Arial" w:cs="Arial"/>
                <w:sz w:val="20"/>
                <w:szCs w:val="20"/>
                <w:lang w:val="en-GB"/>
              </w:rPr>
              <w:t xml:space="preserve"> Hart, Strategy</w:t>
            </w:r>
          </w:p>
          <w:p w:rsidR="00166953" w:rsidRDefault="0016695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D36404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04" w:rsidRDefault="00D3640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lastRenderedPageBreak/>
              <w:t>TÁCTICA ANFIBIA</w:t>
            </w:r>
          </w:p>
          <w:p w:rsidR="00D36404" w:rsidRPr="00D36404" w:rsidRDefault="00D36404" w:rsidP="00D36404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>Armada de Chile, Doctrina de Operaciones Anfibias de la Armada</w:t>
            </w:r>
          </w:p>
          <w:p w:rsidR="00D36404" w:rsidRPr="00D36404" w:rsidRDefault="00D36404" w:rsidP="00D36404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 xml:space="preserve">DOD, JP 3-02: Amphibious Operations </w:t>
            </w:r>
          </w:p>
          <w:p w:rsidR="00D36404" w:rsidRPr="00D36404" w:rsidRDefault="00D36404" w:rsidP="00D36404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>Murray y Millet, Military Innovation in the Interwar Period</w:t>
            </w:r>
          </w:p>
          <w:p w:rsidR="00D36404" w:rsidRPr="00D36404" w:rsidRDefault="00D36404" w:rsidP="00D36404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>Urra</w:t>
            </w:r>
            <w:proofErr w:type="spellEnd"/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 xml:space="preserve"> Francisco, Los </w:t>
            </w:r>
            <w:proofErr w:type="spellStart"/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>Soldados</w:t>
            </w:r>
            <w:proofErr w:type="spellEnd"/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 xml:space="preserve"> del Mar en Acción</w:t>
            </w:r>
          </w:p>
          <w:p w:rsidR="00D36404" w:rsidRPr="00D36404" w:rsidRDefault="00D36404" w:rsidP="00D36404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>MCP, On contested Shores (Vol I y II)</w:t>
            </w:r>
          </w:p>
          <w:p w:rsidR="00D36404" w:rsidRPr="00D36404" w:rsidRDefault="00D36404" w:rsidP="00D36404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>USMC, 2020. Offensive and Defensive Tactics.</w:t>
            </w:r>
          </w:p>
          <w:p w:rsidR="00D36404" w:rsidRPr="00D36404" w:rsidRDefault="00D36404" w:rsidP="00D36404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36404">
              <w:rPr>
                <w:rFonts w:ascii="Arial" w:hAnsi="Arial" w:cs="Arial"/>
                <w:sz w:val="20"/>
                <w:szCs w:val="20"/>
                <w:lang w:val="en-GB"/>
              </w:rPr>
              <w:t>USMC, 2018. MCPP 5-10</w:t>
            </w:r>
          </w:p>
          <w:p w:rsidR="00D36404" w:rsidRDefault="00D3640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F577C1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C1" w:rsidRDefault="00F577C1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FUNDAMENTOS DE OPERACIONES DE ESTABIL</w:t>
            </w:r>
            <w:r w:rsidR="0047507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IZACIÓN (INFANTERÍA DE MARINA) </w:t>
            </w:r>
          </w:p>
          <w:p w:rsidR="00F577C1" w:rsidRPr="00F577C1" w:rsidRDefault="00F577C1" w:rsidP="00F577C1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National </w:t>
            </w:r>
            <w:proofErr w:type="spellStart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>Defense</w:t>
            </w:r>
            <w:proofErr w:type="spellEnd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 University: Crafting Strategy for Irregular Warfare de David H. </w:t>
            </w:r>
            <w:proofErr w:type="spellStart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>Ucko</w:t>
            </w:r>
            <w:proofErr w:type="spellEnd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 y Thomas A. Marks (disponible en la web)</w:t>
            </w:r>
          </w:p>
          <w:p w:rsidR="00F577C1" w:rsidRPr="00F577C1" w:rsidRDefault="00F577C1" w:rsidP="00F577C1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ANEPE, Chile </w:t>
            </w:r>
            <w:proofErr w:type="spellStart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>en</w:t>
            </w:r>
            <w:proofErr w:type="spellEnd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 el Marco de la </w:t>
            </w:r>
            <w:proofErr w:type="spellStart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>Cooperación</w:t>
            </w:r>
            <w:proofErr w:type="spellEnd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>Internacional</w:t>
            </w:r>
            <w:proofErr w:type="spellEnd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>Siete</w:t>
            </w:r>
            <w:proofErr w:type="spellEnd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>Décadas</w:t>
            </w:r>
            <w:proofErr w:type="spellEnd"/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 en Operaciones de Paz</w:t>
            </w:r>
          </w:p>
          <w:p w:rsidR="00F577C1" w:rsidRPr="00F577C1" w:rsidRDefault="00F577C1" w:rsidP="00F577C1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>Australia National University, Peacekeeping and the UN: Lessons from Rwanda.</w:t>
            </w:r>
          </w:p>
          <w:p w:rsidR="00F577C1" w:rsidRPr="00F577C1" w:rsidRDefault="00F577C1" w:rsidP="00F577C1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577C1">
              <w:rPr>
                <w:rFonts w:ascii="Arial" w:hAnsi="Arial" w:cs="Arial"/>
                <w:sz w:val="20"/>
                <w:szCs w:val="20"/>
                <w:lang w:val="en-GB"/>
              </w:rPr>
              <w:t xml:space="preserve">POTI, Principles and Guideline for Peacekeeping Operations </w:t>
            </w:r>
          </w:p>
          <w:p w:rsidR="00F577C1" w:rsidRDefault="00F577C1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475073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2D8" w:rsidRPr="008D42D8" w:rsidRDefault="00475073" w:rsidP="008D42D8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D42D8">
              <w:rPr>
                <w:rFonts w:ascii="Arial" w:hAnsi="Arial" w:cs="Arial"/>
                <w:b/>
                <w:sz w:val="20"/>
                <w:szCs w:val="20"/>
                <w:lang w:val="en-GB"/>
              </w:rPr>
              <w:t>SEGURIDAD SANITARIA DE ALI</w:t>
            </w:r>
            <w:r w:rsidR="008D42D8" w:rsidRPr="008D42D8">
              <w:rPr>
                <w:rFonts w:ascii="Arial" w:hAnsi="Arial" w:cs="Arial"/>
                <w:b/>
                <w:sz w:val="20"/>
                <w:szCs w:val="20"/>
                <w:lang w:val="en-GB"/>
              </w:rPr>
              <w:t>MENTACIÓN</w:t>
            </w:r>
            <w:r w:rsidR="00E4125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(ABASTECIMIENTO)</w:t>
            </w:r>
          </w:p>
          <w:p w:rsidR="00475073" w:rsidRPr="00475073" w:rsidRDefault="00475073" w:rsidP="0047507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Reglamento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Sanitario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los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Alimentos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DS Nº 977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Edición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2006.</w:t>
            </w:r>
          </w:p>
          <w:p w:rsidR="00475073" w:rsidRPr="00475073" w:rsidRDefault="00475073" w:rsidP="0047507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Norma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Técnica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en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Alimentos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Colectivos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Ministerio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Salud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2005.</w:t>
            </w:r>
          </w:p>
          <w:p w:rsidR="00475073" w:rsidRPr="00475073" w:rsidRDefault="00475073" w:rsidP="0047507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Recetario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Naval D.AB.A.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Edición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1997 – 2007.</w:t>
            </w:r>
          </w:p>
          <w:p w:rsidR="00475073" w:rsidRDefault="00475073" w:rsidP="0047507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AUBÁ G., SAAVEDRA C.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Estudio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Alimentario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Nutricional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en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Unidades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de la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Escuadra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Edición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2005.</w:t>
            </w:r>
          </w:p>
          <w:p w:rsidR="00475073" w:rsidRDefault="00475073" w:rsidP="00475073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Cervera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GB"/>
              </w:rPr>
              <w:t>Pi</w:t>
            </w:r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lar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Alimentación y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GB"/>
              </w:rPr>
              <w:t>Dietoterapia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>Edición</w:t>
            </w:r>
            <w:proofErr w:type="spellEnd"/>
            <w:r w:rsidRPr="00475073">
              <w:rPr>
                <w:rFonts w:ascii="Arial" w:hAnsi="Arial" w:cs="Arial"/>
                <w:sz w:val="20"/>
                <w:szCs w:val="20"/>
                <w:lang w:val="en-GB"/>
              </w:rPr>
              <w:t xml:space="preserve"> 2004MENTACIÓN Y NUTRICIÓN</w:t>
            </w:r>
          </w:p>
          <w:p w:rsidR="00475073" w:rsidRPr="008D42D8" w:rsidRDefault="00475073" w:rsidP="008D42D8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D42D8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2D8" w:rsidRDefault="008D42D8" w:rsidP="008D42D8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SISTEMAS DE INFORMACIÓN LOGÍSTICA</w:t>
            </w:r>
            <w:r w:rsidR="00E4125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(ABASTECIMIENTO)</w:t>
            </w:r>
          </w:p>
          <w:p w:rsidR="008D42D8" w:rsidRPr="008D42D8" w:rsidRDefault="008D42D8" w:rsidP="008D42D8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Acevedo,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Héctor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, “El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análisis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estructurado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Sistemas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y el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desarrollo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Proyectos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Informáticos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”.  Editorial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Ecogestión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, 1992.</w:t>
            </w:r>
          </w:p>
          <w:p w:rsidR="008D42D8" w:rsidRPr="008D42D8" w:rsidRDefault="008D42D8" w:rsidP="008D42D8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Barros, Oscar, “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Sistemas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Información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Administrativos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”.  Editorial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Universitaria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, 1981.</w:t>
            </w:r>
          </w:p>
          <w:p w:rsidR="008D42D8" w:rsidRPr="008D42D8" w:rsidRDefault="008D42D8" w:rsidP="008D42D8">
            <w:pPr>
              <w:pStyle w:val="Prrafodelista"/>
              <w:numPr>
                <w:ilvl w:val="0"/>
                <w:numId w:val="16"/>
              </w:numPr>
              <w:spacing w:before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Pérez, Victor y Pino, José, “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Etapas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en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el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desarrollo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de un Sistema de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Información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Administrativo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 xml:space="preserve">”.  Editorial </w:t>
            </w:r>
            <w:proofErr w:type="spellStart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Universitaria</w:t>
            </w:r>
            <w:proofErr w:type="spellEnd"/>
            <w:r w:rsidRPr="008D42D8">
              <w:rPr>
                <w:rFonts w:ascii="Arial" w:hAnsi="Arial" w:cs="Arial"/>
                <w:sz w:val="20"/>
                <w:szCs w:val="20"/>
                <w:lang w:val="en-GB"/>
              </w:rPr>
              <w:t>, 1982</w:t>
            </w:r>
          </w:p>
        </w:tc>
      </w:tr>
      <w:tr w:rsidR="00D94EBA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BA" w:rsidRDefault="00D94EBA" w:rsidP="008D42D8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INVESTIGACIÓN DE OPERACIONES</w:t>
            </w:r>
            <w:r w:rsidR="00E4125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(ABASTECIMIENTO)</w:t>
            </w:r>
          </w:p>
          <w:p w:rsidR="00D94EBA" w:rsidRPr="00D94EBA" w:rsidRDefault="00D94EBA" w:rsidP="00D94EBA">
            <w:pPr>
              <w:pStyle w:val="Prrafodelista"/>
              <w:numPr>
                <w:ilvl w:val="0"/>
                <w:numId w:val="18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Hillier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–</w:t>
            </w:r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 Lieberman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Introducción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 a la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Investigación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Operaciones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Editorial Mc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Graw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Hil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lEspaña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, Quinta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Edición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,  1988</w:t>
            </w:r>
          </w:p>
          <w:p w:rsidR="00D94EBA" w:rsidRDefault="00D94EBA" w:rsidP="00D94EBA">
            <w:pPr>
              <w:pStyle w:val="Prrafodelista"/>
              <w:numPr>
                <w:ilvl w:val="0"/>
                <w:numId w:val="18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Webster, Allen L.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Estadística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aplicada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los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negocios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 y la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Economía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, Colombia,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última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Edición</w:t>
            </w:r>
            <w:proofErr w:type="spellEnd"/>
            <w:r w:rsidRPr="00D94EBA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  <w:p w:rsidR="006A1B99" w:rsidRPr="00D94EBA" w:rsidRDefault="006A1B99" w:rsidP="006A1B99">
            <w:pPr>
              <w:pStyle w:val="Prrafodelista"/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6A1B99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B99" w:rsidRDefault="006A1B99" w:rsidP="008D42D8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FINANZAS</w:t>
            </w:r>
            <w:r w:rsidR="00E4125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(ABASTECIMIENTO)</w:t>
            </w:r>
          </w:p>
          <w:p w:rsidR="006A1B99" w:rsidRPr="006A1B99" w:rsidRDefault="006A1B99" w:rsidP="006A1B99">
            <w:pPr>
              <w:pStyle w:val="Prrafodelista"/>
              <w:numPr>
                <w:ilvl w:val="0"/>
                <w:numId w:val="18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Block, S.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Administración</w:t>
            </w:r>
            <w:proofErr w:type="spellEnd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Financiera</w:t>
            </w:r>
            <w:proofErr w:type="spellEnd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 xml:space="preserve"> Editorial Mc </w:t>
            </w:r>
            <w:proofErr w:type="spellStart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Graw</w:t>
            </w:r>
            <w:proofErr w:type="spellEnd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-Hill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2005.</w:t>
            </w:r>
          </w:p>
          <w:p w:rsidR="006A1B99" w:rsidRPr="006A1B99" w:rsidRDefault="006A1B99" w:rsidP="006A1B99">
            <w:pPr>
              <w:pStyle w:val="Prrafodelista"/>
              <w:numPr>
                <w:ilvl w:val="0"/>
                <w:numId w:val="18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Weston, J. – Copeland, T.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Finanzas</w:t>
            </w:r>
            <w:proofErr w:type="spellEnd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en</w:t>
            </w:r>
            <w:proofErr w:type="spellEnd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Administración</w:t>
            </w:r>
            <w:proofErr w:type="spellEnd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 xml:space="preserve"> Editorial Mc </w:t>
            </w:r>
            <w:proofErr w:type="spellStart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Graw</w:t>
            </w:r>
            <w:proofErr w:type="spellEnd"/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-Hill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r w:rsidRPr="006A1B99">
              <w:rPr>
                <w:rFonts w:ascii="Arial" w:hAnsi="Arial" w:cs="Arial"/>
                <w:sz w:val="20"/>
                <w:szCs w:val="20"/>
                <w:lang w:val="en-GB"/>
              </w:rPr>
              <w:t>1997.</w:t>
            </w:r>
          </w:p>
        </w:tc>
      </w:tr>
      <w:tr w:rsidR="00E41257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257" w:rsidRDefault="00E41257" w:rsidP="008D42D8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FINANZAS PÚBLICAS (ABASTECIMIENTO)</w:t>
            </w:r>
          </w:p>
          <w:p w:rsidR="00E41257" w:rsidRPr="00E41257" w:rsidRDefault="00E41257" w:rsidP="00E41257">
            <w:pPr>
              <w:pStyle w:val="Prrafodelista"/>
              <w:numPr>
                <w:ilvl w:val="0"/>
                <w:numId w:val="20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Decreto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Ley 1.263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nov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1975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sobre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Administración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Financiera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del Estado</w:t>
            </w:r>
          </w:p>
          <w:p w:rsidR="00E41257" w:rsidRPr="00E41257" w:rsidRDefault="00E41257" w:rsidP="00E41257">
            <w:pPr>
              <w:pStyle w:val="Prrafodelista"/>
              <w:numPr>
                <w:ilvl w:val="0"/>
                <w:numId w:val="20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 xml:space="preserve">Villegas Hector; "Curso de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Finanzas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Derecho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financiero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y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tributario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", Editorial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Depalma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, Buenos Aires, 1997</w:t>
            </w:r>
          </w:p>
          <w:p w:rsidR="00E41257" w:rsidRPr="00E41257" w:rsidRDefault="00E41257" w:rsidP="00E41257">
            <w:pPr>
              <w:pStyle w:val="Prrafodelista"/>
              <w:numPr>
                <w:ilvl w:val="0"/>
                <w:numId w:val="20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Instrucciones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para la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Ejecución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 la Ley del Sector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Público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Dirección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Presupuestos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Ministerio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 Hacienda de Chile</w:t>
            </w:r>
          </w:p>
          <w:p w:rsidR="00E41257" w:rsidRPr="00E41257" w:rsidRDefault="00E41257" w:rsidP="00E41257">
            <w:pPr>
              <w:pStyle w:val="Prrafodelista"/>
              <w:numPr>
                <w:ilvl w:val="0"/>
                <w:numId w:val="20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Evaluación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 la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Gestión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Financiera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gram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del</w:t>
            </w:r>
            <w:proofErr w:type="gram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Sector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Público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Dirección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Presupuestos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Ministerio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 Hacienda de Chile</w:t>
            </w:r>
          </w:p>
          <w:p w:rsidR="00E41257" w:rsidRPr="00E41257" w:rsidRDefault="00E41257" w:rsidP="00E41257">
            <w:pPr>
              <w:pStyle w:val="Prrafodelista"/>
              <w:numPr>
                <w:ilvl w:val="0"/>
                <w:numId w:val="20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Téllez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Mellado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, Luis;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Fundamentos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Generales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 la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Administración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Financiera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del Estado, Mayo 2009</w:t>
            </w:r>
          </w:p>
          <w:p w:rsidR="00E41257" w:rsidRPr="00E41257" w:rsidRDefault="00E41257" w:rsidP="00E41257">
            <w:pPr>
              <w:pStyle w:val="Prrafodelista"/>
              <w:numPr>
                <w:ilvl w:val="0"/>
                <w:numId w:val="20"/>
              </w:numPr>
              <w:spacing w:before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Modernización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Administración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Financiera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del Estado Proyecto SIGFE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Dirección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Presupuestos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>Ministerio</w:t>
            </w:r>
            <w:proofErr w:type="spellEnd"/>
            <w:r w:rsidRPr="00E41257">
              <w:rPr>
                <w:rFonts w:ascii="Arial" w:hAnsi="Arial" w:cs="Arial"/>
                <w:sz w:val="20"/>
                <w:szCs w:val="20"/>
                <w:lang w:val="en-GB"/>
              </w:rPr>
              <w:t xml:space="preserve"> de Hacienda de Chile</w:t>
            </w:r>
          </w:p>
        </w:tc>
      </w:tr>
    </w:tbl>
    <w:p w:rsidR="00E92B71" w:rsidRDefault="00E92B71"/>
    <w:sectPr w:rsidR="00E92B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6772"/>
    <w:multiLevelType w:val="hybridMultilevel"/>
    <w:tmpl w:val="8174E1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D2618"/>
    <w:multiLevelType w:val="hybridMultilevel"/>
    <w:tmpl w:val="421C77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17BBD"/>
    <w:multiLevelType w:val="hybridMultilevel"/>
    <w:tmpl w:val="CBFE7E6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04535"/>
    <w:multiLevelType w:val="hybridMultilevel"/>
    <w:tmpl w:val="A70AA45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20FD5"/>
    <w:multiLevelType w:val="hybridMultilevel"/>
    <w:tmpl w:val="09041F7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63077"/>
    <w:multiLevelType w:val="multilevel"/>
    <w:tmpl w:val="1E88B5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F54028E"/>
    <w:multiLevelType w:val="hybridMultilevel"/>
    <w:tmpl w:val="6F28E67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76542"/>
    <w:multiLevelType w:val="hybridMultilevel"/>
    <w:tmpl w:val="9F0ACAA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E26F0"/>
    <w:multiLevelType w:val="hybridMultilevel"/>
    <w:tmpl w:val="1B54D0D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F769BB"/>
    <w:multiLevelType w:val="hybridMultilevel"/>
    <w:tmpl w:val="13EA4D8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A0790E"/>
    <w:multiLevelType w:val="hybridMultilevel"/>
    <w:tmpl w:val="BCAC868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57B8D"/>
    <w:multiLevelType w:val="hybridMultilevel"/>
    <w:tmpl w:val="6C601C7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4D614245"/>
    <w:multiLevelType w:val="hybridMultilevel"/>
    <w:tmpl w:val="D0A62186"/>
    <w:lvl w:ilvl="0" w:tplc="340A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5092246C"/>
    <w:multiLevelType w:val="hybridMultilevel"/>
    <w:tmpl w:val="F62A465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FA500E"/>
    <w:multiLevelType w:val="hybridMultilevel"/>
    <w:tmpl w:val="F6C8F35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9E47FB"/>
    <w:multiLevelType w:val="hybridMultilevel"/>
    <w:tmpl w:val="6C8CB3A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B123A6"/>
    <w:multiLevelType w:val="hybridMultilevel"/>
    <w:tmpl w:val="6E7019B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AA7C82"/>
    <w:multiLevelType w:val="hybridMultilevel"/>
    <w:tmpl w:val="CBA6594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729F8"/>
    <w:multiLevelType w:val="hybridMultilevel"/>
    <w:tmpl w:val="8592B9D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2D188B"/>
    <w:multiLevelType w:val="hybridMultilevel"/>
    <w:tmpl w:val="772403D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7"/>
  </w:num>
  <w:num w:numId="3">
    <w:abstractNumId w:val="7"/>
  </w:num>
  <w:num w:numId="4">
    <w:abstractNumId w:val="9"/>
  </w:num>
  <w:num w:numId="5">
    <w:abstractNumId w:val="10"/>
  </w:num>
  <w:num w:numId="6">
    <w:abstractNumId w:val="13"/>
  </w:num>
  <w:num w:numId="7">
    <w:abstractNumId w:val="12"/>
  </w:num>
  <w:num w:numId="8">
    <w:abstractNumId w:val="18"/>
  </w:num>
  <w:num w:numId="9">
    <w:abstractNumId w:val="6"/>
  </w:num>
  <w:num w:numId="10">
    <w:abstractNumId w:val="3"/>
  </w:num>
  <w:num w:numId="11">
    <w:abstractNumId w:val="20"/>
  </w:num>
  <w:num w:numId="12">
    <w:abstractNumId w:val="2"/>
  </w:num>
  <w:num w:numId="13">
    <w:abstractNumId w:val="5"/>
  </w:num>
  <w:num w:numId="14">
    <w:abstractNumId w:val="16"/>
  </w:num>
  <w:num w:numId="15">
    <w:abstractNumId w:val="11"/>
  </w:num>
  <w:num w:numId="16">
    <w:abstractNumId w:val="14"/>
  </w:num>
  <w:num w:numId="17">
    <w:abstractNumId w:val="15"/>
  </w:num>
  <w:num w:numId="18">
    <w:abstractNumId w:val="1"/>
  </w:num>
  <w:num w:numId="19">
    <w:abstractNumId w:val="4"/>
  </w:num>
  <w:num w:numId="20">
    <w:abstractNumId w:val="19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A63"/>
    <w:rsid w:val="00021DA9"/>
    <w:rsid w:val="00035030"/>
    <w:rsid w:val="0011052D"/>
    <w:rsid w:val="00166953"/>
    <w:rsid w:val="00201A19"/>
    <w:rsid w:val="00263760"/>
    <w:rsid w:val="00401E60"/>
    <w:rsid w:val="00475073"/>
    <w:rsid w:val="0048750B"/>
    <w:rsid w:val="006A1B99"/>
    <w:rsid w:val="00704916"/>
    <w:rsid w:val="007C293E"/>
    <w:rsid w:val="007E4311"/>
    <w:rsid w:val="008D42D8"/>
    <w:rsid w:val="0090534E"/>
    <w:rsid w:val="00A228D3"/>
    <w:rsid w:val="00A27A63"/>
    <w:rsid w:val="00B42528"/>
    <w:rsid w:val="00C3151A"/>
    <w:rsid w:val="00D36404"/>
    <w:rsid w:val="00D82059"/>
    <w:rsid w:val="00D94EBA"/>
    <w:rsid w:val="00D94FF3"/>
    <w:rsid w:val="00E41257"/>
    <w:rsid w:val="00E8574B"/>
    <w:rsid w:val="00E92B71"/>
    <w:rsid w:val="00F3241C"/>
    <w:rsid w:val="00F3317F"/>
    <w:rsid w:val="00F577C1"/>
    <w:rsid w:val="00FD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02172"/>
  <w15:chartTrackingRefBased/>
  <w15:docId w15:val="{8471D017-9E5B-4F7F-91D6-FE3C7EEA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A63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27A63"/>
    <w:pPr>
      <w:ind w:left="720"/>
      <w:contextualSpacing/>
    </w:pPr>
  </w:style>
  <w:style w:type="table" w:styleId="Tablaconcuadrcula">
    <w:name w:val="Table Grid"/>
    <w:basedOn w:val="Tablanormal"/>
    <w:uiPriority w:val="39"/>
    <w:rsid w:val="00A27A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B42528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B42528"/>
    <w:rPr>
      <w:rFonts w:ascii="Calibri" w:eastAsia="Calibri" w:hAnsi="Calibri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A228D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1"/>
    <w:uiPriority w:val="99"/>
    <w:semiHidden/>
    <w:rsid w:val="00F3317F"/>
    <w:pPr>
      <w:spacing w:after="0" w:line="240" w:lineRule="auto"/>
    </w:pPr>
    <w:rPr>
      <w:rFonts w:ascii="Arial" w:eastAsia="Times New Roman" w:hAnsi="Arial" w:cs="Times New Roman"/>
      <w:spacing w:val="-3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uiPriority w:val="99"/>
    <w:semiHidden/>
    <w:rsid w:val="00F3317F"/>
    <w:rPr>
      <w:sz w:val="20"/>
      <w:szCs w:val="20"/>
    </w:rPr>
  </w:style>
  <w:style w:type="numbering" w:customStyle="1" w:styleId="PROGRAMASCOMPETENCIA">
    <w:name w:val="PROGRAMAS COMPETENCIA"/>
    <w:uiPriority w:val="99"/>
    <w:rsid w:val="00F3317F"/>
    <w:pPr>
      <w:numPr>
        <w:numId w:val="7"/>
      </w:numPr>
    </w:pPr>
  </w:style>
  <w:style w:type="character" w:customStyle="1" w:styleId="TextocomentarioCar1">
    <w:name w:val="Texto comentario Car1"/>
    <w:link w:val="Textocomentario"/>
    <w:uiPriority w:val="99"/>
    <w:semiHidden/>
    <w:rsid w:val="00F3317F"/>
    <w:rPr>
      <w:rFonts w:ascii="Arial" w:eastAsia="Times New Roman" w:hAnsi="Arial" w:cs="Times New Roman"/>
      <w:spacing w:val="-3"/>
      <w:sz w:val="20"/>
      <w:szCs w:val="20"/>
      <w:lang w:eastAsia="es-ES"/>
    </w:rPr>
  </w:style>
  <w:style w:type="character" w:styleId="Textoennegrita">
    <w:name w:val="Strong"/>
    <w:uiPriority w:val="22"/>
    <w:qFormat/>
    <w:rsid w:val="00166953"/>
    <w:rPr>
      <w:b/>
      <w:bCs/>
    </w:rPr>
  </w:style>
  <w:style w:type="character" w:styleId="nfasis">
    <w:name w:val="Emphasis"/>
    <w:uiPriority w:val="20"/>
    <w:qFormat/>
    <w:rsid w:val="00166953"/>
    <w:rPr>
      <w:i/>
      <w:iCs/>
    </w:rPr>
  </w:style>
  <w:style w:type="character" w:customStyle="1" w:styleId="A2">
    <w:name w:val="A2"/>
    <w:rsid w:val="00E41257"/>
    <w:rPr>
      <w:rFonts w:cs="Trebuchet MS"/>
      <w:color w:val="000000"/>
      <w:sz w:val="42"/>
      <w:szCs w:val="42"/>
    </w:rPr>
  </w:style>
  <w:style w:type="paragraph" w:styleId="Sinespaciado">
    <w:name w:val="No Spacing"/>
    <w:uiPriority w:val="1"/>
    <w:qFormat/>
    <w:rsid w:val="00021D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8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928</Words>
  <Characters>5110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I06 Asesor Educación Prof. Yanina Leiva A.</dc:creator>
  <cp:keywords/>
  <dc:description/>
  <cp:lastModifiedBy>I06 Asesor Educación Prof. Yanina Leiva A.</cp:lastModifiedBy>
  <cp:revision>2</cp:revision>
  <dcterms:created xsi:type="dcterms:W3CDTF">2026-03-18T19:26:00Z</dcterms:created>
  <dcterms:modified xsi:type="dcterms:W3CDTF">2026-03-18T19:26:00Z</dcterms:modified>
</cp:coreProperties>
</file>