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5B0F0" w14:textId="77777777" w:rsidR="006559E1" w:rsidRPr="006559E1" w:rsidRDefault="006559E1" w:rsidP="006559E1">
      <w:r w:rsidRPr="006559E1">
        <w:t xml:space="preserve">El </w:t>
      </w:r>
      <w:r w:rsidRPr="006559E1">
        <w:rPr>
          <w:b/>
          <w:bCs/>
        </w:rPr>
        <w:t>Departamento de Admisión, Relaciones Públicas y Vinculación con el Medio</w:t>
      </w:r>
      <w:r w:rsidRPr="006559E1">
        <w:t xml:space="preserve"> debe cumplir mensualmente diversas tareas para mantener el normal funcionamiento de esta Escuela Matriz, las cuales se encuentran establecidas en la Directiva D.G.P.A. 015-I. En el marco del </w:t>
      </w:r>
      <w:r w:rsidRPr="006559E1">
        <w:rPr>
          <w:b/>
          <w:bCs/>
        </w:rPr>
        <w:t>Concurso de Admisión 2026</w:t>
      </w:r>
      <w:r w:rsidRPr="006559E1">
        <w:t>, entre las más relevantes se consideran las siguientes:</w:t>
      </w:r>
    </w:p>
    <w:p w14:paraId="30119B7D" w14:textId="77777777" w:rsidR="006559E1" w:rsidRPr="006559E1" w:rsidRDefault="006559E1" w:rsidP="006559E1">
      <w:pPr>
        <w:numPr>
          <w:ilvl w:val="0"/>
          <w:numId w:val="1"/>
        </w:numPr>
      </w:pPr>
      <w:r w:rsidRPr="006559E1">
        <w:t>Enviar al Departamento de Admisión de la D.R.H.A., durante el mes de enero, el listado de postulantes que ingresarán a la Escuela Naval.</w:t>
      </w:r>
    </w:p>
    <w:p w14:paraId="2E86DC02" w14:textId="77777777" w:rsidR="006559E1" w:rsidRPr="006559E1" w:rsidRDefault="006559E1" w:rsidP="006559E1">
      <w:pPr>
        <w:numPr>
          <w:ilvl w:val="0"/>
          <w:numId w:val="1"/>
        </w:numPr>
      </w:pPr>
      <w:r w:rsidRPr="006559E1">
        <w:t>Proporcionar al Departamento de Admisión de la D.R.H.A., antes del mes de febrero, los nombres de los Oficiales que ejecutarán las tareas de promoción a lo largo del país.</w:t>
      </w:r>
    </w:p>
    <w:p w14:paraId="06B30B27" w14:textId="77777777" w:rsidR="006559E1" w:rsidRPr="006559E1" w:rsidRDefault="006559E1" w:rsidP="006559E1">
      <w:pPr>
        <w:numPr>
          <w:ilvl w:val="0"/>
          <w:numId w:val="1"/>
        </w:numPr>
      </w:pPr>
      <w:r w:rsidRPr="006559E1">
        <w:t>Capacitar, durante los meses de febrero y marzo, a los Oficiales y Profesores EE.CC. que participarán en el Concurso de Admisión 2026 como entrevistadores.</w:t>
      </w:r>
    </w:p>
    <w:p w14:paraId="1DBF8327" w14:textId="77777777" w:rsidR="006559E1" w:rsidRPr="006559E1" w:rsidRDefault="006559E1" w:rsidP="006559E1">
      <w:pPr>
        <w:numPr>
          <w:ilvl w:val="0"/>
          <w:numId w:val="1"/>
        </w:numPr>
      </w:pPr>
      <w:r w:rsidRPr="006559E1">
        <w:t>Planificar, con los recursos obtenidos por el derecho de participación en el Concurso de Admisión, la adquisición de material de folletería y difusión, así como las giras promocionales que se efectuarán, considerando que dichos recursos son utilizados exclusivamente por el Departamento de Admisión, Relaciones Públicas y Vinculación con el Medio, dado que la campaña se autofinancia con fondos que no forman parte del presupuesto anual. Lo anterior se encuentra dispuesto en la respectiva OTI y en las bases de cada Concurso de Admisión.</w:t>
      </w:r>
    </w:p>
    <w:p w14:paraId="57173A8B" w14:textId="77777777" w:rsidR="006559E1" w:rsidRPr="006559E1" w:rsidRDefault="006559E1" w:rsidP="006559E1">
      <w:pPr>
        <w:numPr>
          <w:ilvl w:val="0"/>
          <w:numId w:val="1"/>
        </w:numPr>
      </w:pPr>
      <w:r w:rsidRPr="006559E1">
        <w:t>Generar, junto a la empresa publicitaria contratada por la D.R.H.A., el material gráfico y audiovisual para la campaña de admisión a la Escuela Naval “Arturo Prat” correspondiente al año 2026.</w:t>
      </w:r>
    </w:p>
    <w:p w14:paraId="312DDC5C" w14:textId="77777777" w:rsidR="006559E1" w:rsidRPr="006559E1" w:rsidRDefault="006559E1" w:rsidP="006559E1">
      <w:pPr>
        <w:numPr>
          <w:ilvl w:val="0"/>
          <w:numId w:val="1"/>
        </w:numPr>
      </w:pPr>
      <w:r w:rsidRPr="006559E1">
        <w:t>Capacitar, durante los meses de marzo y abril, a los Oficiales de promoción de las distintas Zonas Navales, proporcionándoles el material necesario para desarrollar las tareas asignadas en el Plan de Marketing.</w:t>
      </w:r>
    </w:p>
    <w:p w14:paraId="476B848C" w14:textId="77777777" w:rsidR="006559E1" w:rsidRPr="006559E1" w:rsidRDefault="006559E1" w:rsidP="006559E1">
      <w:pPr>
        <w:numPr>
          <w:ilvl w:val="0"/>
          <w:numId w:val="1"/>
        </w:numPr>
      </w:pPr>
      <w:r w:rsidRPr="006559E1">
        <w:rPr>
          <w:b/>
          <w:bCs/>
        </w:rPr>
        <w:t>Dar inicio, a contar del mes de marzo, a la Primera Etapa del Proceso de Admisión</w:t>
      </w:r>
      <w:r w:rsidRPr="006559E1">
        <w:t>, que contempla la inscripción de postulantes por medio del portal de admisión de la Escuela Naval “Arturo Prat”.</w:t>
      </w:r>
    </w:p>
    <w:p w14:paraId="02C8C182" w14:textId="77777777" w:rsidR="006559E1" w:rsidRPr="006559E1" w:rsidRDefault="006559E1" w:rsidP="006559E1">
      <w:pPr>
        <w:numPr>
          <w:ilvl w:val="0"/>
          <w:numId w:val="1"/>
        </w:numPr>
      </w:pPr>
      <w:r w:rsidRPr="006559E1">
        <w:t>Apoyar al Departamento de Admisión de la D.R.H.A. en el desarrollo de los elementos necesarios para la exhibición de la campaña publicitaria de la Escuela, actividad que debe estar concluida a fines del mes de abril.</w:t>
      </w:r>
    </w:p>
    <w:p w14:paraId="6AB4591D" w14:textId="77777777" w:rsidR="006559E1" w:rsidRPr="006559E1" w:rsidRDefault="006559E1" w:rsidP="006559E1">
      <w:pPr>
        <w:numPr>
          <w:ilvl w:val="0"/>
          <w:numId w:val="1"/>
        </w:numPr>
      </w:pPr>
      <w:r w:rsidRPr="006559E1">
        <w:t>Enviar, durante el mes de mayo, material impreso de la campaña a colegios y unidades relevantes (UU.RR.) de alta afluencia de público.</w:t>
      </w:r>
    </w:p>
    <w:p w14:paraId="23CB92EB" w14:textId="77777777" w:rsidR="006559E1" w:rsidRPr="006559E1" w:rsidRDefault="006559E1" w:rsidP="006559E1">
      <w:pPr>
        <w:numPr>
          <w:ilvl w:val="0"/>
          <w:numId w:val="1"/>
        </w:numPr>
      </w:pPr>
      <w:r w:rsidRPr="006559E1">
        <w:t>Llevar a cabo, entre los meses de abril y septiembre, conferencias de promoción del Proceso de Admisión a la Escuela Naval, en colegios y ferias vocacionales.</w:t>
      </w:r>
    </w:p>
    <w:p w14:paraId="53D002A2" w14:textId="77777777" w:rsidR="006559E1" w:rsidRPr="006559E1" w:rsidRDefault="006559E1" w:rsidP="006559E1">
      <w:pPr>
        <w:numPr>
          <w:ilvl w:val="0"/>
          <w:numId w:val="1"/>
        </w:numPr>
      </w:pPr>
      <w:r w:rsidRPr="006559E1">
        <w:t>Realizar, entre los meses de abril y septiembre, una gira promocional que abarque las principales ciudades de las regiones de O’Higgins a Magallanes, efectuando conferencias en los colegios del área.</w:t>
      </w:r>
    </w:p>
    <w:p w14:paraId="6E01E2B5" w14:textId="77777777" w:rsidR="006559E1" w:rsidRPr="006559E1" w:rsidRDefault="006559E1" w:rsidP="006559E1">
      <w:pPr>
        <w:numPr>
          <w:ilvl w:val="0"/>
          <w:numId w:val="1"/>
        </w:numPr>
      </w:pPr>
      <w:r w:rsidRPr="006559E1">
        <w:t>Coordinar, entre los meses de abril y septiembre, las visitas de colegios a la Escuela bajo la modalidad de “Puertas Abiertas” (programa de 24 horas).</w:t>
      </w:r>
    </w:p>
    <w:p w14:paraId="59631C22" w14:textId="77777777" w:rsidR="006559E1" w:rsidRPr="006559E1" w:rsidRDefault="006559E1" w:rsidP="006559E1">
      <w:pPr>
        <w:numPr>
          <w:ilvl w:val="0"/>
          <w:numId w:val="1"/>
        </w:numPr>
      </w:pPr>
      <w:r w:rsidRPr="006559E1">
        <w:lastRenderedPageBreak/>
        <w:t>Realizar, en la medida que no exista costo de arriendo involucrado, exposiciones en centros comerciales entre los meses de abril y septiembre.</w:t>
      </w:r>
    </w:p>
    <w:p w14:paraId="4A3B3139" w14:textId="77777777" w:rsidR="006559E1" w:rsidRPr="006559E1" w:rsidRDefault="006559E1" w:rsidP="006559E1">
      <w:pPr>
        <w:numPr>
          <w:ilvl w:val="0"/>
          <w:numId w:val="1"/>
        </w:numPr>
      </w:pPr>
      <w:r w:rsidRPr="006559E1">
        <w:t>Una vez finalizada la Primera Etapa del Proceso de Admisión, remitir al Departamento de Admisión de la D.R.H.A. el listado total de postulantes a la Escuela.</w:t>
      </w:r>
    </w:p>
    <w:p w14:paraId="5BDC2E9F" w14:textId="77777777" w:rsidR="006559E1" w:rsidRPr="006559E1" w:rsidRDefault="006559E1" w:rsidP="006559E1">
      <w:pPr>
        <w:numPr>
          <w:ilvl w:val="0"/>
          <w:numId w:val="1"/>
        </w:numPr>
      </w:pPr>
      <w:r w:rsidRPr="006559E1">
        <w:t>Realizar la Segunda Etapa del Proceso de Admisión, que contempla la toma de exámenes académicos y la entrevista personal, en las diferentes sedes de postulación a nivel nacional.</w:t>
      </w:r>
    </w:p>
    <w:p w14:paraId="28F57E94" w14:textId="77777777" w:rsidR="006559E1" w:rsidRPr="006559E1" w:rsidRDefault="006559E1" w:rsidP="006559E1">
      <w:pPr>
        <w:numPr>
          <w:ilvl w:val="0"/>
          <w:numId w:val="1"/>
        </w:numPr>
      </w:pPr>
      <w:r w:rsidRPr="006559E1">
        <w:t>Enviar, en el mes de septiembre, al Departamento de Admisión de la D.R.H.A. la distribución de folletería, los costos de la campaña de marketing directo, las actividades realizadas en el contexto del Mes del Mar, el listado de postulantes a la Escuela Naval y la tabulación de la encuesta de promoción.</w:t>
      </w:r>
    </w:p>
    <w:p w14:paraId="6D05AE0F" w14:textId="77777777" w:rsidR="006559E1" w:rsidRPr="006559E1" w:rsidRDefault="006559E1" w:rsidP="006559E1">
      <w:pPr>
        <w:numPr>
          <w:ilvl w:val="0"/>
          <w:numId w:val="1"/>
        </w:numPr>
      </w:pPr>
      <w:r w:rsidRPr="006559E1">
        <w:t>Remitir, durante la primera semana de noviembre, al Departamento de Admisión de la D.R.H.A. el presupuesto de gastos de la campaña de marketing directo del año siguiente.</w:t>
      </w:r>
    </w:p>
    <w:p w14:paraId="0DF35B6E" w14:textId="77777777" w:rsidR="006559E1" w:rsidRPr="006559E1" w:rsidRDefault="006559E1" w:rsidP="006559E1">
      <w:pPr>
        <w:numPr>
          <w:ilvl w:val="0"/>
          <w:numId w:val="1"/>
        </w:numPr>
      </w:pPr>
      <w:r w:rsidRPr="006559E1">
        <w:t>Realizar, durante el mes de noviembre, la Tercera Etapa del Proceso de Admisión, en la sede de Valparaíso, que contempla la toma de exámenes médicos, físicos, psicológicos y D.A.P.</w:t>
      </w:r>
    </w:p>
    <w:p w14:paraId="4C0746AE" w14:textId="77777777" w:rsidR="006559E1" w:rsidRPr="006559E1" w:rsidRDefault="006559E1" w:rsidP="006559E1">
      <w:pPr>
        <w:numPr>
          <w:ilvl w:val="0"/>
          <w:numId w:val="1"/>
        </w:numPr>
      </w:pPr>
      <w:r w:rsidRPr="006559E1">
        <w:t>Enviar al Departamento de Admisión de la D.R.H.A., en el mes de diciembre, el listado de seleccionados para ingresar a la Escuela Naval.</w:t>
      </w:r>
    </w:p>
    <w:p w14:paraId="4E2F5222" w14:textId="77777777" w:rsidR="006559E1" w:rsidRPr="006559E1" w:rsidRDefault="006559E1" w:rsidP="006559E1">
      <w:pPr>
        <w:numPr>
          <w:ilvl w:val="0"/>
          <w:numId w:val="1"/>
        </w:numPr>
      </w:pPr>
      <w:r w:rsidRPr="006559E1">
        <w:t>Planificar, coordinar y ejecutar, durante el mes de diciembre, la navegación motivacional a bordo de Unidades de la Escuadra, dirigida a los postulantes seleccionados para ingresar a la Escuela Naval.</w:t>
      </w:r>
    </w:p>
    <w:p w14:paraId="086EC2CA" w14:textId="77777777" w:rsidR="006559E1" w:rsidRPr="006559E1" w:rsidRDefault="006559E1" w:rsidP="006559E1">
      <w:r w:rsidRPr="006559E1">
        <w:pict w14:anchorId="40C681FD">
          <v:rect id="_x0000_i1031" style="width:0;height:1.5pt" o:hralign="center" o:hrstd="t" o:hr="t" fillcolor="#a0a0a0" stroked="f"/>
        </w:pict>
      </w:r>
    </w:p>
    <w:p w14:paraId="1C336A18" w14:textId="77777777" w:rsidR="006559E1" w:rsidRPr="006559E1" w:rsidRDefault="006559E1" w:rsidP="006559E1">
      <w:r w:rsidRPr="006559E1">
        <w:t xml:space="preserve">Por otra parte, el Departamento de Admisión, Relaciones Públicas y Vinculación con el Medio cuenta con la </w:t>
      </w:r>
      <w:r w:rsidRPr="006559E1">
        <w:rPr>
          <w:b/>
          <w:bCs/>
        </w:rPr>
        <w:t>División de Vinculación con el Medio</w:t>
      </w:r>
      <w:r w:rsidRPr="006559E1">
        <w:t>, la cual desarrolla las siguientes tareas permanentes:</w:t>
      </w:r>
    </w:p>
    <w:p w14:paraId="7B79E2B9" w14:textId="77777777" w:rsidR="006559E1" w:rsidRPr="006559E1" w:rsidRDefault="006559E1" w:rsidP="006559E1">
      <w:pPr>
        <w:numPr>
          <w:ilvl w:val="0"/>
          <w:numId w:val="2"/>
        </w:numPr>
      </w:pPr>
      <w:r w:rsidRPr="006559E1">
        <w:t>Elaboración del Plan Anual de Actividades de Vinculación con el Medio (VCM) y su incorporación en la plataforma web para su control y seguimiento.</w:t>
      </w:r>
    </w:p>
    <w:p w14:paraId="0DFBC267" w14:textId="77777777" w:rsidR="006559E1" w:rsidRPr="006559E1" w:rsidRDefault="006559E1" w:rsidP="006559E1">
      <w:pPr>
        <w:numPr>
          <w:ilvl w:val="0"/>
          <w:numId w:val="2"/>
        </w:numPr>
      </w:pPr>
      <w:r w:rsidRPr="006559E1">
        <w:t>Monitoreo y control del ingreso de la información relativa a las actividades de VCM en la plataforma web interna.</w:t>
      </w:r>
    </w:p>
    <w:p w14:paraId="0E5DB22D" w14:textId="77777777" w:rsidR="006559E1" w:rsidRPr="006559E1" w:rsidRDefault="006559E1" w:rsidP="006559E1">
      <w:pPr>
        <w:numPr>
          <w:ilvl w:val="0"/>
          <w:numId w:val="2"/>
        </w:numPr>
      </w:pPr>
      <w:r w:rsidRPr="006559E1">
        <w:t>Elaboración, aplicación y evaluación de los resultados de la encuesta anual de satisfacción del cuerpo de cadetes respecto de las actividades de VCM.</w:t>
      </w:r>
    </w:p>
    <w:p w14:paraId="3B892A23" w14:textId="77777777" w:rsidR="006559E1" w:rsidRPr="006559E1" w:rsidRDefault="006559E1" w:rsidP="006559E1">
      <w:pPr>
        <w:numPr>
          <w:ilvl w:val="0"/>
          <w:numId w:val="2"/>
        </w:numPr>
      </w:pPr>
      <w:r w:rsidRPr="006559E1">
        <w:t>Publicación del boletín anual con las actividades de VCM realizadas el año anterior.</w:t>
      </w:r>
    </w:p>
    <w:p w14:paraId="182246A0" w14:textId="77777777" w:rsidR="006559E1" w:rsidRPr="006559E1" w:rsidRDefault="006559E1" w:rsidP="006559E1">
      <w:pPr>
        <w:numPr>
          <w:ilvl w:val="0"/>
          <w:numId w:val="2"/>
        </w:numPr>
      </w:pPr>
      <w:r w:rsidRPr="006559E1">
        <w:t>Propuesta y materialización de convenios de colaboración que tributen a la VCM.</w:t>
      </w:r>
    </w:p>
    <w:p w14:paraId="75FC2DA8" w14:textId="77777777" w:rsidR="006559E1" w:rsidRPr="006559E1" w:rsidRDefault="006559E1" w:rsidP="006559E1">
      <w:pPr>
        <w:numPr>
          <w:ilvl w:val="0"/>
          <w:numId w:val="2"/>
        </w:numPr>
      </w:pPr>
      <w:r w:rsidRPr="006559E1">
        <w:t>Velar por el cumplimiento de la política y del modelo de VCM, actualizados durante el año 2024, proyectando su vigencia y aplicación para el período 2025–2026.</w:t>
      </w:r>
    </w:p>
    <w:p w14:paraId="66707573" w14:textId="77777777" w:rsidR="006559E1" w:rsidRPr="006559E1" w:rsidRDefault="006559E1" w:rsidP="006559E1">
      <w:r w:rsidRPr="006559E1">
        <w:rPr>
          <w:b/>
          <w:bCs/>
        </w:rPr>
        <w:t>Últimos proyectos realizados</w:t>
      </w:r>
    </w:p>
    <w:p w14:paraId="03569A84" w14:textId="77777777" w:rsidR="006559E1" w:rsidRPr="006559E1" w:rsidRDefault="006559E1" w:rsidP="006559E1">
      <w:pPr>
        <w:numPr>
          <w:ilvl w:val="0"/>
          <w:numId w:val="3"/>
        </w:numPr>
      </w:pPr>
      <w:r w:rsidRPr="006559E1">
        <w:lastRenderedPageBreak/>
        <w:t>Actualización de la política y del modelo de Vinculación con el Medio.</w:t>
      </w:r>
    </w:p>
    <w:p w14:paraId="2C727659" w14:textId="77777777" w:rsidR="006559E1" w:rsidRPr="006559E1" w:rsidRDefault="006559E1" w:rsidP="006559E1">
      <w:pPr>
        <w:numPr>
          <w:ilvl w:val="0"/>
          <w:numId w:val="3"/>
        </w:numPr>
      </w:pPr>
      <w:r w:rsidRPr="006559E1">
        <w:t>Determinación de la política de investigación e innovación de la Escuela Naval.</w:t>
      </w:r>
    </w:p>
    <w:p w14:paraId="3E32F73E" w14:textId="77777777" w:rsidR="006559E1" w:rsidRPr="006559E1" w:rsidRDefault="006559E1" w:rsidP="006559E1">
      <w:pPr>
        <w:numPr>
          <w:ilvl w:val="0"/>
          <w:numId w:val="3"/>
        </w:numPr>
      </w:pPr>
      <w:r w:rsidRPr="006559E1">
        <w:t>Actualización de la medición de las actividades de VCM en la aplicación web respectiva.</w:t>
      </w:r>
    </w:p>
    <w:p w14:paraId="4443E73B" w14:textId="77777777" w:rsidR="006559E1" w:rsidRPr="006559E1" w:rsidRDefault="006559E1" w:rsidP="006559E1">
      <w:pPr>
        <w:numPr>
          <w:ilvl w:val="0"/>
          <w:numId w:val="3"/>
        </w:numPr>
      </w:pPr>
      <w:r w:rsidRPr="006559E1">
        <w:t>Ejecución del primer concurso de innovación “Desafío Rizo: etapa cero”, dirigido a los cadetes, con apoyo del CiTA.</w:t>
      </w:r>
    </w:p>
    <w:p w14:paraId="7C0A96E0" w14:textId="77777777" w:rsidR="006559E1" w:rsidRPr="006559E1" w:rsidRDefault="006559E1" w:rsidP="006559E1">
      <w:pPr>
        <w:numPr>
          <w:ilvl w:val="0"/>
          <w:numId w:val="3"/>
        </w:numPr>
      </w:pPr>
      <w:r w:rsidRPr="006559E1">
        <w:t>Realización de un Seminario de Vinculación con el Medio, con la participación de las escuelas matrices de oficiales de las Fuerzas Armadas, de orden y seguridad pública.</w:t>
      </w:r>
    </w:p>
    <w:p w14:paraId="3D4B046A" w14:textId="77777777" w:rsidR="006559E1" w:rsidRPr="006559E1" w:rsidRDefault="006559E1" w:rsidP="006559E1">
      <w:r w:rsidRPr="006559E1">
        <w:rPr>
          <w:b/>
          <w:bCs/>
        </w:rPr>
        <w:t>Tareas en ejecución (proyección 2025–2026)</w:t>
      </w:r>
    </w:p>
    <w:p w14:paraId="01F525DC" w14:textId="77777777" w:rsidR="006559E1" w:rsidRPr="006559E1" w:rsidRDefault="006559E1" w:rsidP="006559E1">
      <w:pPr>
        <w:numPr>
          <w:ilvl w:val="0"/>
          <w:numId w:val="4"/>
        </w:numPr>
      </w:pPr>
      <w:r w:rsidRPr="006559E1">
        <w:t>Convenio de colaboración con la investigación doctoral titulada “El impacto de tareas de elaboración y regulación emocional en la comprensión del discurso sobre hábitos de vida saludable en estudiantes terciarios chilenos”, en la que participaron 180 cadetes y de la cual se espera disponer de resultados consolidados durante el año 2026.</w:t>
      </w:r>
    </w:p>
    <w:p w14:paraId="34BA2A1C" w14:textId="77777777" w:rsidR="006559E1" w:rsidRPr="006559E1" w:rsidRDefault="006559E1" w:rsidP="006559E1">
      <w:pPr>
        <w:numPr>
          <w:ilvl w:val="0"/>
          <w:numId w:val="4"/>
        </w:numPr>
      </w:pPr>
      <w:r w:rsidRPr="006559E1">
        <w:t>Firma de un convenio de colaboración con la Universidad del Desarrollo, a través de su Facultad de Arquitectura, cuyo objetivo es permitir el trabajo colaborativo para la investigación, conservación y puesta en valor de los inmuebles de la Escuela Naval, en particular respecto de la definición de lineamientos de intervención del edificio principal para la eventual implementación de estrategias preventivas para su conservación.</w:t>
      </w:r>
    </w:p>
    <w:p w14:paraId="7A4C4CD5" w14:textId="77777777" w:rsidR="00E04915" w:rsidRDefault="00E04915"/>
    <w:sectPr w:rsidR="00E049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75BF6"/>
    <w:multiLevelType w:val="multilevel"/>
    <w:tmpl w:val="6CAA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6F36F5"/>
    <w:multiLevelType w:val="multilevel"/>
    <w:tmpl w:val="3B86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B6062F"/>
    <w:multiLevelType w:val="multilevel"/>
    <w:tmpl w:val="CACA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DE4759"/>
    <w:multiLevelType w:val="multilevel"/>
    <w:tmpl w:val="DD0C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069766">
    <w:abstractNumId w:val="2"/>
  </w:num>
  <w:num w:numId="2" w16cid:durableId="863441863">
    <w:abstractNumId w:val="0"/>
  </w:num>
  <w:num w:numId="3" w16cid:durableId="842277584">
    <w:abstractNumId w:val="3"/>
  </w:num>
  <w:num w:numId="4" w16cid:durableId="2119987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9E1"/>
    <w:rsid w:val="00260CB8"/>
    <w:rsid w:val="006559E1"/>
    <w:rsid w:val="00766473"/>
    <w:rsid w:val="00E0491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09634"/>
  <w15:chartTrackingRefBased/>
  <w15:docId w15:val="{46C9B653-AAE9-4CFD-9874-ECE1C20E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559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559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559E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559E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559E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559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559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559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559E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59E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559E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559E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559E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559E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559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559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559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559E1"/>
    <w:rPr>
      <w:rFonts w:eastAsiaTheme="majorEastAsia" w:cstheme="majorBidi"/>
      <w:color w:val="272727" w:themeColor="text1" w:themeTint="D8"/>
    </w:rPr>
  </w:style>
  <w:style w:type="paragraph" w:styleId="Ttulo">
    <w:name w:val="Title"/>
    <w:basedOn w:val="Normal"/>
    <w:next w:val="Normal"/>
    <w:link w:val="TtuloCar"/>
    <w:uiPriority w:val="10"/>
    <w:qFormat/>
    <w:rsid w:val="006559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559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559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559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559E1"/>
    <w:pPr>
      <w:spacing w:before="160"/>
      <w:jc w:val="center"/>
    </w:pPr>
    <w:rPr>
      <w:i/>
      <w:iCs/>
      <w:color w:val="404040" w:themeColor="text1" w:themeTint="BF"/>
    </w:rPr>
  </w:style>
  <w:style w:type="character" w:customStyle="1" w:styleId="CitaCar">
    <w:name w:val="Cita Car"/>
    <w:basedOn w:val="Fuentedeprrafopredeter"/>
    <w:link w:val="Cita"/>
    <w:uiPriority w:val="29"/>
    <w:rsid w:val="006559E1"/>
    <w:rPr>
      <w:i/>
      <w:iCs/>
      <w:color w:val="404040" w:themeColor="text1" w:themeTint="BF"/>
    </w:rPr>
  </w:style>
  <w:style w:type="paragraph" w:styleId="Prrafodelista">
    <w:name w:val="List Paragraph"/>
    <w:basedOn w:val="Normal"/>
    <w:uiPriority w:val="34"/>
    <w:qFormat/>
    <w:rsid w:val="006559E1"/>
    <w:pPr>
      <w:ind w:left="720"/>
      <w:contextualSpacing/>
    </w:pPr>
  </w:style>
  <w:style w:type="character" w:styleId="nfasisintenso">
    <w:name w:val="Intense Emphasis"/>
    <w:basedOn w:val="Fuentedeprrafopredeter"/>
    <w:uiPriority w:val="21"/>
    <w:qFormat/>
    <w:rsid w:val="006559E1"/>
    <w:rPr>
      <w:i/>
      <w:iCs/>
      <w:color w:val="2F5496" w:themeColor="accent1" w:themeShade="BF"/>
    </w:rPr>
  </w:style>
  <w:style w:type="paragraph" w:styleId="Citadestacada">
    <w:name w:val="Intense Quote"/>
    <w:basedOn w:val="Normal"/>
    <w:next w:val="Normal"/>
    <w:link w:val="CitadestacadaCar"/>
    <w:uiPriority w:val="30"/>
    <w:qFormat/>
    <w:rsid w:val="006559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559E1"/>
    <w:rPr>
      <w:i/>
      <w:iCs/>
      <w:color w:val="2F5496" w:themeColor="accent1" w:themeShade="BF"/>
    </w:rPr>
  </w:style>
  <w:style w:type="character" w:styleId="Referenciaintensa">
    <w:name w:val="Intense Reference"/>
    <w:basedOn w:val="Fuentedeprrafopredeter"/>
    <w:uiPriority w:val="32"/>
    <w:qFormat/>
    <w:rsid w:val="006559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1014</Words>
  <Characters>5577</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Carter</dc:creator>
  <cp:keywords/>
  <dc:description/>
  <cp:lastModifiedBy>Matias Carter</cp:lastModifiedBy>
  <cp:revision>1</cp:revision>
  <dcterms:created xsi:type="dcterms:W3CDTF">2025-11-19T12:42:00Z</dcterms:created>
  <dcterms:modified xsi:type="dcterms:W3CDTF">2025-11-19T12:42:00Z</dcterms:modified>
</cp:coreProperties>
</file>