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page" w:horzAnchor="margin" w:tblpXSpec="center" w:tblpY="2181"/>
        <w:tblW w:w="140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59"/>
        <w:gridCol w:w="1526"/>
        <w:gridCol w:w="709"/>
        <w:gridCol w:w="2551"/>
        <w:gridCol w:w="2475"/>
        <w:gridCol w:w="2914"/>
        <w:gridCol w:w="2306"/>
      </w:tblGrid>
      <w:tr w:rsidR="001E545E" w:rsidRPr="001E545E" w14:paraId="645BBAC6" w14:textId="77777777" w:rsidTr="00B622EE">
        <w:trPr>
          <w:trHeight w:val="421"/>
        </w:trPr>
        <w:tc>
          <w:tcPr>
            <w:tcW w:w="1559" w:type="dxa"/>
          </w:tcPr>
          <w:p w14:paraId="6E1B6141" w14:textId="77777777" w:rsidR="001E545E" w:rsidRPr="005B6A29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B6A29">
              <w:rPr>
                <w:rFonts w:ascii="Arial" w:hAnsi="Arial" w:cs="Arial"/>
                <w:b/>
                <w:bCs/>
                <w:sz w:val="22"/>
                <w:szCs w:val="22"/>
              </w:rPr>
              <w:t>Criterio</w:t>
            </w:r>
          </w:p>
        </w:tc>
        <w:tc>
          <w:tcPr>
            <w:tcW w:w="1526" w:type="dxa"/>
          </w:tcPr>
          <w:p w14:paraId="2B6EF32D" w14:textId="77777777" w:rsidR="001E545E" w:rsidRPr="005B6A29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B6A29">
              <w:rPr>
                <w:rFonts w:ascii="Arial" w:hAnsi="Arial" w:cs="Arial"/>
                <w:b/>
                <w:bCs/>
                <w:sz w:val="22"/>
                <w:szCs w:val="22"/>
              </w:rPr>
              <w:t>Descripción</w:t>
            </w:r>
          </w:p>
        </w:tc>
        <w:tc>
          <w:tcPr>
            <w:tcW w:w="709" w:type="dxa"/>
          </w:tcPr>
          <w:p w14:paraId="5A73C2DD" w14:textId="77777777" w:rsidR="001E545E" w:rsidRPr="005B6A29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B6A29">
              <w:rPr>
                <w:rFonts w:ascii="Arial" w:hAnsi="Arial" w:cs="Arial"/>
                <w:b/>
                <w:bCs/>
                <w:sz w:val="22"/>
                <w:szCs w:val="22"/>
              </w:rPr>
              <w:t>Ptje</w:t>
            </w:r>
          </w:p>
        </w:tc>
        <w:tc>
          <w:tcPr>
            <w:tcW w:w="2551" w:type="dxa"/>
          </w:tcPr>
          <w:p w14:paraId="260776FF" w14:textId="77777777" w:rsidR="001E545E" w:rsidRPr="005B6A29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B6A29">
              <w:rPr>
                <w:rFonts w:ascii="Arial" w:hAnsi="Arial" w:cs="Arial"/>
                <w:b/>
                <w:bCs/>
                <w:sz w:val="22"/>
                <w:szCs w:val="22"/>
              </w:rPr>
              <w:t>Excelente</w:t>
            </w:r>
          </w:p>
          <w:p w14:paraId="076CDEE5" w14:textId="77777777" w:rsidR="001E545E" w:rsidRPr="005B6A29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B6A29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2475" w:type="dxa"/>
          </w:tcPr>
          <w:p w14:paraId="76AFAAE4" w14:textId="77777777" w:rsidR="001E545E" w:rsidRPr="005B6A29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B6A29">
              <w:rPr>
                <w:rFonts w:ascii="Arial" w:hAnsi="Arial" w:cs="Arial"/>
                <w:b/>
                <w:bCs/>
                <w:sz w:val="22"/>
                <w:szCs w:val="22"/>
              </w:rPr>
              <w:t>Bueno</w:t>
            </w:r>
          </w:p>
          <w:p w14:paraId="4C3BD368" w14:textId="77777777" w:rsidR="001E545E" w:rsidRPr="005B6A29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B6A29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2914" w:type="dxa"/>
          </w:tcPr>
          <w:p w14:paraId="2E2A09E2" w14:textId="77777777" w:rsidR="001E545E" w:rsidRPr="005B6A29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B6A29">
              <w:rPr>
                <w:rFonts w:ascii="Arial" w:hAnsi="Arial" w:cs="Arial"/>
                <w:b/>
                <w:bCs/>
                <w:sz w:val="22"/>
                <w:szCs w:val="22"/>
              </w:rPr>
              <w:t>Regular</w:t>
            </w:r>
          </w:p>
          <w:p w14:paraId="1DC9F96C" w14:textId="77777777" w:rsidR="001E545E" w:rsidRPr="005B6A29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B6A29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306" w:type="dxa"/>
          </w:tcPr>
          <w:p w14:paraId="6872614C" w14:textId="77777777" w:rsidR="001E545E" w:rsidRPr="005B6A29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B6A29">
              <w:rPr>
                <w:rFonts w:ascii="Arial" w:hAnsi="Arial" w:cs="Arial"/>
                <w:b/>
                <w:bCs/>
                <w:sz w:val="22"/>
                <w:szCs w:val="22"/>
              </w:rPr>
              <w:t>Deficiente</w:t>
            </w:r>
          </w:p>
          <w:p w14:paraId="070BA23D" w14:textId="77777777" w:rsidR="001E545E" w:rsidRPr="005B6A29" w:rsidRDefault="000246F0" w:rsidP="000246F0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B6A29">
              <w:rPr>
                <w:rFonts w:ascii="Arial" w:hAnsi="Arial" w:cs="Arial"/>
                <w:sz w:val="22"/>
                <w:szCs w:val="22"/>
              </w:rPr>
              <w:t>2 -1- 0</w:t>
            </w:r>
          </w:p>
        </w:tc>
      </w:tr>
      <w:tr w:rsidR="001E545E" w:rsidRPr="001E545E" w14:paraId="32C04191" w14:textId="77777777" w:rsidTr="00B622EE">
        <w:trPr>
          <w:trHeight w:val="1634"/>
        </w:trPr>
        <w:tc>
          <w:tcPr>
            <w:tcW w:w="1559" w:type="dxa"/>
          </w:tcPr>
          <w:p w14:paraId="2E193C1C" w14:textId="0D555651" w:rsidR="001E545E" w:rsidRPr="005B6A29" w:rsidRDefault="00CD3B25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5B6A29">
              <w:rPr>
                <w:rFonts w:ascii="Arial" w:hAnsi="Arial" w:cs="Arial"/>
                <w:b/>
                <w:bCs/>
                <w:sz w:val="22"/>
                <w:szCs w:val="22"/>
              </w:rPr>
              <w:t>Contenido</w:t>
            </w:r>
            <w:r w:rsidR="001E545E" w:rsidRPr="005B6A2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526" w:type="dxa"/>
          </w:tcPr>
          <w:p w14:paraId="1923D385" w14:textId="49BDE231" w:rsidR="001E545E" w:rsidRPr="005B6A29" w:rsidRDefault="001E545E" w:rsidP="006F7516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5B6A29">
              <w:rPr>
                <w:rFonts w:ascii="Arial" w:hAnsi="Arial" w:cs="Arial"/>
                <w:sz w:val="18"/>
                <w:szCs w:val="18"/>
              </w:rPr>
              <w:t xml:space="preserve">Presenta  </w:t>
            </w:r>
            <w:r w:rsidR="006F7516" w:rsidRPr="005B6A29">
              <w:rPr>
                <w:rFonts w:ascii="Arial" w:hAnsi="Arial" w:cs="Arial"/>
                <w:sz w:val="18"/>
                <w:szCs w:val="18"/>
              </w:rPr>
              <w:t>contenido histórico solicitado.</w:t>
            </w:r>
          </w:p>
        </w:tc>
        <w:tc>
          <w:tcPr>
            <w:tcW w:w="709" w:type="dxa"/>
          </w:tcPr>
          <w:p w14:paraId="0E764486" w14:textId="2E4667CB" w:rsidR="001E545E" w:rsidRPr="005B6A29" w:rsidRDefault="00C7556A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6A29">
              <w:rPr>
                <w:rFonts w:ascii="Arial" w:hAnsi="Arial" w:cs="Arial"/>
                <w:b/>
                <w:bCs/>
                <w:sz w:val="18"/>
                <w:szCs w:val="18"/>
              </w:rPr>
              <w:t>5</w:t>
            </w:r>
            <w:r w:rsidR="001E545E" w:rsidRPr="005B6A29">
              <w:rPr>
                <w:rFonts w:ascii="Arial" w:hAnsi="Arial" w:cs="Arial"/>
                <w:b/>
                <w:bCs/>
                <w:sz w:val="18"/>
                <w:szCs w:val="18"/>
              </w:rPr>
              <w:t>.0</w:t>
            </w:r>
          </w:p>
          <w:p w14:paraId="6B039D0B" w14:textId="7037E822" w:rsidR="00B96CE5" w:rsidRPr="005B6A29" w:rsidRDefault="00B96CE5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  <w:p w14:paraId="6A2F8CCA" w14:textId="77777777" w:rsidR="000246F0" w:rsidRPr="005B6A29" w:rsidRDefault="000246F0" w:rsidP="00E06EB2">
            <w:pPr>
              <w:pStyle w:val="Default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</w:tcPr>
          <w:p w14:paraId="3D38FF7E" w14:textId="55242961" w:rsidR="002431D4" w:rsidRPr="005B6A29" w:rsidRDefault="006F7516" w:rsidP="00E06EB2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5B6A29">
              <w:rPr>
                <w:rFonts w:ascii="Arial" w:hAnsi="Arial" w:cs="Arial"/>
                <w:sz w:val="18"/>
                <w:szCs w:val="18"/>
              </w:rPr>
              <w:t>El video presenta una óptima representación de los contenidos históricos solicitados, de manera ordenada, cronológica, estableciendo parámetros de causa, desarrollo y consecuencias.</w:t>
            </w:r>
            <w:r w:rsidR="007E32B8" w:rsidRPr="005B6A29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4EAE6402" w14:textId="77777777" w:rsidR="007E32B8" w:rsidRPr="005B6A29" w:rsidRDefault="007E32B8" w:rsidP="00E06EB2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75" w:type="dxa"/>
          </w:tcPr>
          <w:p w14:paraId="6B6616B4" w14:textId="54AE93CF" w:rsidR="006F7516" w:rsidRPr="005B6A29" w:rsidRDefault="006F7516" w:rsidP="006F7516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5B6A29">
              <w:rPr>
                <w:rFonts w:ascii="Arial" w:hAnsi="Arial" w:cs="Arial"/>
                <w:sz w:val="18"/>
                <w:szCs w:val="18"/>
              </w:rPr>
              <w:t xml:space="preserve">El video presenta una </w:t>
            </w:r>
            <w:r w:rsidR="00B622EE" w:rsidRPr="005B6A29">
              <w:rPr>
                <w:rFonts w:ascii="Arial" w:hAnsi="Arial" w:cs="Arial"/>
                <w:sz w:val="18"/>
                <w:szCs w:val="18"/>
              </w:rPr>
              <w:t xml:space="preserve">clara </w:t>
            </w:r>
            <w:r w:rsidRPr="005B6A29">
              <w:rPr>
                <w:rFonts w:ascii="Arial" w:hAnsi="Arial" w:cs="Arial"/>
                <w:sz w:val="18"/>
                <w:szCs w:val="18"/>
              </w:rPr>
              <w:t xml:space="preserve">representación de los </w:t>
            </w:r>
            <w:r w:rsidR="00B622EE" w:rsidRPr="005B6A29">
              <w:rPr>
                <w:rFonts w:ascii="Arial" w:hAnsi="Arial" w:cs="Arial"/>
                <w:sz w:val="18"/>
                <w:szCs w:val="18"/>
              </w:rPr>
              <w:t>c</w:t>
            </w:r>
            <w:r w:rsidRPr="005B6A29">
              <w:rPr>
                <w:rFonts w:ascii="Arial" w:hAnsi="Arial" w:cs="Arial"/>
                <w:sz w:val="18"/>
                <w:szCs w:val="18"/>
              </w:rPr>
              <w:t xml:space="preserve">ontenidos históricos solicitados, de manera ordenada, cronológica, estableciendo parámetros de causa, desarrollo y consecuencias. </w:t>
            </w:r>
          </w:p>
          <w:p w14:paraId="04878746" w14:textId="77777777" w:rsidR="001E545E" w:rsidRPr="005B6A29" w:rsidRDefault="001E545E" w:rsidP="00B622EE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14" w:type="dxa"/>
          </w:tcPr>
          <w:p w14:paraId="4681F2CC" w14:textId="685EFF20" w:rsidR="006F7516" w:rsidRPr="005B6A29" w:rsidRDefault="006F7516" w:rsidP="006F7516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5B6A29">
              <w:rPr>
                <w:rFonts w:ascii="Arial" w:hAnsi="Arial" w:cs="Arial"/>
                <w:sz w:val="18"/>
                <w:szCs w:val="18"/>
              </w:rPr>
              <w:t xml:space="preserve">El video presenta una </w:t>
            </w:r>
            <w:r w:rsidR="00B622EE" w:rsidRPr="005B6A29">
              <w:rPr>
                <w:rFonts w:ascii="Arial" w:hAnsi="Arial" w:cs="Arial"/>
                <w:sz w:val="18"/>
                <w:szCs w:val="18"/>
              </w:rPr>
              <w:t>confusa re</w:t>
            </w:r>
            <w:r w:rsidRPr="005B6A29">
              <w:rPr>
                <w:rFonts w:ascii="Arial" w:hAnsi="Arial" w:cs="Arial"/>
                <w:sz w:val="18"/>
                <w:szCs w:val="18"/>
              </w:rPr>
              <w:t>presentación de los contenidos históricos solicitados</w:t>
            </w:r>
            <w:r w:rsidR="00B622EE" w:rsidRPr="005B6A29">
              <w:rPr>
                <w:rFonts w:ascii="Arial" w:hAnsi="Arial" w:cs="Arial"/>
                <w:sz w:val="18"/>
                <w:szCs w:val="18"/>
              </w:rPr>
              <w:t>. Existe cierto desorden cronológico y no hay mayor claridad de los</w:t>
            </w:r>
            <w:r w:rsidRPr="005B6A29">
              <w:rPr>
                <w:rFonts w:ascii="Arial" w:hAnsi="Arial" w:cs="Arial"/>
                <w:sz w:val="18"/>
                <w:szCs w:val="18"/>
              </w:rPr>
              <w:t xml:space="preserve"> parámetros de causa, desarrollo y consecuencias.</w:t>
            </w:r>
          </w:p>
          <w:p w14:paraId="5E5D4B44" w14:textId="5CEAEE75" w:rsidR="00AF3118" w:rsidRPr="005B6A29" w:rsidRDefault="00AF3118" w:rsidP="00AF3118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</w:p>
          <w:p w14:paraId="3C1D4A71" w14:textId="77777777" w:rsidR="005C07D1" w:rsidRPr="005B6A29" w:rsidRDefault="00A3562B" w:rsidP="00AF3118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5B6A29">
              <w:rPr>
                <w:rFonts w:ascii="Arial" w:hAnsi="Arial" w:cs="Arial"/>
                <w:sz w:val="18"/>
                <w:szCs w:val="18"/>
              </w:rPr>
              <w:t xml:space="preserve">  </w:t>
            </w:r>
          </w:p>
          <w:p w14:paraId="4ABDA99E" w14:textId="77777777" w:rsidR="001E545E" w:rsidRPr="005B6A29" w:rsidRDefault="001E545E" w:rsidP="00E06EB2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06" w:type="dxa"/>
          </w:tcPr>
          <w:p w14:paraId="4B3E5E9B" w14:textId="480964AF" w:rsidR="001E545E" w:rsidRPr="005B6A29" w:rsidRDefault="00B622EE" w:rsidP="00B622EE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5B6A29">
              <w:rPr>
                <w:rFonts w:ascii="Arial" w:hAnsi="Arial" w:cs="Arial"/>
                <w:sz w:val="18"/>
                <w:szCs w:val="18"/>
              </w:rPr>
              <w:t>El video no presenta una representación de los contenidos históricos solicitados. No existe orden cronológico y no hay mayor claridad de los parámetros de causa, desarrollo y consecuencias.</w:t>
            </w:r>
          </w:p>
        </w:tc>
      </w:tr>
      <w:tr w:rsidR="00142060" w:rsidRPr="001E545E" w14:paraId="64A61ABE" w14:textId="77777777" w:rsidTr="00B622EE">
        <w:trPr>
          <w:trHeight w:val="1278"/>
        </w:trPr>
        <w:tc>
          <w:tcPr>
            <w:tcW w:w="1559" w:type="dxa"/>
          </w:tcPr>
          <w:p w14:paraId="14A028AD" w14:textId="59B082B9" w:rsidR="00142060" w:rsidRPr="005B6A29" w:rsidRDefault="00142060" w:rsidP="00142060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5B6A29">
              <w:rPr>
                <w:rFonts w:ascii="Arial" w:hAnsi="Arial" w:cs="Arial"/>
                <w:b/>
                <w:bCs/>
                <w:sz w:val="22"/>
                <w:szCs w:val="22"/>
              </w:rPr>
              <w:t>Originalidad</w:t>
            </w:r>
          </w:p>
        </w:tc>
        <w:tc>
          <w:tcPr>
            <w:tcW w:w="1526" w:type="dxa"/>
          </w:tcPr>
          <w:p w14:paraId="5F4535E2" w14:textId="7199C4AA" w:rsidR="00142060" w:rsidRPr="005B6A29" w:rsidRDefault="00142060" w:rsidP="00142060">
            <w:pPr>
              <w:rPr>
                <w:rFonts w:ascii="Arial" w:hAnsi="Arial" w:cs="Arial"/>
                <w:sz w:val="18"/>
                <w:szCs w:val="18"/>
              </w:rPr>
            </w:pPr>
            <w:r w:rsidRPr="005B6A29">
              <w:rPr>
                <w:rFonts w:ascii="Arial" w:hAnsi="Arial" w:cs="Arial"/>
                <w:sz w:val="18"/>
                <w:szCs w:val="18"/>
              </w:rPr>
              <w:t>Presenta diseño y producción integral.</w:t>
            </w:r>
          </w:p>
        </w:tc>
        <w:tc>
          <w:tcPr>
            <w:tcW w:w="709" w:type="dxa"/>
          </w:tcPr>
          <w:p w14:paraId="7D31126A" w14:textId="1E508F02" w:rsidR="00142060" w:rsidRPr="005B6A29" w:rsidRDefault="00142060" w:rsidP="00142060">
            <w:pPr>
              <w:pStyle w:val="Default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6A29">
              <w:rPr>
                <w:rFonts w:ascii="Arial" w:hAnsi="Arial" w:cs="Arial"/>
                <w:b/>
                <w:bCs/>
                <w:sz w:val="18"/>
                <w:szCs w:val="18"/>
              </w:rPr>
              <w:t>2.0</w:t>
            </w:r>
          </w:p>
          <w:p w14:paraId="38096485" w14:textId="0E502CA0" w:rsidR="00142060" w:rsidRPr="005B6A29" w:rsidRDefault="00142060" w:rsidP="00142060">
            <w:pPr>
              <w:pStyle w:val="Default"/>
              <w:jc w:val="center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  <w:p w14:paraId="5E9C5B40" w14:textId="77777777" w:rsidR="00142060" w:rsidRPr="005B6A29" w:rsidRDefault="00142060" w:rsidP="00142060">
            <w:pPr>
              <w:pStyle w:val="Default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</w:tcPr>
          <w:p w14:paraId="5722FFF5" w14:textId="0B879B03" w:rsidR="00142060" w:rsidRPr="005B6A29" w:rsidRDefault="00142060" w:rsidP="00142060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5B6A29">
              <w:rPr>
                <w:rFonts w:ascii="Arial" w:hAnsi="Arial" w:cs="Arial"/>
                <w:sz w:val="18"/>
                <w:szCs w:val="18"/>
              </w:rPr>
              <w:t>El video presenta gran calidad en el diseño y producción que produce sensibilidad histórica de manera integral, y permite reflexión histórica a partir de elementos innovadores.</w:t>
            </w:r>
          </w:p>
          <w:p w14:paraId="7FAAC78A" w14:textId="77777777" w:rsidR="00142060" w:rsidRPr="005B6A29" w:rsidRDefault="00142060" w:rsidP="00142060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</w:p>
          <w:p w14:paraId="3E2E8C64" w14:textId="77777777" w:rsidR="00142060" w:rsidRPr="005B6A29" w:rsidRDefault="00142060" w:rsidP="00142060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</w:p>
          <w:p w14:paraId="38635E3C" w14:textId="77777777" w:rsidR="00142060" w:rsidRPr="005B6A29" w:rsidRDefault="00142060" w:rsidP="00142060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</w:p>
          <w:p w14:paraId="62435FB1" w14:textId="77777777" w:rsidR="00142060" w:rsidRPr="005B6A29" w:rsidRDefault="00142060" w:rsidP="00142060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75" w:type="dxa"/>
          </w:tcPr>
          <w:p w14:paraId="15E50B09" w14:textId="5C604FB5" w:rsidR="00142060" w:rsidRPr="005B6A29" w:rsidRDefault="00142060" w:rsidP="00142060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5B6A29">
              <w:rPr>
                <w:rFonts w:ascii="Arial" w:hAnsi="Arial" w:cs="Arial"/>
                <w:sz w:val="18"/>
                <w:szCs w:val="18"/>
              </w:rPr>
              <w:t>El video presenta un</w:t>
            </w:r>
            <w:r w:rsidR="00FE3861" w:rsidRPr="005B6A29">
              <w:rPr>
                <w:rFonts w:ascii="Arial" w:hAnsi="Arial" w:cs="Arial"/>
                <w:sz w:val="18"/>
                <w:szCs w:val="18"/>
              </w:rPr>
              <w:t xml:space="preserve"> buen</w:t>
            </w:r>
            <w:r w:rsidRPr="005B6A29">
              <w:rPr>
                <w:rFonts w:ascii="Arial" w:hAnsi="Arial" w:cs="Arial"/>
                <w:sz w:val="18"/>
                <w:szCs w:val="18"/>
              </w:rPr>
              <w:t xml:space="preserve"> diseño y producción</w:t>
            </w:r>
            <w:r w:rsidR="00FE3861" w:rsidRPr="005B6A29">
              <w:rPr>
                <w:rFonts w:ascii="Arial" w:hAnsi="Arial" w:cs="Arial"/>
                <w:sz w:val="18"/>
                <w:szCs w:val="18"/>
              </w:rPr>
              <w:t>, el</w:t>
            </w:r>
            <w:r w:rsidRPr="005B6A29">
              <w:rPr>
                <w:rFonts w:ascii="Arial" w:hAnsi="Arial" w:cs="Arial"/>
                <w:sz w:val="18"/>
                <w:szCs w:val="18"/>
              </w:rPr>
              <w:t xml:space="preserve"> que produce sensibilidad histórica de manera integral, y permite reflexión histórica a partir de </w:t>
            </w:r>
            <w:r w:rsidR="00FE3861" w:rsidRPr="005B6A29">
              <w:rPr>
                <w:rFonts w:ascii="Arial" w:hAnsi="Arial" w:cs="Arial"/>
                <w:sz w:val="18"/>
                <w:szCs w:val="18"/>
              </w:rPr>
              <w:t xml:space="preserve">algunos </w:t>
            </w:r>
            <w:r w:rsidRPr="005B6A29">
              <w:rPr>
                <w:rFonts w:ascii="Arial" w:hAnsi="Arial" w:cs="Arial"/>
                <w:sz w:val="18"/>
                <w:szCs w:val="18"/>
              </w:rPr>
              <w:t>elementos innovadores.</w:t>
            </w:r>
          </w:p>
        </w:tc>
        <w:tc>
          <w:tcPr>
            <w:tcW w:w="2914" w:type="dxa"/>
          </w:tcPr>
          <w:p w14:paraId="28FCE5D7" w14:textId="625C7D03" w:rsidR="00142060" w:rsidRPr="005B6A29" w:rsidRDefault="00142060" w:rsidP="00A72968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5B6A29">
              <w:rPr>
                <w:rFonts w:ascii="Arial" w:hAnsi="Arial" w:cs="Arial"/>
                <w:sz w:val="18"/>
                <w:szCs w:val="18"/>
              </w:rPr>
              <w:t xml:space="preserve">El video presenta un </w:t>
            </w:r>
            <w:r w:rsidR="00FE3861" w:rsidRPr="005B6A29">
              <w:rPr>
                <w:rFonts w:ascii="Arial" w:hAnsi="Arial" w:cs="Arial"/>
                <w:sz w:val="18"/>
                <w:szCs w:val="18"/>
              </w:rPr>
              <w:t xml:space="preserve">escaso </w:t>
            </w:r>
            <w:r w:rsidRPr="005B6A29">
              <w:rPr>
                <w:rFonts w:ascii="Arial" w:hAnsi="Arial" w:cs="Arial"/>
                <w:sz w:val="18"/>
                <w:szCs w:val="18"/>
              </w:rPr>
              <w:t>diseño y producción que prod</w:t>
            </w:r>
            <w:r w:rsidR="00FE3861" w:rsidRPr="005B6A29">
              <w:rPr>
                <w:rFonts w:ascii="Arial" w:hAnsi="Arial" w:cs="Arial"/>
                <w:sz w:val="18"/>
                <w:szCs w:val="18"/>
              </w:rPr>
              <w:t>uce sensibilidad histórica</w:t>
            </w:r>
            <w:r w:rsidRPr="005B6A29">
              <w:rPr>
                <w:rFonts w:ascii="Arial" w:hAnsi="Arial" w:cs="Arial"/>
                <w:sz w:val="18"/>
                <w:szCs w:val="18"/>
              </w:rPr>
              <w:t xml:space="preserve">, y </w:t>
            </w:r>
            <w:r w:rsidR="00A72968" w:rsidRPr="005B6A29">
              <w:rPr>
                <w:rFonts w:ascii="Arial" w:hAnsi="Arial" w:cs="Arial"/>
                <w:sz w:val="18"/>
                <w:szCs w:val="18"/>
              </w:rPr>
              <w:t xml:space="preserve">no </w:t>
            </w:r>
            <w:r w:rsidRPr="005B6A29">
              <w:rPr>
                <w:rFonts w:ascii="Arial" w:hAnsi="Arial" w:cs="Arial"/>
                <w:sz w:val="18"/>
                <w:szCs w:val="18"/>
              </w:rPr>
              <w:t xml:space="preserve">permite </w:t>
            </w:r>
            <w:r w:rsidR="00A72968" w:rsidRPr="005B6A29">
              <w:rPr>
                <w:rFonts w:ascii="Arial" w:hAnsi="Arial" w:cs="Arial"/>
                <w:sz w:val="18"/>
                <w:szCs w:val="18"/>
              </w:rPr>
              <w:t>distinguir reflexión histórica</w:t>
            </w:r>
            <w:r w:rsidRPr="005B6A29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2306" w:type="dxa"/>
          </w:tcPr>
          <w:p w14:paraId="66083A01" w14:textId="3B1BD84D" w:rsidR="00142060" w:rsidRPr="005B6A29" w:rsidRDefault="00142060" w:rsidP="00A72968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5B6A29">
              <w:rPr>
                <w:rFonts w:ascii="Arial" w:hAnsi="Arial" w:cs="Arial"/>
                <w:sz w:val="18"/>
                <w:szCs w:val="18"/>
              </w:rPr>
              <w:t xml:space="preserve">El video </w:t>
            </w:r>
            <w:r w:rsidR="00A72968" w:rsidRPr="005B6A29">
              <w:rPr>
                <w:rFonts w:ascii="Arial" w:hAnsi="Arial" w:cs="Arial"/>
                <w:sz w:val="18"/>
                <w:szCs w:val="18"/>
              </w:rPr>
              <w:t xml:space="preserve">no </w:t>
            </w:r>
            <w:r w:rsidRPr="005B6A29">
              <w:rPr>
                <w:rFonts w:ascii="Arial" w:hAnsi="Arial" w:cs="Arial"/>
                <w:sz w:val="18"/>
                <w:szCs w:val="18"/>
              </w:rPr>
              <w:t>presenta u</w:t>
            </w:r>
            <w:r w:rsidR="00A72968" w:rsidRPr="005B6A29">
              <w:rPr>
                <w:rFonts w:ascii="Arial" w:hAnsi="Arial" w:cs="Arial"/>
                <w:sz w:val="18"/>
                <w:szCs w:val="18"/>
              </w:rPr>
              <w:t>n diseño y producción que produzca</w:t>
            </w:r>
            <w:r w:rsidRPr="005B6A29">
              <w:rPr>
                <w:rFonts w:ascii="Arial" w:hAnsi="Arial" w:cs="Arial"/>
                <w:sz w:val="18"/>
                <w:szCs w:val="18"/>
              </w:rPr>
              <w:t xml:space="preserve"> sensibilidad histórica</w:t>
            </w:r>
            <w:r w:rsidR="00A72968" w:rsidRPr="005B6A29">
              <w:rPr>
                <w:rFonts w:ascii="Arial" w:hAnsi="Arial" w:cs="Arial"/>
                <w:sz w:val="18"/>
                <w:szCs w:val="18"/>
              </w:rPr>
              <w:t xml:space="preserve"> ni </w:t>
            </w:r>
            <w:r w:rsidRPr="005B6A29">
              <w:rPr>
                <w:rFonts w:ascii="Arial" w:hAnsi="Arial" w:cs="Arial"/>
                <w:sz w:val="18"/>
                <w:szCs w:val="18"/>
              </w:rPr>
              <w:t>permite reflexión histórica a partir de elementos innovadores.</w:t>
            </w:r>
          </w:p>
        </w:tc>
      </w:tr>
      <w:tr w:rsidR="00CE5B83" w:rsidRPr="001E545E" w14:paraId="34FB5A86" w14:textId="77777777" w:rsidTr="00B622EE">
        <w:trPr>
          <w:trHeight w:val="1336"/>
        </w:trPr>
        <w:tc>
          <w:tcPr>
            <w:tcW w:w="1559" w:type="dxa"/>
          </w:tcPr>
          <w:p w14:paraId="535CD7D2" w14:textId="226A59F4" w:rsidR="00CE5B83" w:rsidRPr="005B6A29" w:rsidRDefault="00CE5B83" w:rsidP="00CE5B83">
            <w:pPr>
              <w:pStyle w:val="Defaul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B6A29">
              <w:rPr>
                <w:rFonts w:ascii="Arial" w:hAnsi="Arial" w:cs="Arial"/>
                <w:b/>
                <w:bCs/>
                <w:sz w:val="22"/>
                <w:szCs w:val="22"/>
              </w:rPr>
              <w:t>Expresión oral y escrita</w:t>
            </w:r>
          </w:p>
        </w:tc>
        <w:tc>
          <w:tcPr>
            <w:tcW w:w="1526" w:type="dxa"/>
          </w:tcPr>
          <w:p w14:paraId="747BEDBA" w14:textId="2F212887" w:rsidR="00CE5B83" w:rsidRPr="005B6A29" w:rsidRDefault="00CE5B83" w:rsidP="00CE5B83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5B6A29">
              <w:rPr>
                <w:rFonts w:ascii="Arial" w:hAnsi="Arial" w:cs="Arial"/>
                <w:sz w:val="18"/>
                <w:szCs w:val="18"/>
              </w:rPr>
              <w:t>Presentación adecuada en expresión oral y escrita.</w:t>
            </w:r>
          </w:p>
        </w:tc>
        <w:tc>
          <w:tcPr>
            <w:tcW w:w="709" w:type="dxa"/>
          </w:tcPr>
          <w:p w14:paraId="515BFF37" w14:textId="6C9D2E82" w:rsidR="00CE5B83" w:rsidRPr="005B6A29" w:rsidRDefault="00CE5B83" w:rsidP="00CE5B83">
            <w:pPr>
              <w:pStyle w:val="Default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6A29">
              <w:rPr>
                <w:rFonts w:ascii="Arial" w:hAnsi="Arial" w:cs="Arial"/>
                <w:b/>
                <w:bCs/>
                <w:sz w:val="18"/>
                <w:szCs w:val="18"/>
              </w:rPr>
              <w:t>2.0</w:t>
            </w:r>
          </w:p>
          <w:p w14:paraId="650E1780" w14:textId="472F8361" w:rsidR="00CE5B83" w:rsidRPr="005B6A29" w:rsidRDefault="00CE5B83" w:rsidP="00CE5B83">
            <w:pPr>
              <w:pStyle w:val="Default"/>
              <w:jc w:val="center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  <w:p w14:paraId="515ACA8E" w14:textId="77777777" w:rsidR="00CE5B83" w:rsidRPr="005B6A29" w:rsidRDefault="00CE5B83" w:rsidP="00CE5B83">
            <w:pPr>
              <w:pStyle w:val="Default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551" w:type="dxa"/>
          </w:tcPr>
          <w:p w14:paraId="7C4EDDA4" w14:textId="374D6011" w:rsidR="00CE5B83" w:rsidRPr="005B6A29" w:rsidRDefault="00CE5B83" w:rsidP="00CE5B83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5B6A29">
              <w:rPr>
                <w:rFonts w:ascii="Arial" w:hAnsi="Arial" w:cs="Arial"/>
                <w:sz w:val="18"/>
                <w:szCs w:val="18"/>
              </w:rPr>
              <w:t xml:space="preserve">El video presenta una óptima representación escénica en términos de expresión oral y escrita. Se infiere la existencia de un </w:t>
            </w:r>
            <w:proofErr w:type="spellStart"/>
            <w:r w:rsidRPr="005B6A29">
              <w:rPr>
                <w:rFonts w:ascii="Arial" w:hAnsi="Arial" w:cs="Arial"/>
                <w:sz w:val="18"/>
                <w:szCs w:val="18"/>
              </w:rPr>
              <w:t>guión</w:t>
            </w:r>
            <w:proofErr w:type="spellEnd"/>
            <w:r w:rsidRPr="005B6A29">
              <w:rPr>
                <w:rFonts w:ascii="Arial" w:hAnsi="Arial" w:cs="Arial"/>
                <w:sz w:val="18"/>
                <w:szCs w:val="18"/>
              </w:rPr>
              <w:t xml:space="preserve"> adecuado y pertinente, acorde al contexto histórico presentado.</w:t>
            </w:r>
          </w:p>
          <w:p w14:paraId="6FC1FDA1" w14:textId="77777777" w:rsidR="00CE5B83" w:rsidRPr="005B6A29" w:rsidRDefault="00CE5B83" w:rsidP="00CE5B83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75" w:type="dxa"/>
          </w:tcPr>
          <w:p w14:paraId="33998731" w14:textId="7D6EAEEA" w:rsidR="00CE5B83" w:rsidRPr="005B6A29" w:rsidRDefault="00CE5B83" w:rsidP="005B6A29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5B6A29">
              <w:rPr>
                <w:rFonts w:ascii="Arial" w:hAnsi="Arial" w:cs="Arial"/>
                <w:sz w:val="18"/>
                <w:szCs w:val="18"/>
              </w:rPr>
              <w:t xml:space="preserve">El video presenta una representación escénica </w:t>
            </w:r>
            <w:r w:rsidR="005B6A29" w:rsidRPr="005B6A29">
              <w:rPr>
                <w:rFonts w:ascii="Arial" w:hAnsi="Arial" w:cs="Arial"/>
                <w:sz w:val="18"/>
                <w:szCs w:val="18"/>
              </w:rPr>
              <w:t>notable</w:t>
            </w:r>
            <w:r w:rsidRPr="005B6A29">
              <w:rPr>
                <w:rFonts w:ascii="Arial" w:hAnsi="Arial" w:cs="Arial"/>
                <w:sz w:val="18"/>
                <w:szCs w:val="18"/>
              </w:rPr>
              <w:t xml:space="preserve"> en términos de expresión oral y escrita. Se infiere la existencia de un </w:t>
            </w:r>
            <w:proofErr w:type="spellStart"/>
            <w:r w:rsidRPr="005B6A29">
              <w:rPr>
                <w:rFonts w:ascii="Arial" w:hAnsi="Arial" w:cs="Arial"/>
                <w:sz w:val="18"/>
                <w:szCs w:val="18"/>
              </w:rPr>
              <w:t>guión</w:t>
            </w:r>
            <w:proofErr w:type="spellEnd"/>
            <w:r w:rsidRPr="005B6A2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5B6A29" w:rsidRPr="005B6A29">
              <w:rPr>
                <w:rFonts w:ascii="Arial" w:hAnsi="Arial" w:cs="Arial"/>
                <w:sz w:val="18"/>
                <w:szCs w:val="18"/>
              </w:rPr>
              <w:t>pertinente y</w:t>
            </w:r>
            <w:r w:rsidRPr="005B6A29">
              <w:rPr>
                <w:rFonts w:ascii="Arial" w:hAnsi="Arial" w:cs="Arial"/>
                <w:sz w:val="18"/>
                <w:szCs w:val="18"/>
              </w:rPr>
              <w:t xml:space="preserve"> acorde al contexto histórico presentado.</w:t>
            </w:r>
          </w:p>
        </w:tc>
        <w:tc>
          <w:tcPr>
            <w:tcW w:w="2914" w:type="dxa"/>
          </w:tcPr>
          <w:p w14:paraId="1953E039" w14:textId="58476C58" w:rsidR="00CE5B83" w:rsidRPr="005B6A29" w:rsidRDefault="00CE5B83" w:rsidP="005B6A29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5B6A29">
              <w:rPr>
                <w:rFonts w:ascii="Arial" w:hAnsi="Arial" w:cs="Arial"/>
                <w:sz w:val="18"/>
                <w:szCs w:val="18"/>
              </w:rPr>
              <w:t xml:space="preserve">El video presenta una </w:t>
            </w:r>
            <w:r w:rsidR="005B6A29" w:rsidRPr="005B6A29">
              <w:rPr>
                <w:rFonts w:ascii="Arial" w:hAnsi="Arial" w:cs="Arial"/>
                <w:sz w:val="18"/>
                <w:szCs w:val="18"/>
              </w:rPr>
              <w:t>mediana r</w:t>
            </w:r>
            <w:r w:rsidRPr="005B6A29">
              <w:rPr>
                <w:rFonts w:ascii="Arial" w:hAnsi="Arial" w:cs="Arial"/>
                <w:sz w:val="18"/>
                <w:szCs w:val="18"/>
              </w:rPr>
              <w:t xml:space="preserve">epresentación escénica en términos de expresión oral y escrita. </w:t>
            </w:r>
            <w:r w:rsidR="005B6A29" w:rsidRPr="005B6A29">
              <w:rPr>
                <w:rFonts w:ascii="Arial" w:hAnsi="Arial" w:cs="Arial"/>
                <w:sz w:val="18"/>
                <w:szCs w:val="18"/>
              </w:rPr>
              <w:t xml:space="preserve">No es posible reconocer la </w:t>
            </w:r>
            <w:r w:rsidRPr="005B6A29">
              <w:rPr>
                <w:rFonts w:ascii="Arial" w:hAnsi="Arial" w:cs="Arial"/>
                <w:sz w:val="18"/>
                <w:szCs w:val="18"/>
              </w:rPr>
              <w:t xml:space="preserve">existencia de un </w:t>
            </w:r>
            <w:proofErr w:type="spellStart"/>
            <w:r w:rsidRPr="005B6A29">
              <w:rPr>
                <w:rFonts w:ascii="Arial" w:hAnsi="Arial" w:cs="Arial"/>
                <w:sz w:val="18"/>
                <w:szCs w:val="18"/>
              </w:rPr>
              <w:t>guión</w:t>
            </w:r>
            <w:proofErr w:type="spellEnd"/>
            <w:r w:rsidR="005B6A29" w:rsidRPr="005B6A29">
              <w:rPr>
                <w:rFonts w:ascii="Arial" w:hAnsi="Arial" w:cs="Arial"/>
                <w:sz w:val="18"/>
                <w:szCs w:val="18"/>
              </w:rPr>
              <w:t xml:space="preserve"> para el contexto </w:t>
            </w:r>
            <w:r w:rsidRPr="005B6A29">
              <w:rPr>
                <w:rFonts w:ascii="Arial" w:hAnsi="Arial" w:cs="Arial"/>
                <w:sz w:val="18"/>
                <w:szCs w:val="18"/>
              </w:rPr>
              <w:t>histórico presentado.</w:t>
            </w:r>
          </w:p>
        </w:tc>
        <w:tc>
          <w:tcPr>
            <w:tcW w:w="2306" w:type="dxa"/>
          </w:tcPr>
          <w:p w14:paraId="05EB7530" w14:textId="2D292FE5" w:rsidR="00CE5B83" w:rsidRPr="005B6A29" w:rsidRDefault="00CE5B83" w:rsidP="005B6A29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5B6A29">
              <w:rPr>
                <w:rFonts w:ascii="Arial" w:hAnsi="Arial" w:cs="Arial"/>
                <w:sz w:val="18"/>
                <w:szCs w:val="18"/>
              </w:rPr>
              <w:t xml:space="preserve">El video presenta </w:t>
            </w:r>
            <w:r w:rsidR="005B6A29" w:rsidRPr="005B6A29">
              <w:rPr>
                <w:rFonts w:ascii="Arial" w:hAnsi="Arial" w:cs="Arial"/>
                <w:sz w:val="18"/>
                <w:szCs w:val="18"/>
              </w:rPr>
              <w:t>una defectuosa</w:t>
            </w:r>
            <w:r w:rsidRPr="005B6A29">
              <w:rPr>
                <w:rFonts w:ascii="Arial" w:hAnsi="Arial" w:cs="Arial"/>
                <w:sz w:val="18"/>
                <w:szCs w:val="18"/>
              </w:rPr>
              <w:t xml:space="preserve"> representación escénica en términos de expresión oral y escrita. </w:t>
            </w:r>
            <w:r w:rsidR="005B6A29" w:rsidRPr="005B6A29">
              <w:rPr>
                <w:rFonts w:ascii="Arial" w:hAnsi="Arial" w:cs="Arial"/>
                <w:sz w:val="18"/>
                <w:szCs w:val="18"/>
              </w:rPr>
              <w:t xml:space="preserve">No es posible reconocer la </w:t>
            </w:r>
            <w:r w:rsidRPr="005B6A29">
              <w:rPr>
                <w:rFonts w:ascii="Arial" w:hAnsi="Arial" w:cs="Arial"/>
                <w:sz w:val="18"/>
                <w:szCs w:val="18"/>
              </w:rPr>
              <w:t xml:space="preserve">existencia de un </w:t>
            </w:r>
            <w:proofErr w:type="spellStart"/>
            <w:r w:rsidRPr="005B6A29">
              <w:rPr>
                <w:rFonts w:ascii="Arial" w:hAnsi="Arial" w:cs="Arial"/>
                <w:sz w:val="18"/>
                <w:szCs w:val="18"/>
              </w:rPr>
              <w:t>guión</w:t>
            </w:r>
            <w:proofErr w:type="spellEnd"/>
            <w:r w:rsidRPr="005B6A2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5B6A29" w:rsidRPr="005B6A29">
              <w:rPr>
                <w:rFonts w:ascii="Arial" w:hAnsi="Arial" w:cs="Arial"/>
                <w:sz w:val="18"/>
                <w:szCs w:val="18"/>
              </w:rPr>
              <w:t xml:space="preserve">para el </w:t>
            </w:r>
            <w:r w:rsidRPr="005B6A29">
              <w:rPr>
                <w:rFonts w:ascii="Arial" w:hAnsi="Arial" w:cs="Arial"/>
                <w:sz w:val="18"/>
                <w:szCs w:val="18"/>
              </w:rPr>
              <w:t>contexto histórico presentado.</w:t>
            </w:r>
          </w:p>
        </w:tc>
      </w:tr>
      <w:tr w:rsidR="005B6A29" w:rsidRPr="001E545E" w14:paraId="6E088E31" w14:textId="77777777" w:rsidTr="005B6A29">
        <w:trPr>
          <w:trHeight w:val="1887"/>
        </w:trPr>
        <w:tc>
          <w:tcPr>
            <w:tcW w:w="1559" w:type="dxa"/>
          </w:tcPr>
          <w:p w14:paraId="29CCA757" w14:textId="3479D1E9" w:rsidR="005B6A29" w:rsidRPr="001E545E" w:rsidRDefault="005B6A29" w:rsidP="005B6A29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Duración</w:t>
            </w:r>
          </w:p>
        </w:tc>
        <w:tc>
          <w:tcPr>
            <w:tcW w:w="1526" w:type="dxa"/>
          </w:tcPr>
          <w:p w14:paraId="2B3C7439" w14:textId="47C85638" w:rsidR="005B6A29" w:rsidRPr="005B6A29" w:rsidRDefault="005B6A29" w:rsidP="005B6A29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Presentación acorde a máximo de tiempo estimado.</w:t>
            </w:r>
            <w:r w:rsidRPr="005B6A29">
              <w:rPr>
                <w:rFonts w:ascii="Arial" w:hAnsi="Arial" w:cs="Arial"/>
                <w:sz w:val="18"/>
                <w:szCs w:val="18"/>
              </w:rPr>
              <w:t xml:space="preserve">  </w:t>
            </w:r>
          </w:p>
        </w:tc>
        <w:tc>
          <w:tcPr>
            <w:tcW w:w="709" w:type="dxa"/>
          </w:tcPr>
          <w:p w14:paraId="49436A5A" w14:textId="44DE267B" w:rsidR="005B6A29" w:rsidRPr="005B6A29" w:rsidRDefault="005B6A29" w:rsidP="005B6A29">
            <w:pPr>
              <w:pStyle w:val="Default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6A29">
              <w:rPr>
                <w:rFonts w:ascii="Arial" w:hAnsi="Arial" w:cs="Arial"/>
                <w:b/>
                <w:bCs/>
                <w:sz w:val="18"/>
                <w:szCs w:val="18"/>
              </w:rPr>
              <w:t>1.0</w:t>
            </w:r>
          </w:p>
          <w:p w14:paraId="19772609" w14:textId="3AA55855" w:rsidR="005B6A29" w:rsidRPr="005B6A29" w:rsidRDefault="005B6A29" w:rsidP="005B6A29">
            <w:pPr>
              <w:pStyle w:val="Default"/>
              <w:jc w:val="center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  <w:p w14:paraId="3A53C8A6" w14:textId="77777777" w:rsidR="005B6A29" w:rsidRPr="005B6A29" w:rsidRDefault="005B6A29" w:rsidP="005B6A29">
            <w:pPr>
              <w:pStyle w:val="Default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</w:tcPr>
          <w:p w14:paraId="5C476935" w14:textId="4A926BC9" w:rsidR="005B6A29" w:rsidRPr="005B6A29" w:rsidRDefault="005B6A29" w:rsidP="005B6A29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5B6A29">
              <w:rPr>
                <w:rFonts w:ascii="Arial" w:hAnsi="Arial" w:cs="Arial"/>
                <w:sz w:val="18"/>
                <w:szCs w:val="18"/>
              </w:rPr>
              <w:t xml:space="preserve">El video </w:t>
            </w:r>
            <w:r>
              <w:rPr>
                <w:rFonts w:ascii="Arial" w:hAnsi="Arial" w:cs="Arial"/>
                <w:sz w:val="18"/>
                <w:szCs w:val="18"/>
              </w:rPr>
              <w:t>posee una duración adecuada y exigida dentro de los tiempos solicitados (10 minutos).</w:t>
            </w:r>
          </w:p>
          <w:p w14:paraId="716E049E" w14:textId="77777777" w:rsidR="005B6A29" w:rsidRPr="005B6A29" w:rsidRDefault="005B6A29" w:rsidP="005B6A29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75" w:type="dxa"/>
          </w:tcPr>
          <w:p w14:paraId="0F280406" w14:textId="73321C77" w:rsidR="005B6A29" w:rsidRPr="005B6A29" w:rsidRDefault="005B6A29" w:rsidP="005B6A29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A036FA">
              <w:rPr>
                <w:rFonts w:ascii="Arial" w:hAnsi="Arial" w:cs="Arial"/>
                <w:sz w:val="18"/>
                <w:szCs w:val="18"/>
              </w:rPr>
              <w:t xml:space="preserve">El video posee una duración adecuada </w:t>
            </w:r>
            <w:r w:rsidR="00EC0D9C">
              <w:rPr>
                <w:rFonts w:ascii="Arial" w:hAnsi="Arial" w:cs="Arial"/>
                <w:sz w:val="18"/>
                <w:szCs w:val="18"/>
              </w:rPr>
              <w:t>d</w:t>
            </w:r>
            <w:r w:rsidRPr="00A036FA">
              <w:rPr>
                <w:rFonts w:ascii="Arial" w:hAnsi="Arial" w:cs="Arial"/>
                <w:sz w:val="18"/>
                <w:szCs w:val="18"/>
              </w:rPr>
              <w:t>entro de los tiempos solicitados</w:t>
            </w:r>
            <w:r>
              <w:rPr>
                <w:rFonts w:ascii="Arial" w:hAnsi="Arial" w:cs="Arial"/>
                <w:sz w:val="18"/>
                <w:szCs w:val="18"/>
              </w:rPr>
              <w:t>, excediendo en un máximo de dos minutos (12</w:t>
            </w:r>
            <w:r w:rsidRPr="00A036FA">
              <w:rPr>
                <w:rFonts w:ascii="Arial" w:hAnsi="Arial" w:cs="Arial"/>
                <w:sz w:val="18"/>
                <w:szCs w:val="18"/>
              </w:rPr>
              <w:t xml:space="preserve"> minutos).</w:t>
            </w:r>
          </w:p>
        </w:tc>
        <w:tc>
          <w:tcPr>
            <w:tcW w:w="2914" w:type="dxa"/>
          </w:tcPr>
          <w:p w14:paraId="2D893A43" w14:textId="76442B47" w:rsidR="005B6A29" w:rsidRPr="005B6A29" w:rsidRDefault="005B6A29" w:rsidP="00EC0D9C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A036FA">
              <w:rPr>
                <w:rFonts w:ascii="Arial" w:hAnsi="Arial" w:cs="Arial"/>
                <w:sz w:val="18"/>
                <w:szCs w:val="18"/>
              </w:rPr>
              <w:t xml:space="preserve">El video </w:t>
            </w:r>
            <w:r>
              <w:rPr>
                <w:rFonts w:ascii="Arial" w:hAnsi="Arial" w:cs="Arial"/>
                <w:sz w:val="18"/>
                <w:szCs w:val="18"/>
              </w:rPr>
              <w:t xml:space="preserve">excede </w:t>
            </w:r>
            <w:r w:rsidR="00EC0D9C">
              <w:rPr>
                <w:rFonts w:ascii="Arial" w:hAnsi="Arial" w:cs="Arial"/>
                <w:sz w:val="18"/>
                <w:szCs w:val="18"/>
              </w:rPr>
              <w:t xml:space="preserve">duración adecuada </w:t>
            </w:r>
            <w:r w:rsidRPr="00A036FA">
              <w:rPr>
                <w:rFonts w:ascii="Arial" w:hAnsi="Arial" w:cs="Arial"/>
                <w:sz w:val="18"/>
                <w:szCs w:val="18"/>
              </w:rPr>
              <w:t>y exigida de</w:t>
            </w:r>
            <w:r w:rsidR="00EC0D9C">
              <w:rPr>
                <w:rFonts w:ascii="Arial" w:hAnsi="Arial" w:cs="Arial"/>
                <w:sz w:val="18"/>
                <w:szCs w:val="18"/>
              </w:rPr>
              <w:t>ntro de los tiempos solicitados. (Sobrepasa los 12 minutos).</w:t>
            </w:r>
          </w:p>
        </w:tc>
        <w:tc>
          <w:tcPr>
            <w:tcW w:w="2306" w:type="dxa"/>
          </w:tcPr>
          <w:p w14:paraId="7B1BA151" w14:textId="0384E2B9" w:rsidR="005B6A29" w:rsidRPr="005B6A29" w:rsidRDefault="005B6A29" w:rsidP="00EC0D9C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A036FA">
              <w:rPr>
                <w:rFonts w:ascii="Arial" w:hAnsi="Arial" w:cs="Arial"/>
                <w:sz w:val="18"/>
                <w:szCs w:val="18"/>
              </w:rPr>
              <w:t xml:space="preserve">El video </w:t>
            </w:r>
            <w:r w:rsidR="00EC0D9C">
              <w:rPr>
                <w:rFonts w:ascii="Arial" w:hAnsi="Arial" w:cs="Arial"/>
                <w:sz w:val="18"/>
                <w:szCs w:val="18"/>
              </w:rPr>
              <w:t>excede la</w:t>
            </w:r>
            <w:r w:rsidRPr="00A036FA">
              <w:rPr>
                <w:rFonts w:ascii="Arial" w:hAnsi="Arial" w:cs="Arial"/>
                <w:sz w:val="18"/>
                <w:szCs w:val="18"/>
              </w:rPr>
              <w:t xml:space="preserve"> duración exigida dentro de los tiempos solicitados</w:t>
            </w:r>
            <w:r w:rsidR="00EC0D9C">
              <w:rPr>
                <w:rFonts w:ascii="Arial" w:hAnsi="Arial" w:cs="Arial"/>
                <w:sz w:val="18"/>
                <w:szCs w:val="18"/>
              </w:rPr>
              <w:t>.</w:t>
            </w:r>
            <w:r w:rsidRPr="00A036FA">
              <w:rPr>
                <w:rFonts w:ascii="Arial" w:hAnsi="Arial" w:cs="Arial"/>
                <w:sz w:val="18"/>
                <w:szCs w:val="18"/>
              </w:rPr>
              <w:t xml:space="preserve"> (</w:t>
            </w:r>
            <w:r w:rsidR="00EC0D9C">
              <w:rPr>
                <w:rFonts w:ascii="Arial" w:hAnsi="Arial" w:cs="Arial"/>
                <w:sz w:val="18"/>
                <w:szCs w:val="18"/>
              </w:rPr>
              <w:t>Sobre 15</w:t>
            </w:r>
            <w:r w:rsidRPr="00A036FA">
              <w:rPr>
                <w:rFonts w:ascii="Arial" w:hAnsi="Arial" w:cs="Arial"/>
                <w:sz w:val="18"/>
                <w:szCs w:val="18"/>
              </w:rPr>
              <w:t xml:space="preserve"> minutos).</w:t>
            </w:r>
          </w:p>
        </w:tc>
      </w:tr>
      <w:tr w:rsidR="00A55C79" w:rsidRPr="001E545E" w14:paraId="346B2B5A" w14:textId="77777777" w:rsidTr="00775197">
        <w:trPr>
          <w:trHeight w:val="551"/>
        </w:trPr>
        <w:tc>
          <w:tcPr>
            <w:tcW w:w="3085" w:type="dxa"/>
            <w:gridSpan w:val="2"/>
          </w:tcPr>
          <w:p w14:paraId="5943F20C" w14:textId="77777777" w:rsidR="00A55C79" w:rsidRPr="001E545E" w:rsidRDefault="00A55C79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</w:rPr>
              <w:t>TOTAL DE LA VALORACIÓN</w:t>
            </w:r>
          </w:p>
        </w:tc>
        <w:tc>
          <w:tcPr>
            <w:tcW w:w="709" w:type="dxa"/>
          </w:tcPr>
          <w:p w14:paraId="6F792950" w14:textId="52105046" w:rsidR="00A55C79" w:rsidRDefault="00DE7342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100</w:t>
            </w:r>
          </w:p>
          <w:p w14:paraId="1EA9A721" w14:textId="04CE318E" w:rsidR="00A55C79" w:rsidRPr="001E545E" w:rsidRDefault="00E00823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/10</w:t>
            </w:r>
            <w:r w:rsidR="00A55C79">
              <w:rPr>
                <w:rFonts w:ascii="Arial" w:hAnsi="Arial" w:cs="Arial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10246" w:type="dxa"/>
            <w:gridSpan w:val="4"/>
          </w:tcPr>
          <w:p w14:paraId="17088E3D" w14:textId="77777777" w:rsidR="00A55C79" w:rsidRDefault="00E00823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MUY BUEN TRABAJO</w:t>
            </w:r>
          </w:p>
          <w:p w14:paraId="35EBDC32" w14:textId="3F1AD93F" w:rsidR="00E00823" w:rsidRPr="001E545E" w:rsidRDefault="00E00823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LE SUMÓ MUCHO INCORPORAR ENTREVISTAS</w:t>
            </w:r>
          </w:p>
        </w:tc>
      </w:tr>
    </w:tbl>
    <w:p w14:paraId="0E6AF696" w14:textId="1BB33E9E" w:rsidR="00593B46" w:rsidRPr="006F7516" w:rsidRDefault="00622D11" w:rsidP="00E06EB2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noProof/>
          <w:sz w:val="22"/>
          <w:szCs w:val="22"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4678986" wp14:editId="53D489B1">
                <wp:simplePos x="0" y="0"/>
                <wp:positionH relativeFrom="column">
                  <wp:posOffset>7429500</wp:posOffset>
                </wp:positionH>
                <wp:positionV relativeFrom="paragraph">
                  <wp:posOffset>-457200</wp:posOffset>
                </wp:positionV>
                <wp:extent cx="1485900" cy="571500"/>
                <wp:effectExtent l="10795" t="12700" r="8255" b="6350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5B7BCC" w14:textId="6A44AF59" w:rsidR="006667B3" w:rsidRPr="00E00823" w:rsidRDefault="006667B3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bookmarkStart w:id="0" w:name="_GoBack"/>
                            <w:r w:rsidRPr="00E00823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  <w:t>NOTA</w:t>
                            </w:r>
                            <w:r w:rsidR="00220C40" w:rsidRPr="00E00823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E00823" w:rsidRPr="00E00823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  10.0</w:t>
                            </w:r>
                          </w:p>
                          <w:bookmarkEnd w:id="0"/>
                          <w:p w14:paraId="372DD2E6" w14:textId="3CC757B2" w:rsidR="00B96CE5" w:rsidRPr="00B96CE5" w:rsidRDefault="00B96CE5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4678986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585pt;margin-top:-36pt;width:117pt;height:4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">
                <v:textbox>
                  <w:txbxContent>
                    <w:p w14:paraId="245B7BCC" w14:textId="6A44AF59" w:rsidR="006667B3" w:rsidRPr="00E00823" w:rsidRDefault="006667B3">
                      <w:pPr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</w:rPr>
                      </w:pPr>
                      <w:bookmarkStart w:id="1" w:name="_GoBack"/>
                      <w:r w:rsidRPr="00E00823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</w:rPr>
                        <w:t>NOTA</w:t>
                      </w:r>
                      <w:r w:rsidR="00220C40" w:rsidRPr="00E00823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E00823" w:rsidRPr="00E00823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</w:rPr>
                        <w:t xml:space="preserve">   10.0</w:t>
                      </w:r>
                    </w:p>
                    <w:bookmarkEnd w:id="1"/>
                    <w:p w14:paraId="372DD2E6" w14:textId="3CC757B2" w:rsidR="00B96CE5" w:rsidRPr="00B96CE5" w:rsidRDefault="00B96CE5">
                      <w:pPr>
                        <w:rPr>
                          <w:rFonts w:ascii="Arial" w:hAnsi="Arial" w:cs="Arial"/>
                          <w:b/>
                          <w:bCs/>
                          <w:color w:val="FF0000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06EB2">
        <w:rPr>
          <w:rFonts w:ascii="Arial" w:hAnsi="Arial" w:cs="Arial"/>
          <w:b/>
          <w:bCs/>
        </w:rPr>
        <w:t>R</w:t>
      </w:r>
      <w:r w:rsidR="00E06EB2" w:rsidRPr="00E06EB2">
        <w:rPr>
          <w:rFonts w:ascii="Arial" w:hAnsi="Arial" w:cs="Arial"/>
          <w:b/>
          <w:bCs/>
        </w:rPr>
        <w:t>ÚBRICA</w:t>
      </w:r>
      <w:r w:rsidR="00CD3B25">
        <w:rPr>
          <w:rFonts w:ascii="Arial" w:hAnsi="Arial" w:cs="Arial"/>
          <w:b/>
          <w:bCs/>
        </w:rPr>
        <w:t xml:space="preserve">: </w:t>
      </w:r>
      <w:r w:rsidR="00CD3B25">
        <w:rPr>
          <w:rFonts w:ascii="Arial" w:hAnsi="Arial" w:cs="Arial"/>
          <w:b/>
          <w:bCs/>
          <w:u w:val="single"/>
        </w:rPr>
        <w:t>VIDEO</w:t>
      </w:r>
      <w:r w:rsidR="006F7516">
        <w:rPr>
          <w:rFonts w:ascii="Arial" w:hAnsi="Arial" w:cs="Arial"/>
          <w:b/>
          <w:bCs/>
        </w:rPr>
        <w:t xml:space="preserve"> (Cortometraje, </w:t>
      </w:r>
      <w:r w:rsidR="006A2122">
        <w:rPr>
          <w:rFonts w:ascii="Arial" w:hAnsi="Arial" w:cs="Arial"/>
          <w:b/>
          <w:bCs/>
        </w:rPr>
        <w:t>documental, obra audiovisual o noticiero</w:t>
      </w:r>
      <w:r w:rsidR="006F7516">
        <w:rPr>
          <w:rFonts w:ascii="Arial" w:hAnsi="Arial" w:cs="Arial"/>
          <w:b/>
          <w:bCs/>
        </w:rPr>
        <w:t>)</w:t>
      </w:r>
    </w:p>
    <w:p w14:paraId="388298A2" w14:textId="77777777" w:rsidR="00E06EB2" w:rsidRDefault="00E06EB2" w:rsidP="00E06EB2">
      <w:pPr>
        <w:jc w:val="center"/>
        <w:rPr>
          <w:rFonts w:ascii="Arial" w:hAnsi="Arial" w:cs="Arial"/>
          <w:b/>
          <w:bCs/>
        </w:rPr>
      </w:pPr>
    </w:p>
    <w:p w14:paraId="052644EA" w14:textId="759E3436" w:rsidR="00BA6C77" w:rsidRDefault="007C5224" w:rsidP="00E30868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CURSO:</w:t>
      </w:r>
      <w:r w:rsidR="004C1A41">
        <w:rPr>
          <w:rFonts w:ascii="Arial" w:hAnsi="Arial" w:cs="Arial"/>
          <w:b/>
          <w:bCs/>
        </w:rPr>
        <w:t xml:space="preserve"> 4°</w:t>
      </w:r>
      <w:proofErr w:type="gramStart"/>
      <w:r w:rsidR="004C1A41">
        <w:rPr>
          <w:rFonts w:ascii="Arial" w:hAnsi="Arial" w:cs="Arial"/>
          <w:b/>
          <w:bCs/>
        </w:rPr>
        <w:t>B</w:t>
      </w:r>
      <w:r w:rsidR="00B96CE5">
        <w:rPr>
          <w:rFonts w:ascii="Arial" w:hAnsi="Arial" w:cs="Arial"/>
          <w:b/>
          <w:bCs/>
        </w:rPr>
        <w:t xml:space="preserve"> </w:t>
      </w:r>
      <w:r w:rsidR="00D67B4C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Integrantes</w:t>
      </w:r>
      <w:proofErr w:type="gramEnd"/>
      <w:r>
        <w:rPr>
          <w:rFonts w:ascii="Arial" w:hAnsi="Arial" w:cs="Arial"/>
          <w:b/>
          <w:bCs/>
        </w:rPr>
        <w:t>:</w:t>
      </w:r>
      <w:r w:rsidR="00B96CE5">
        <w:rPr>
          <w:rFonts w:ascii="Arial" w:hAnsi="Arial" w:cs="Arial"/>
          <w:b/>
          <w:bCs/>
        </w:rPr>
        <w:t xml:space="preserve"> </w:t>
      </w:r>
      <w:r w:rsidR="004C1A41">
        <w:rPr>
          <w:rFonts w:ascii="Arial" w:hAnsi="Arial" w:cs="Arial"/>
          <w:b/>
          <w:bCs/>
        </w:rPr>
        <w:t>VALENZUELA</w:t>
      </w:r>
      <w:r w:rsidR="00B96CE5">
        <w:rPr>
          <w:rFonts w:ascii="Arial" w:hAnsi="Arial" w:cs="Arial"/>
          <w:b/>
          <w:bCs/>
        </w:rPr>
        <w:t xml:space="preserve">      </w:t>
      </w:r>
      <w:r w:rsidR="00D67B4C">
        <w:rPr>
          <w:rFonts w:ascii="Arial" w:hAnsi="Arial" w:cs="Arial"/>
          <w:b/>
          <w:bCs/>
        </w:rPr>
        <w:t>Tema</w:t>
      </w:r>
      <w:r>
        <w:rPr>
          <w:rFonts w:ascii="Arial" w:hAnsi="Arial" w:cs="Arial"/>
          <w:b/>
          <w:bCs/>
        </w:rPr>
        <w:t xml:space="preserve">: </w:t>
      </w:r>
      <w:r w:rsidR="00A55C79">
        <w:rPr>
          <w:rFonts w:ascii="Arial" w:hAnsi="Arial" w:cs="Arial"/>
          <w:b/>
          <w:bCs/>
        </w:rPr>
        <w:t>LA DÉCADA DE LOS 80</w:t>
      </w:r>
    </w:p>
    <w:p w14:paraId="282E721E" w14:textId="77777777" w:rsidR="00A4384C" w:rsidRDefault="00A4384C" w:rsidP="00BA6C77">
      <w:pPr>
        <w:rPr>
          <w:rFonts w:ascii="Arial" w:hAnsi="Arial" w:cs="Arial"/>
          <w:b/>
          <w:bCs/>
        </w:rPr>
      </w:pPr>
    </w:p>
    <w:p w14:paraId="18DCA9B7" w14:textId="597BFCF5" w:rsidR="00E06EB2" w:rsidRPr="00F50125" w:rsidRDefault="00E06EB2" w:rsidP="00BA6C77">
      <w:pPr>
        <w:rPr>
          <w:rFonts w:ascii="Arial" w:hAnsi="Arial" w:cs="Arial"/>
          <w:color w:val="FF0000"/>
        </w:rPr>
      </w:pPr>
    </w:p>
    <w:sectPr w:rsidR="00E06EB2" w:rsidRPr="00F50125" w:rsidSect="00220C40">
      <w:headerReference w:type="default" r:id="rId6"/>
      <w:pgSz w:w="15840" w:h="12240" w:orient="landscape"/>
      <w:pgMar w:top="1100" w:right="902" w:bottom="539" w:left="902" w:header="357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0F21D3" w14:textId="77777777" w:rsidR="00090D4A" w:rsidRDefault="00090D4A" w:rsidP="001E545E">
      <w:pPr>
        <w:pStyle w:val="Default"/>
      </w:pPr>
      <w:r>
        <w:separator/>
      </w:r>
    </w:p>
  </w:endnote>
  <w:endnote w:type="continuationSeparator" w:id="0">
    <w:p w14:paraId="740B515B" w14:textId="77777777" w:rsidR="00090D4A" w:rsidRDefault="00090D4A" w:rsidP="001E545E">
      <w:pPr>
        <w:pStyle w:val="Default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0ACCE7" w14:textId="77777777" w:rsidR="00090D4A" w:rsidRDefault="00090D4A" w:rsidP="001E545E">
      <w:pPr>
        <w:pStyle w:val="Default"/>
      </w:pPr>
      <w:r>
        <w:separator/>
      </w:r>
    </w:p>
  </w:footnote>
  <w:footnote w:type="continuationSeparator" w:id="0">
    <w:p w14:paraId="40CBCCE8" w14:textId="77777777" w:rsidR="00090D4A" w:rsidRDefault="00090D4A" w:rsidP="001E545E">
      <w:pPr>
        <w:pStyle w:val="Default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6BF19E" w14:textId="77777777" w:rsidR="006667B3" w:rsidRPr="00E06EB2" w:rsidRDefault="006E5C89" w:rsidP="00E06EB2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noProof/>
        <w:sz w:val="20"/>
        <w:szCs w:val="20"/>
        <w:lang w:val="en-US" w:eastAsia="en-US"/>
      </w:rPr>
      <w:drawing>
        <wp:anchor distT="0" distB="0" distL="114300" distR="114300" simplePos="0" relativeHeight="251657728" behindDoc="0" locked="0" layoutInCell="1" allowOverlap="1" wp14:anchorId="51E43AE9" wp14:editId="3BB4DBA7">
          <wp:simplePos x="0" y="0"/>
          <wp:positionH relativeFrom="column">
            <wp:posOffset>4229100</wp:posOffset>
          </wp:positionH>
          <wp:positionV relativeFrom="paragraph">
            <wp:posOffset>12700</wp:posOffset>
          </wp:positionV>
          <wp:extent cx="457200" cy="421640"/>
          <wp:effectExtent l="0" t="0" r="0" b="0"/>
          <wp:wrapNone/>
          <wp:docPr id="1" name="Imagen 1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grayscl/>
                    <a:biLevel thresh="50000"/>
                  </a:blip>
                  <a:srcRect l="16667" t="16646" r="16667" b="16646"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216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6667B3" w:rsidRPr="00E06EB2">
      <w:rPr>
        <w:rFonts w:ascii="Arial" w:hAnsi="Arial" w:cs="Arial"/>
        <w:b/>
        <w:sz w:val="20"/>
        <w:szCs w:val="20"/>
      </w:rPr>
      <w:t>ESCUELA NAVAL ARTURO PRAT</w:t>
    </w:r>
  </w:p>
  <w:p w14:paraId="5020F18C" w14:textId="5337BB17" w:rsidR="006667B3" w:rsidRDefault="00D67B4C" w:rsidP="00E06EB2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>DEPARTAMENTO EDUCACIÓN</w:t>
    </w:r>
  </w:p>
  <w:p w14:paraId="1C11508D" w14:textId="55D521AE" w:rsidR="00FC0154" w:rsidRPr="00E06EB2" w:rsidRDefault="00FC0154" w:rsidP="00E06EB2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>CÁTEDRA DE HISTORIA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545E"/>
    <w:rsid w:val="00001B29"/>
    <w:rsid w:val="00012B30"/>
    <w:rsid w:val="000246F0"/>
    <w:rsid w:val="000547BF"/>
    <w:rsid w:val="00090D4A"/>
    <w:rsid w:val="00096BC8"/>
    <w:rsid w:val="000B70F9"/>
    <w:rsid w:val="000C3B1E"/>
    <w:rsid w:val="000D051F"/>
    <w:rsid w:val="000D2FE7"/>
    <w:rsid w:val="000D61F7"/>
    <w:rsid w:val="000F4514"/>
    <w:rsid w:val="00111F80"/>
    <w:rsid w:val="00127801"/>
    <w:rsid w:val="00136DD2"/>
    <w:rsid w:val="00142060"/>
    <w:rsid w:val="00147A8A"/>
    <w:rsid w:val="00155AB9"/>
    <w:rsid w:val="001871BD"/>
    <w:rsid w:val="0019291F"/>
    <w:rsid w:val="00193D6D"/>
    <w:rsid w:val="00194F8D"/>
    <w:rsid w:val="00195F9F"/>
    <w:rsid w:val="00197D64"/>
    <w:rsid w:val="001A3A80"/>
    <w:rsid w:val="001C4D3C"/>
    <w:rsid w:val="001E545E"/>
    <w:rsid w:val="001F3179"/>
    <w:rsid w:val="001F3417"/>
    <w:rsid w:val="0020109F"/>
    <w:rsid w:val="00202E30"/>
    <w:rsid w:val="00214ECC"/>
    <w:rsid w:val="00220C40"/>
    <w:rsid w:val="002431D4"/>
    <w:rsid w:val="00257679"/>
    <w:rsid w:val="00260469"/>
    <w:rsid w:val="0027063C"/>
    <w:rsid w:val="00270A14"/>
    <w:rsid w:val="00283108"/>
    <w:rsid w:val="002A1ADD"/>
    <w:rsid w:val="002D0AF3"/>
    <w:rsid w:val="002D2027"/>
    <w:rsid w:val="002E174F"/>
    <w:rsid w:val="002E41A7"/>
    <w:rsid w:val="002E51B7"/>
    <w:rsid w:val="00314F5E"/>
    <w:rsid w:val="003218FA"/>
    <w:rsid w:val="00322AEE"/>
    <w:rsid w:val="00323869"/>
    <w:rsid w:val="00323BD3"/>
    <w:rsid w:val="003365E6"/>
    <w:rsid w:val="00341595"/>
    <w:rsid w:val="00341BD7"/>
    <w:rsid w:val="00347B33"/>
    <w:rsid w:val="00353670"/>
    <w:rsid w:val="0035719D"/>
    <w:rsid w:val="00366E99"/>
    <w:rsid w:val="003757F3"/>
    <w:rsid w:val="0038197A"/>
    <w:rsid w:val="00385BA0"/>
    <w:rsid w:val="00385CCA"/>
    <w:rsid w:val="00390797"/>
    <w:rsid w:val="003A0BD3"/>
    <w:rsid w:val="003C3911"/>
    <w:rsid w:val="003D3C57"/>
    <w:rsid w:val="003E6909"/>
    <w:rsid w:val="003F0AFA"/>
    <w:rsid w:val="003F130D"/>
    <w:rsid w:val="004004EE"/>
    <w:rsid w:val="00400FEB"/>
    <w:rsid w:val="004102F0"/>
    <w:rsid w:val="00415198"/>
    <w:rsid w:val="0043111B"/>
    <w:rsid w:val="00433967"/>
    <w:rsid w:val="00446851"/>
    <w:rsid w:val="00451D75"/>
    <w:rsid w:val="00453F60"/>
    <w:rsid w:val="00470FFE"/>
    <w:rsid w:val="00490993"/>
    <w:rsid w:val="004A39B1"/>
    <w:rsid w:val="004C1A41"/>
    <w:rsid w:val="004C6360"/>
    <w:rsid w:val="004D0C59"/>
    <w:rsid w:val="004D4380"/>
    <w:rsid w:val="004E3467"/>
    <w:rsid w:val="00505E44"/>
    <w:rsid w:val="00523770"/>
    <w:rsid w:val="00524703"/>
    <w:rsid w:val="00533413"/>
    <w:rsid w:val="00546BA2"/>
    <w:rsid w:val="00553016"/>
    <w:rsid w:val="00553E4B"/>
    <w:rsid w:val="0056204F"/>
    <w:rsid w:val="00564237"/>
    <w:rsid w:val="00585C32"/>
    <w:rsid w:val="00593B46"/>
    <w:rsid w:val="005B6A29"/>
    <w:rsid w:val="005B6DC6"/>
    <w:rsid w:val="005C07D1"/>
    <w:rsid w:val="005C70E9"/>
    <w:rsid w:val="005D0C38"/>
    <w:rsid w:val="005E5AA0"/>
    <w:rsid w:val="005E6C7E"/>
    <w:rsid w:val="005F3938"/>
    <w:rsid w:val="005F52CB"/>
    <w:rsid w:val="00613C22"/>
    <w:rsid w:val="00622D11"/>
    <w:rsid w:val="006469BE"/>
    <w:rsid w:val="00647C28"/>
    <w:rsid w:val="00652009"/>
    <w:rsid w:val="00652747"/>
    <w:rsid w:val="006667B3"/>
    <w:rsid w:val="00694BA0"/>
    <w:rsid w:val="006A2122"/>
    <w:rsid w:val="006A36B3"/>
    <w:rsid w:val="006C3D39"/>
    <w:rsid w:val="006D7A2A"/>
    <w:rsid w:val="006E5407"/>
    <w:rsid w:val="006E5984"/>
    <w:rsid w:val="006E5C89"/>
    <w:rsid w:val="006F15D5"/>
    <w:rsid w:val="006F1ADF"/>
    <w:rsid w:val="006F5D67"/>
    <w:rsid w:val="006F7516"/>
    <w:rsid w:val="007029FA"/>
    <w:rsid w:val="00716BE0"/>
    <w:rsid w:val="00741150"/>
    <w:rsid w:val="007413C3"/>
    <w:rsid w:val="00750066"/>
    <w:rsid w:val="00782293"/>
    <w:rsid w:val="00782B80"/>
    <w:rsid w:val="0079331B"/>
    <w:rsid w:val="007C409A"/>
    <w:rsid w:val="007C5224"/>
    <w:rsid w:val="007D1958"/>
    <w:rsid w:val="007D54F6"/>
    <w:rsid w:val="007E32B8"/>
    <w:rsid w:val="007E5C39"/>
    <w:rsid w:val="007E62DF"/>
    <w:rsid w:val="00806E6B"/>
    <w:rsid w:val="00816BC4"/>
    <w:rsid w:val="00817C62"/>
    <w:rsid w:val="0082085F"/>
    <w:rsid w:val="0086087B"/>
    <w:rsid w:val="00875429"/>
    <w:rsid w:val="00881DB2"/>
    <w:rsid w:val="00885368"/>
    <w:rsid w:val="0089435B"/>
    <w:rsid w:val="008B2ED5"/>
    <w:rsid w:val="008B7F59"/>
    <w:rsid w:val="008C42F9"/>
    <w:rsid w:val="00922B45"/>
    <w:rsid w:val="00926F55"/>
    <w:rsid w:val="00945949"/>
    <w:rsid w:val="00971E38"/>
    <w:rsid w:val="0097541A"/>
    <w:rsid w:val="009760FF"/>
    <w:rsid w:val="00980D34"/>
    <w:rsid w:val="009A1A22"/>
    <w:rsid w:val="009C125F"/>
    <w:rsid w:val="009D19F4"/>
    <w:rsid w:val="009D568C"/>
    <w:rsid w:val="009E365D"/>
    <w:rsid w:val="009F5ABD"/>
    <w:rsid w:val="00A03AB5"/>
    <w:rsid w:val="00A048DE"/>
    <w:rsid w:val="00A15A1D"/>
    <w:rsid w:val="00A17047"/>
    <w:rsid w:val="00A211BE"/>
    <w:rsid w:val="00A3562B"/>
    <w:rsid w:val="00A4384C"/>
    <w:rsid w:val="00A5598B"/>
    <w:rsid w:val="00A55C79"/>
    <w:rsid w:val="00A57ACC"/>
    <w:rsid w:val="00A6750D"/>
    <w:rsid w:val="00A72968"/>
    <w:rsid w:val="00A8568F"/>
    <w:rsid w:val="00A92AD7"/>
    <w:rsid w:val="00A938C1"/>
    <w:rsid w:val="00AA1604"/>
    <w:rsid w:val="00AA17A4"/>
    <w:rsid w:val="00AA221E"/>
    <w:rsid w:val="00AA34E5"/>
    <w:rsid w:val="00AB06AE"/>
    <w:rsid w:val="00AB304D"/>
    <w:rsid w:val="00AB4B1B"/>
    <w:rsid w:val="00AC4872"/>
    <w:rsid w:val="00AD2530"/>
    <w:rsid w:val="00AD3253"/>
    <w:rsid w:val="00AE7DC8"/>
    <w:rsid w:val="00AF3118"/>
    <w:rsid w:val="00B07F3D"/>
    <w:rsid w:val="00B11F5B"/>
    <w:rsid w:val="00B154D5"/>
    <w:rsid w:val="00B21F48"/>
    <w:rsid w:val="00B24AC2"/>
    <w:rsid w:val="00B33B6E"/>
    <w:rsid w:val="00B42E67"/>
    <w:rsid w:val="00B622EE"/>
    <w:rsid w:val="00B62C1B"/>
    <w:rsid w:val="00B63C22"/>
    <w:rsid w:val="00B72487"/>
    <w:rsid w:val="00B82A23"/>
    <w:rsid w:val="00B8590B"/>
    <w:rsid w:val="00B92D9A"/>
    <w:rsid w:val="00B96CE5"/>
    <w:rsid w:val="00BA6C77"/>
    <w:rsid w:val="00BC789F"/>
    <w:rsid w:val="00BE1078"/>
    <w:rsid w:val="00C04236"/>
    <w:rsid w:val="00C37462"/>
    <w:rsid w:val="00C43A7C"/>
    <w:rsid w:val="00C50E19"/>
    <w:rsid w:val="00C51569"/>
    <w:rsid w:val="00C520C4"/>
    <w:rsid w:val="00C7556A"/>
    <w:rsid w:val="00CC141A"/>
    <w:rsid w:val="00CC670A"/>
    <w:rsid w:val="00CD3B25"/>
    <w:rsid w:val="00CE5B83"/>
    <w:rsid w:val="00CF38C3"/>
    <w:rsid w:val="00CF4019"/>
    <w:rsid w:val="00D00ABE"/>
    <w:rsid w:val="00D06ACD"/>
    <w:rsid w:val="00D07718"/>
    <w:rsid w:val="00D21075"/>
    <w:rsid w:val="00D2312B"/>
    <w:rsid w:val="00D30973"/>
    <w:rsid w:val="00D35E55"/>
    <w:rsid w:val="00D46711"/>
    <w:rsid w:val="00D5379B"/>
    <w:rsid w:val="00D54819"/>
    <w:rsid w:val="00D622F9"/>
    <w:rsid w:val="00D65302"/>
    <w:rsid w:val="00D67B4C"/>
    <w:rsid w:val="00D7464B"/>
    <w:rsid w:val="00D826E7"/>
    <w:rsid w:val="00D8527C"/>
    <w:rsid w:val="00DA4178"/>
    <w:rsid w:val="00DB4572"/>
    <w:rsid w:val="00DC295E"/>
    <w:rsid w:val="00DC35D0"/>
    <w:rsid w:val="00DC5359"/>
    <w:rsid w:val="00DD7528"/>
    <w:rsid w:val="00DE4626"/>
    <w:rsid w:val="00DE7342"/>
    <w:rsid w:val="00DF079B"/>
    <w:rsid w:val="00DF36A5"/>
    <w:rsid w:val="00E00823"/>
    <w:rsid w:val="00E01100"/>
    <w:rsid w:val="00E06EB2"/>
    <w:rsid w:val="00E30868"/>
    <w:rsid w:val="00E411E5"/>
    <w:rsid w:val="00E44325"/>
    <w:rsid w:val="00E5353C"/>
    <w:rsid w:val="00E56198"/>
    <w:rsid w:val="00E606AF"/>
    <w:rsid w:val="00E756B6"/>
    <w:rsid w:val="00E90D9D"/>
    <w:rsid w:val="00E921F0"/>
    <w:rsid w:val="00E9361E"/>
    <w:rsid w:val="00E95752"/>
    <w:rsid w:val="00EA1194"/>
    <w:rsid w:val="00EB1067"/>
    <w:rsid w:val="00EB1952"/>
    <w:rsid w:val="00EC0D9C"/>
    <w:rsid w:val="00EC4230"/>
    <w:rsid w:val="00EF6FA9"/>
    <w:rsid w:val="00F011D9"/>
    <w:rsid w:val="00F172FC"/>
    <w:rsid w:val="00F17EC5"/>
    <w:rsid w:val="00F442AE"/>
    <w:rsid w:val="00F50125"/>
    <w:rsid w:val="00F54D72"/>
    <w:rsid w:val="00F56965"/>
    <w:rsid w:val="00F76F77"/>
    <w:rsid w:val="00F8532F"/>
    <w:rsid w:val="00FB1406"/>
    <w:rsid w:val="00FC0154"/>
    <w:rsid w:val="00FC0CBE"/>
    <w:rsid w:val="00FC7829"/>
    <w:rsid w:val="00FD1446"/>
    <w:rsid w:val="00FD5D63"/>
    <w:rsid w:val="00FE3861"/>
    <w:rsid w:val="00FE5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9219E59"/>
  <w15:docId w15:val="{4DA75178-7D1D-4756-B35D-E93BE4A15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L" w:eastAsia="es-C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719D"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1E545E"/>
    <w:pPr>
      <w:autoSpaceDE w:val="0"/>
      <w:autoSpaceDN w:val="0"/>
      <w:adjustRightInd w:val="0"/>
    </w:pPr>
    <w:rPr>
      <w:rFonts w:ascii="Trebuchet MS" w:hAnsi="Trebuchet MS" w:cs="Trebuchet MS"/>
      <w:color w:val="000000"/>
      <w:sz w:val="24"/>
      <w:szCs w:val="24"/>
      <w:lang w:val="es-ES" w:eastAsia="es-ES"/>
    </w:rPr>
  </w:style>
  <w:style w:type="paragraph" w:styleId="Encabezado">
    <w:name w:val="header"/>
    <w:basedOn w:val="Normal"/>
    <w:rsid w:val="00E06EB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E06EB2"/>
    <w:pPr>
      <w:tabs>
        <w:tab w:val="center" w:pos="4252"/>
        <w:tab w:val="right" w:pos="8504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469</Words>
  <Characters>2676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RÚBRICA</vt:lpstr>
    </vt:vector>
  </TitlesOfParts>
  <Company>Hogar</Company>
  <LinksUpToDate>false</LinksUpToDate>
  <CharactersWithSpaces>3139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RÚBRICA</dc:title>
  <dc:creator>Blanca Ramírez T.</dc:creator>
  <cp:lastModifiedBy>Lorena</cp:lastModifiedBy>
  <cp:revision>6</cp:revision>
  <cp:lastPrinted>2018-05-21T13:00:00Z</cp:lastPrinted>
  <dcterms:created xsi:type="dcterms:W3CDTF">2020-06-15T08:50:00Z</dcterms:created>
  <dcterms:modified xsi:type="dcterms:W3CDTF">2020-06-15T12:13:00Z</dcterms:modified>
</cp:coreProperties>
</file>