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AE913" w14:textId="0AA9A847" w:rsidR="00F10FCE" w:rsidRDefault="00F10FCE" w:rsidP="00F10FCE">
      <w:pPr>
        <w:jc w:val="center"/>
      </w:pPr>
      <w:r>
        <w:t xml:space="preserve">Corrección Prueba </w:t>
      </w:r>
    </w:p>
    <w:p w14:paraId="29A96052" w14:textId="21AD6844" w:rsidR="001000FD" w:rsidRDefault="001000FD" w:rsidP="001000FD">
      <w:r>
        <w:t xml:space="preserve">Cadete: Damián Leiva González </w:t>
      </w:r>
    </w:p>
    <w:p w14:paraId="1485CF8C" w14:textId="3C7ED338" w:rsidR="001000FD" w:rsidRDefault="001000FD" w:rsidP="001000FD">
      <w:r>
        <w:t>Curso: 3ºL</w:t>
      </w:r>
    </w:p>
    <w:p w14:paraId="464A2DB2" w14:textId="6401945D" w:rsidR="00EB744A" w:rsidRDefault="00264B07" w:rsidP="00EB744A">
      <w:proofErr w:type="spellStart"/>
      <w:r>
        <w:t>Item</w:t>
      </w:r>
      <w:proofErr w:type="spellEnd"/>
      <w:r>
        <w:t xml:space="preserve"> 1 </w:t>
      </w:r>
    </w:p>
    <w:p w14:paraId="2BA59C03" w14:textId="6E21ABA7" w:rsidR="00264B07" w:rsidRDefault="00F27696" w:rsidP="00C248D0">
      <w:pPr>
        <w:pStyle w:val="Prrafodelista"/>
        <w:numPr>
          <w:ilvl w:val="0"/>
          <w:numId w:val="1"/>
        </w:numPr>
        <w:jc w:val="both"/>
      </w:pPr>
      <w:r>
        <w:t xml:space="preserve">El propósito fue </w:t>
      </w:r>
      <w:r w:rsidR="00FD5AFA">
        <w:t>lograr</w:t>
      </w:r>
      <w:r w:rsidR="00B80203">
        <w:t xml:space="preserve"> determinar </w:t>
      </w:r>
      <w:r w:rsidR="00FF351C">
        <w:t xml:space="preserve">datos como el </w:t>
      </w:r>
      <w:r w:rsidR="00FA6022">
        <w:t>área</w:t>
      </w:r>
      <w:r w:rsidR="00FF351C">
        <w:t xml:space="preserve"> de plano de flotación</w:t>
      </w:r>
      <w:r w:rsidR="006316AE">
        <w:t xml:space="preserve">, el </w:t>
      </w:r>
      <w:r w:rsidR="00FA6022">
        <w:t>área</w:t>
      </w:r>
      <w:r w:rsidR="006316AE">
        <w:t xml:space="preserve"> de sección</w:t>
      </w:r>
      <w:r w:rsidR="00FA6022">
        <w:t xml:space="preserve">, volumen sumergido y LCF, mediante </w:t>
      </w:r>
      <w:r w:rsidR="00B06D59">
        <w:t xml:space="preserve">utilización de las reglas de Simpson </w:t>
      </w:r>
      <w:r w:rsidR="00F7256E">
        <w:t>con el uso de l</w:t>
      </w:r>
      <w:r w:rsidR="00D7641A">
        <w:t xml:space="preserve">as dimensiones del casco del buque. </w:t>
      </w:r>
    </w:p>
    <w:p w14:paraId="6F6BB140" w14:textId="43025E45" w:rsidR="00203C74" w:rsidRDefault="0078140A" w:rsidP="00C248D0">
      <w:pPr>
        <w:pStyle w:val="Prrafodelista"/>
        <w:jc w:val="both"/>
      </w:pPr>
      <w:r>
        <w:t xml:space="preserve">Estimo que la utilidad práctica es lo mencionado anteriormente, la obtención de </w:t>
      </w:r>
      <w:r w:rsidR="00681CB3">
        <w:t xml:space="preserve">datos más </w:t>
      </w:r>
      <w:r w:rsidR="00203C74">
        <w:t>específicos</w:t>
      </w:r>
      <w:r w:rsidR="00681CB3">
        <w:t xml:space="preserve"> frente a las curvas irregulares del casco de un buque</w:t>
      </w:r>
      <w:r w:rsidR="00203C74">
        <w:t xml:space="preserve">. </w:t>
      </w:r>
    </w:p>
    <w:p w14:paraId="4CE75E9F" w14:textId="77777777" w:rsidR="00AD3ED2" w:rsidRDefault="00AD3ED2" w:rsidP="00C248D0">
      <w:pPr>
        <w:pStyle w:val="Prrafodelista"/>
        <w:jc w:val="both"/>
      </w:pPr>
    </w:p>
    <w:p w14:paraId="5ED0FD96" w14:textId="6C4FF38B" w:rsidR="00203C74" w:rsidRDefault="00B82BCB" w:rsidP="00C248D0">
      <w:pPr>
        <w:pStyle w:val="Prrafodelista"/>
        <w:numPr>
          <w:ilvl w:val="0"/>
          <w:numId w:val="1"/>
        </w:numPr>
        <w:jc w:val="both"/>
      </w:pPr>
      <w:r>
        <w:t xml:space="preserve">Tiene relación directa, ya que de </w:t>
      </w:r>
      <w:r w:rsidR="003F279F">
        <w:t xml:space="preserve">los planos de referencia </w:t>
      </w:r>
      <w:r w:rsidR="009106EC">
        <w:t xml:space="preserve">y curvas de forma de un buque podemos obtener datos </w:t>
      </w:r>
      <w:r w:rsidR="00AD3ED2">
        <w:t>geométricos</w:t>
      </w:r>
      <w:r w:rsidR="009106EC">
        <w:t xml:space="preserve"> del buque para la utilización de la </w:t>
      </w:r>
      <w:r w:rsidR="00AD3ED2">
        <w:t>regla de Simpson.</w:t>
      </w:r>
    </w:p>
    <w:p w14:paraId="523F09CA" w14:textId="77777777" w:rsidR="002E7B2F" w:rsidRDefault="002E7B2F" w:rsidP="00C248D0">
      <w:pPr>
        <w:pStyle w:val="Prrafodelista"/>
        <w:jc w:val="both"/>
      </w:pPr>
    </w:p>
    <w:p w14:paraId="67837304" w14:textId="5767729B" w:rsidR="00AD3ED2" w:rsidRDefault="00E41614" w:rsidP="00C248D0">
      <w:pPr>
        <w:pStyle w:val="Prrafodelista"/>
        <w:numPr>
          <w:ilvl w:val="0"/>
          <w:numId w:val="1"/>
        </w:numPr>
        <w:jc w:val="both"/>
      </w:pPr>
      <w:r>
        <w:t xml:space="preserve">Entre todos los datos que podemos obtener se encuentran </w:t>
      </w:r>
      <w:r w:rsidR="00966078">
        <w:t>el desplazamiento en agua dulce o salada, LCB, VCB, LCF</w:t>
      </w:r>
      <w:r w:rsidR="002502AB">
        <w:t xml:space="preserve">, entre otros. El procedimiento para determinar estos datos es ingresar a las curvas con el </w:t>
      </w:r>
      <w:r w:rsidR="002E7B2F">
        <w:t>calado medio del buque y luego realizar las conversiones correspondientes.</w:t>
      </w:r>
    </w:p>
    <w:p w14:paraId="6356BDA2" w14:textId="77777777" w:rsidR="002E7B2F" w:rsidRDefault="002E7B2F" w:rsidP="00C248D0">
      <w:pPr>
        <w:pStyle w:val="Prrafodelista"/>
        <w:jc w:val="both"/>
      </w:pPr>
    </w:p>
    <w:p w14:paraId="36A4978D" w14:textId="57C507D0" w:rsidR="002E7B2F" w:rsidRDefault="00DA5B23" w:rsidP="00C248D0">
      <w:pPr>
        <w:pStyle w:val="Prrafodelista"/>
        <w:numPr>
          <w:ilvl w:val="0"/>
          <w:numId w:val="1"/>
        </w:numPr>
        <w:jc w:val="both"/>
      </w:pPr>
      <w:r>
        <w:t xml:space="preserve">No se puede determinar con las reglas de Simpson, solo los datos </w:t>
      </w:r>
      <w:r w:rsidR="00FB1DCF">
        <w:t xml:space="preserve">geométricos de su forma. </w:t>
      </w:r>
    </w:p>
    <w:p w14:paraId="1F840540" w14:textId="77777777" w:rsidR="00FB1DCF" w:rsidRDefault="00FB1DCF" w:rsidP="00FB1DCF">
      <w:pPr>
        <w:pStyle w:val="Prrafodelista"/>
      </w:pPr>
    </w:p>
    <w:p w14:paraId="3CC9A9CD" w14:textId="5778B754" w:rsidR="00FB1DCF" w:rsidRDefault="00FB1DCF" w:rsidP="00FB1DCF">
      <w:proofErr w:type="spellStart"/>
      <w:r>
        <w:t>Item</w:t>
      </w:r>
      <w:proofErr w:type="spellEnd"/>
      <w:r>
        <w:t xml:space="preserve"> 2</w:t>
      </w:r>
    </w:p>
    <w:p w14:paraId="4D1DFFA9" w14:textId="3CE94B7F" w:rsidR="00FB1DCF" w:rsidRDefault="00EA6853" w:rsidP="00DA7394">
      <w:pPr>
        <w:pStyle w:val="Prrafodelista"/>
        <w:numPr>
          <w:ilvl w:val="0"/>
          <w:numId w:val="2"/>
        </w:numPr>
        <w:jc w:val="both"/>
      </w:pPr>
      <w:r>
        <w:t xml:space="preserve">La escora se generó porque el peso no se posicionó en la </w:t>
      </w:r>
      <w:r w:rsidR="007D734A">
        <w:t>posición</w:t>
      </w:r>
      <w:r>
        <w:t xml:space="preserve"> del centro de flotación, el cual es el pivote de las escoras del buque, por lo que al agregar estar carga, sin haber determinado la </w:t>
      </w:r>
      <w:r w:rsidR="007D734A">
        <w:t>poción</w:t>
      </w:r>
      <w:r>
        <w:t xml:space="preserve"> del centro de flotación, </w:t>
      </w:r>
      <w:r w:rsidR="00EE2B3E">
        <w:t>se genera la escora. Además existía una avería que permitió el paso de agua al interior del buque</w:t>
      </w:r>
      <w:r w:rsidR="00276370">
        <w:t xml:space="preserve">, provocando así superficie libre, debilitando más la estabilidad del buque. </w:t>
      </w:r>
    </w:p>
    <w:p w14:paraId="7B586398" w14:textId="6640557A" w:rsidR="007D734A" w:rsidRDefault="00276370" w:rsidP="00DA7394">
      <w:pPr>
        <w:pStyle w:val="Prrafodelista"/>
        <w:jc w:val="both"/>
      </w:pPr>
      <w:r>
        <w:t xml:space="preserve">También al </w:t>
      </w:r>
      <w:r w:rsidR="007D734A">
        <w:t>posicionar</w:t>
      </w:r>
      <w:r>
        <w:t xml:space="preserve"> el peso provocamos que el centro de gravedad se </w:t>
      </w:r>
      <w:r w:rsidR="009D5B5C">
        <w:t>desplazara</w:t>
      </w:r>
      <w:r w:rsidR="00264F9A">
        <w:t xml:space="preserve">, </w:t>
      </w:r>
      <w:r w:rsidR="007D734A">
        <w:t>alejándose</w:t>
      </w:r>
      <w:r w:rsidR="00264F9A">
        <w:t xml:space="preserve"> del centro de </w:t>
      </w:r>
      <w:r w:rsidR="007D734A">
        <w:t>boyantes</w:t>
      </w:r>
      <w:r w:rsidR="00B1402A">
        <w:t xml:space="preserve">, pues sube el CG y baja el KM, provocando mayor inestabilidad. </w:t>
      </w:r>
    </w:p>
    <w:p w14:paraId="58BE32DC" w14:textId="13B2123E" w:rsidR="007D734A" w:rsidRDefault="007D734A" w:rsidP="007D734A">
      <w:pPr>
        <w:pStyle w:val="Prrafodelista"/>
      </w:pPr>
    </w:p>
    <w:p w14:paraId="317292B7" w14:textId="6D38848C" w:rsidR="007D734A" w:rsidRDefault="002636DF" w:rsidP="00DA7394">
      <w:pPr>
        <w:pStyle w:val="Prrafodelista"/>
        <w:numPr>
          <w:ilvl w:val="0"/>
          <w:numId w:val="2"/>
        </w:numPr>
        <w:jc w:val="both"/>
      </w:pPr>
      <w:r>
        <w:t>Se lo</w:t>
      </w:r>
      <w:r w:rsidR="002A6371">
        <w:t xml:space="preserve">gró demostrar la aplicación del principio de </w:t>
      </w:r>
      <w:r w:rsidR="00C907C3">
        <w:t>Arquímedes</w:t>
      </w:r>
      <w:r w:rsidR="002A6371">
        <w:t>, ya que el peso de agua desplazada por el buque era igual al peso del buque</w:t>
      </w:r>
      <w:r w:rsidR="00BC404D">
        <w:t xml:space="preserve">, </w:t>
      </w:r>
      <w:r w:rsidR="00C907C3">
        <w:t xml:space="preserve">lo que no pudo ser exacto debido a la avería que presentaba la maqueta, sin embargo, logramos captar como desplazaba más agua a medida que se le agregaba peso al buque. </w:t>
      </w:r>
    </w:p>
    <w:p w14:paraId="2C41D91C" w14:textId="7532D086" w:rsidR="00C907C3" w:rsidRDefault="00C907C3" w:rsidP="00DA7394">
      <w:pPr>
        <w:pStyle w:val="Prrafodelista"/>
        <w:jc w:val="both"/>
      </w:pPr>
    </w:p>
    <w:p w14:paraId="39769E37" w14:textId="0716B63F" w:rsidR="00C907C3" w:rsidRDefault="00586C07" w:rsidP="00DA7394">
      <w:pPr>
        <w:pStyle w:val="Prrafodelista"/>
        <w:numPr>
          <w:ilvl w:val="0"/>
          <w:numId w:val="2"/>
        </w:numPr>
        <w:jc w:val="both"/>
      </w:pPr>
      <w:r>
        <w:t xml:space="preserve">Lo que ocurrió es que el peso al ubicarse en una posición alejada del centro de flotación </w:t>
      </w:r>
      <w:r w:rsidR="009310C6">
        <w:t>generó escoras y movimientos dados en el punto pivote (centro de flotación)</w:t>
      </w:r>
      <w:r w:rsidR="00E17BF3">
        <w:t xml:space="preserve"> el cual quedó distanciado del centro de gravedad al mover el peso, sin embargo, al mover el peso a la </w:t>
      </w:r>
      <w:r w:rsidR="00FE7C15">
        <w:t>posición</w:t>
      </w:r>
      <w:r w:rsidR="00E17BF3">
        <w:t xml:space="preserve"> del</w:t>
      </w:r>
      <w:r w:rsidR="00FE7C15">
        <w:t xml:space="preserve"> centro de flotación quedó más cercana y alineada con el centro de flotación, por lo que no se generaron más escoras, un hundimiento paralelo. </w:t>
      </w:r>
    </w:p>
    <w:p w14:paraId="222E2F0A" w14:textId="2C2750ED" w:rsidR="00276370" w:rsidRDefault="00264F9A" w:rsidP="007D734A">
      <w:r>
        <w:t xml:space="preserve"> </w:t>
      </w:r>
    </w:p>
    <w:p w14:paraId="561C6952" w14:textId="0CA9ECB8" w:rsidR="00203C74" w:rsidRDefault="00203C74" w:rsidP="00203C74">
      <w:pPr>
        <w:pStyle w:val="Prrafodelista"/>
      </w:pPr>
      <w:r>
        <w:lastRenderedPageBreak/>
        <w:t xml:space="preserve">    </w:t>
      </w:r>
    </w:p>
    <w:p w14:paraId="0DE3FB15" w14:textId="0FCBFA1B" w:rsidR="00A91557" w:rsidRDefault="00A91557" w:rsidP="00203C74">
      <w:pPr>
        <w:pStyle w:val="Prrafodelista"/>
      </w:pPr>
    </w:p>
    <w:p w14:paraId="1F46A18C" w14:textId="70A61D8C" w:rsidR="00A91557" w:rsidRDefault="00933BF6" w:rsidP="00933BF6">
      <w:proofErr w:type="spellStart"/>
      <w:r>
        <w:t>Item</w:t>
      </w:r>
      <w:proofErr w:type="spellEnd"/>
      <w:r>
        <w:t xml:space="preserve"> 3 </w:t>
      </w:r>
    </w:p>
    <w:p w14:paraId="2FC865CB" w14:textId="35F5DFCF" w:rsidR="00933BF6" w:rsidRDefault="00933BF6" w:rsidP="00933BF6"/>
    <w:p w14:paraId="3DC13964" w14:textId="0A029889" w:rsidR="005C0725" w:rsidRDefault="00933BF6" w:rsidP="005C0725">
      <w:pPr>
        <w:pStyle w:val="Prrafodelista"/>
        <w:numPr>
          <w:ilvl w:val="0"/>
          <w:numId w:val="3"/>
        </w:numPr>
      </w:pPr>
      <w:r>
        <w:t>El propósito es lograr determinar el KG liviano del buque</w:t>
      </w:r>
      <w:r w:rsidR="005C0725">
        <w:t>.</w:t>
      </w:r>
    </w:p>
    <w:p w14:paraId="20A2690F" w14:textId="77777777" w:rsidR="005C0725" w:rsidRDefault="005C0725" w:rsidP="005C0725">
      <w:pPr>
        <w:pStyle w:val="Prrafodelista"/>
      </w:pPr>
    </w:p>
    <w:p w14:paraId="18F3124E" w14:textId="6CCE75E7" w:rsidR="002000A9" w:rsidRDefault="000D15CC" w:rsidP="00150812">
      <w:pPr>
        <w:pStyle w:val="Prrafodelista"/>
        <w:numPr>
          <w:ilvl w:val="0"/>
          <w:numId w:val="3"/>
        </w:numPr>
      </w:pPr>
      <w:r>
        <w:t xml:space="preserve">Los pasos para realizar el experimento de inclinación de un buque </w:t>
      </w:r>
      <w:r w:rsidR="00456D59">
        <w:t xml:space="preserve">son: </w:t>
      </w:r>
    </w:p>
    <w:p w14:paraId="2FF1152B" w14:textId="77777777" w:rsidR="003D4B84" w:rsidRDefault="003D4B84" w:rsidP="003D4B84">
      <w:pPr>
        <w:pStyle w:val="Prrafodelista"/>
      </w:pPr>
    </w:p>
    <w:p w14:paraId="478E0F63" w14:textId="289C3A7A" w:rsidR="003D4B84" w:rsidRDefault="003D4B84" w:rsidP="00150812">
      <w:pPr>
        <w:pStyle w:val="Prrafodelista"/>
        <w:jc w:val="both"/>
      </w:pPr>
      <w:r>
        <w:t xml:space="preserve">Registrar el peso de la maqueta sin </w:t>
      </w:r>
      <w:r w:rsidR="007E27D1">
        <w:t>equipamiento de inclinación</w:t>
      </w:r>
      <w:r w:rsidR="00A35661">
        <w:t>, luego medir los pesos que se le agregarán a la maqueta y determinar sus centros de gravedad</w:t>
      </w:r>
      <w:r w:rsidR="00A6263D">
        <w:t xml:space="preserve"> respecto a la quilla  del modelo. </w:t>
      </w:r>
    </w:p>
    <w:p w14:paraId="0C7C28C6" w14:textId="0E1EAABC" w:rsidR="003920DB" w:rsidRDefault="003920DB" w:rsidP="00150812">
      <w:pPr>
        <w:pStyle w:val="Prrafodelista"/>
        <w:jc w:val="both"/>
      </w:pPr>
      <w:r>
        <w:t xml:space="preserve">Luego con la maqueta en condición de inclinación </w:t>
      </w:r>
      <w:r w:rsidR="009A249D">
        <w:t xml:space="preserve">se </w:t>
      </w:r>
      <w:r w:rsidR="00EA1A0B">
        <w:t xml:space="preserve">determina la pendiente </w:t>
      </w:r>
      <w:r w:rsidR="000E4F75">
        <w:t xml:space="preserve">entre los momentos de inclinación </w:t>
      </w:r>
      <w:r w:rsidR="009D4A61">
        <w:t>y la tangente del ángulo de inclinación</w:t>
      </w:r>
      <w:r w:rsidR="003410B8">
        <w:t>.</w:t>
      </w:r>
    </w:p>
    <w:p w14:paraId="49889E53" w14:textId="4740E6F4" w:rsidR="003410B8" w:rsidRDefault="003410B8" w:rsidP="00150812">
      <w:pPr>
        <w:pStyle w:val="Prrafodelista"/>
        <w:jc w:val="both"/>
      </w:pPr>
      <w:r>
        <w:t xml:space="preserve">Luego determinamos el GM inicial </w:t>
      </w:r>
      <w:r w:rsidR="00BC6B5B">
        <w:t>en posición inclinada</w:t>
      </w:r>
      <w:r w:rsidR="00B030B2">
        <w:t xml:space="preserve">, para después determinar el </w:t>
      </w:r>
      <w:r w:rsidR="009C2A72">
        <w:t xml:space="preserve">KG inicial </w:t>
      </w:r>
      <w:r w:rsidR="003353BE">
        <w:t xml:space="preserve">y </w:t>
      </w:r>
      <w:r w:rsidR="00166F95">
        <w:t xml:space="preserve">despejar </w:t>
      </w:r>
      <w:r w:rsidR="009F618A">
        <w:t xml:space="preserve">el KG liviano. </w:t>
      </w:r>
    </w:p>
    <w:p w14:paraId="34908205" w14:textId="26D8D11C" w:rsidR="009F618A" w:rsidRDefault="009F618A" w:rsidP="003D4B84">
      <w:pPr>
        <w:pStyle w:val="Prrafodelista"/>
      </w:pPr>
    </w:p>
    <w:p w14:paraId="3AAEDE23" w14:textId="77777777" w:rsidR="00FD35E2" w:rsidRDefault="00B8574D" w:rsidP="00150812">
      <w:pPr>
        <w:pStyle w:val="Prrafodelista"/>
        <w:numPr>
          <w:ilvl w:val="0"/>
          <w:numId w:val="3"/>
        </w:numPr>
        <w:jc w:val="both"/>
      </w:pPr>
      <w:r>
        <w:t xml:space="preserve">Lo que ocurrió fue que el KG </w:t>
      </w:r>
      <w:r w:rsidR="00C310A4">
        <w:t>liviano resultó ser menor al KG inicial</w:t>
      </w:r>
      <w:r w:rsidR="00EC7947">
        <w:t>, bajó 0.02</w:t>
      </w:r>
      <w:r w:rsidR="00351FEE">
        <w:t>cm.</w:t>
      </w:r>
    </w:p>
    <w:p w14:paraId="66DAEA19" w14:textId="416BD75F" w:rsidR="009F618A" w:rsidRDefault="00BF4A84" w:rsidP="00150812">
      <w:pPr>
        <w:pStyle w:val="Prrafodelista"/>
        <w:jc w:val="both"/>
      </w:pPr>
      <w:r>
        <w:t xml:space="preserve">Al agregar un peso, modificamos la posición de G, </w:t>
      </w:r>
      <w:r w:rsidR="00B87E68">
        <w:t>alejándola</w:t>
      </w:r>
      <w:r>
        <w:t xml:space="preserve"> de </w:t>
      </w:r>
      <w:r w:rsidR="00AA50A3">
        <w:t xml:space="preserve">la </w:t>
      </w:r>
      <w:r w:rsidR="00B87E68">
        <w:t>posición</w:t>
      </w:r>
      <w:r w:rsidR="00AA50A3">
        <w:t xml:space="preserve"> de K, aumentando el KG  </w:t>
      </w:r>
      <w:r w:rsidR="00B87E68">
        <w:t xml:space="preserve">y acercando G a M, lo que provocó distintos brazos de adrizamiento que afectaron al experimento. </w:t>
      </w:r>
    </w:p>
    <w:p w14:paraId="613238D8" w14:textId="5EBB8E6F" w:rsidR="00B87E68" w:rsidRDefault="00B87E68" w:rsidP="00FD35E2">
      <w:pPr>
        <w:pStyle w:val="Prrafodelista"/>
      </w:pPr>
    </w:p>
    <w:p w14:paraId="69491157" w14:textId="64C9A1FC" w:rsidR="00DC03E6" w:rsidRDefault="00B12650" w:rsidP="00700A11">
      <w:pPr>
        <w:pStyle w:val="Prrafodelista"/>
        <w:numPr>
          <w:ilvl w:val="0"/>
          <w:numId w:val="3"/>
        </w:numPr>
        <w:jc w:val="both"/>
      </w:pPr>
      <w:r>
        <w:t xml:space="preserve">Para determinar el </w:t>
      </w:r>
      <w:proofErr w:type="spellStart"/>
      <w:r>
        <w:t>momentum</w:t>
      </w:r>
      <w:proofErr w:type="spellEnd"/>
      <w:r>
        <w:t xml:space="preserve"> por medio de la constante</w:t>
      </w:r>
      <w:r w:rsidR="00DC03E6">
        <w:t xml:space="preserve">, sabiendo el GM, la manga y tiempo de </w:t>
      </w:r>
      <w:proofErr w:type="spellStart"/>
      <w:r w:rsidR="00DC03E6">
        <w:t>rolido</w:t>
      </w:r>
      <w:proofErr w:type="spellEnd"/>
      <w:r w:rsidR="00622C96">
        <w:t xml:space="preserve">, para monitorear la estabilidad del buque. </w:t>
      </w:r>
    </w:p>
    <w:p w14:paraId="741FCA07" w14:textId="13815C96" w:rsidR="004C3643" w:rsidRDefault="004C3643" w:rsidP="002C2477">
      <w:proofErr w:type="spellStart"/>
      <w:r>
        <w:t>Item</w:t>
      </w:r>
      <w:proofErr w:type="spellEnd"/>
      <w:r>
        <w:t xml:space="preserve"> 4 </w:t>
      </w:r>
    </w:p>
    <w:p w14:paraId="5E34FD60" w14:textId="54A09F05" w:rsidR="004C3643" w:rsidRDefault="004C3643" w:rsidP="00700A11">
      <w:pPr>
        <w:ind w:left="360"/>
        <w:jc w:val="both"/>
      </w:pPr>
      <w:r>
        <w:t xml:space="preserve">La carga solida se demoraba el mismo </w:t>
      </w:r>
      <w:r w:rsidR="00A407BC">
        <w:t>tiempo</w:t>
      </w:r>
      <w:r>
        <w:t xml:space="preserve"> por escora a cada banda y sin mucha mantención en una banda. </w:t>
      </w:r>
      <w:r w:rsidR="002B6E5A">
        <w:t xml:space="preserve">Valores de GM mayores a las demás condiciones, </w:t>
      </w:r>
    </w:p>
    <w:p w14:paraId="5E84F18A" w14:textId="45484DF4" w:rsidR="004615AC" w:rsidRDefault="004C3643" w:rsidP="00700A11">
      <w:pPr>
        <w:ind w:left="360"/>
        <w:jc w:val="both"/>
      </w:pPr>
      <w:r>
        <w:t xml:space="preserve">La carga líquida compartimentada </w:t>
      </w:r>
      <w:r w:rsidR="00A407BC">
        <w:t xml:space="preserve">demoraba un poco más en cada banda por escora, pero mantenía </w:t>
      </w:r>
      <w:r w:rsidR="004615AC">
        <w:t xml:space="preserve">el mismo tiempo entre ambas bandas. </w:t>
      </w:r>
    </w:p>
    <w:p w14:paraId="01E35B64" w14:textId="0C46AE2A" w:rsidR="004615AC" w:rsidRDefault="004615AC" w:rsidP="00700A11">
      <w:pPr>
        <w:ind w:left="360"/>
        <w:jc w:val="both"/>
      </w:pPr>
      <w:r>
        <w:t xml:space="preserve">La carga </w:t>
      </w:r>
      <w:r w:rsidR="002B6E5A">
        <w:t xml:space="preserve"> líquida libre es mucho más inestable, se demora mucho más tiempo por </w:t>
      </w:r>
      <w:proofErr w:type="spellStart"/>
      <w:r w:rsidR="002B6E5A">
        <w:t>rolido</w:t>
      </w:r>
      <w:proofErr w:type="spellEnd"/>
      <w:r w:rsidR="002B6E5A">
        <w:t xml:space="preserve">, teniendo un GM menor y siendo el más inestable de los 3. </w:t>
      </w:r>
    </w:p>
    <w:p w14:paraId="2265C1AB" w14:textId="6FD4E406" w:rsidR="00203C74" w:rsidRDefault="00203C74" w:rsidP="00203C74">
      <w:pPr>
        <w:pStyle w:val="Prrafodelista"/>
      </w:pPr>
      <w:r>
        <w:t xml:space="preserve">         </w:t>
      </w:r>
    </w:p>
    <w:p w14:paraId="553CBF2D" w14:textId="167F0B13" w:rsidR="00203C74" w:rsidRDefault="00203C74" w:rsidP="00203C74">
      <w:pPr>
        <w:pStyle w:val="Prrafodelista"/>
      </w:pPr>
    </w:p>
    <w:p w14:paraId="22D896B2" w14:textId="6A19E661" w:rsidR="00203C74" w:rsidRDefault="00203C74" w:rsidP="00203C74">
      <w:pPr>
        <w:pStyle w:val="Prrafodelista"/>
      </w:pPr>
    </w:p>
    <w:p w14:paraId="7EA80E85" w14:textId="10420B1E" w:rsidR="00203C74" w:rsidRDefault="00203C74" w:rsidP="00203C74">
      <w:pPr>
        <w:pStyle w:val="Prrafodelista"/>
      </w:pPr>
    </w:p>
    <w:p w14:paraId="380682D4" w14:textId="7C4D6906" w:rsidR="003D36C1" w:rsidRDefault="003D36C1" w:rsidP="00203C74">
      <w:pPr>
        <w:pStyle w:val="Prrafodelista"/>
      </w:pPr>
    </w:p>
    <w:p w14:paraId="40C31772" w14:textId="17674B74" w:rsidR="003D36C1" w:rsidRDefault="003D36C1" w:rsidP="00203C74">
      <w:pPr>
        <w:pStyle w:val="Prrafodelista"/>
      </w:pPr>
    </w:p>
    <w:p w14:paraId="70C66F37" w14:textId="07A5752A" w:rsidR="003D36C1" w:rsidRDefault="003D36C1" w:rsidP="00203C74">
      <w:pPr>
        <w:pStyle w:val="Prrafodelista"/>
      </w:pPr>
    </w:p>
    <w:p w14:paraId="48FF8F3D" w14:textId="77777777" w:rsidR="005A7E1A" w:rsidRDefault="005A7E1A" w:rsidP="005A7E1A"/>
    <w:p w14:paraId="61D3575F" w14:textId="1B10A687" w:rsidR="005A7E1A" w:rsidRDefault="005A7E1A" w:rsidP="005A7E1A"/>
    <w:p w14:paraId="42E24F08" w14:textId="282F6D75" w:rsidR="003D36C1" w:rsidRDefault="00F95F98" w:rsidP="005A7E1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BEBADBB" wp14:editId="2BE4AF8B">
            <wp:simplePos x="0" y="0"/>
            <wp:positionH relativeFrom="column">
              <wp:posOffset>-273685</wp:posOffset>
            </wp:positionH>
            <wp:positionV relativeFrom="paragraph">
              <wp:posOffset>271145</wp:posOffset>
            </wp:positionV>
            <wp:extent cx="4684395" cy="5053330"/>
            <wp:effectExtent l="0" t="0" r="1905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395" cy="505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D36C1">
        <w:t>Item</w:t>
      </w:r>
      <w:proofErr w:type="spellEnd"/>
      <w:r w:rsidR="003D36C1">
        <w:t xml:space="preserve"> 5 </w:t>
      </w:r>
    </w:p>
    <w:p w14:paraId="3A09D76B" w14:textId="2699F8FE" w:rsidR="003D36C1" w:rsidRDefault="003D36C1" w:rsidP="00203C74">
      <w:pPr>
        <w:pStyle w:val="Prrafodelista"/>
      </w:pPr>
    </w:p>
    <w:p w14:paraId="3984D38A" w14:textId="6D49FCCD" w:rsidR="005A7E1A" w:rsidRDefault="009D1DF8" w:rsidP="009D1DF8">
      <w:pPr>
        <w:pStyle w:val="Prrafodelista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A59291B" wp14:editId="5614BDE7">
            <wp:simplePos x="0" y="0"/>
            <wp:positionH relativeFrom="column">
              <wp:posOffset>-283845</wp:posOffset>
            </wp:positionH>
            <wp:positionV relativeFrom="paragraph">
              <wp:posOffset>215265</wp:posOffset>
            </wp:positionV>
            <wp:extent cx="5612130" cy="1859280"/>
            <wp:effectExtent l="0" t="0" r="7620" b="762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63368E" w14:textId="5BFBE637" w:rsidR="005A7E1A" w:rsidRDefault="005A7E1A" w:rsidP="00203C74">
      <w:pPr>
        <w:pStyle w:val="Prrafodelista"/>
      </w:pPr>
    </w:p>
    <w:p w14:paraId="0C576A37" w14:textId="1A011656" w:rsidR="005A7E1A" w:rsidRDefault="005A7E1A" w:rsidP="00203C74">
      <w:pPr>
        <w:pStyle w:val="Prrafodelista"/>
      </w:pPr>
    </w:p>
    <w:p w14:paraId="36C29B3D" w14:textId="77777777" w:rsidR="00C248D0" w:rsidRDefault="00C248D0" w:rsidP="00203C74">
      <w:pPr>
        <w:pStyle w:val="Prrafodelista"/>
      </w:pPr>
    </w:p>
    <w:p w14:paraId="03B51228" w14:textId="3FCBFC7E" w:rsidR="005A7E1A" w:rsidRDefault="005A7E1A" w:rsidP="003672C3">
      <w:proofErr w:type="spellStart"/>
      <w:r>
        <w:lastRenderedPageBreak/>
        <w:t>Item</w:t>
      </w:r>
      <w:proofErr w:type="spellEnd"/>
      <w:r>
        <w:t xml:space="preserve"> 6 </w:t>
      </w:r>
    </w:p>
    <w:p w14:paraId="0FA23CC0" w14:textId="5E015675" w:rsidR="003672C3" w:rsidRDefault="003672C3" w:rsidP="003672C3"/>
    <w:p w14:paraId="359555DB" w14:textId="33A54D11" w:rsidR="00E640EC" w:rsidRDefault="00942A4A" w:rsidP="00E60903">
      <w:pPr>
        <w:jc w:val="both"/>
      </w:pPr>
      <w:r>
        <w:t>L</w:t>
      </w:r>
      <w:r w:rsidR="00C37E33">
        <w:t xml:space="preserve">os buques </w:t>
      </w:r>
      <w:r w:rsidR="00D07F37">
        <w:t xml:space="preserve">portacontenedores variaron </w:t>
      </w:r>
      <w:r w:rsidR="00685CD2">
        <w:t xml:space="preserve">desde su creación hasta nuestra época </w:t>
      </w:r>
      <w:r w:rsidR="00897537">
        <w:t>de distintas formas, como el tamaño de los buques, el tipo de carga</w:t>
      </w:r>
      <w:r w:rsidR="00537076">
        <w:t xml:space="preserve">, la cantidad del trafico </w:t>
      </w:r>
      <w:r w:rsidR="00E60903">
        <w:t>marítimo</w:t>
      </w:r>
      <w:r w:rsidR="00537076">
        <w:t xml:space="preserve"> </w:t>
      </w:r>
      <w:r w:rsidR="00E60903">
        <w:t>referente</w:t>
      </w:r>
      <w:r w:rsidR="00537076">
        <w:t xml:space="preserve"> a la actividad comercial m</w:t>
      </w:r>
      <w:r w:rsidR="00E640EC">
        <w:t xml:space="preserve">undial, la velocidad y indudablemente en la cantidad de carga que pueden transportar a día de hoy. </w:t>
      </w:r>
      <w:r w:rsidR="00D256FA">
        <w:t xml:space="preserve">Teniendo esto en cuenta podemos mencionar que actualmente los portacontenedores son capaces de transportar </w:t>
      </w:r>
      <w:r w:rsidR="00F57D64">
        <w:t xml:space="preserve">entre 18.000 y 24.000 contenedores, siendo el </w:t>
      </w:r>
      <w:r w:rsidR="003B0B69">
        <w:t xml:space="preserve">instrumento de transporte de carga más eficiente y usado, pues a diferencia de los aviones o trenes, los buques </w:t>
      </w:r>
      <w:r w:rsidR="001744C3">
        <w:t xml:space="preserve">se transformaron en el método más utilizado a nivel mundial. </w:t>
      </w:r>
    </w:p>
    <w:p w14:paraId="5A306C78" w14:textId="00A38B3F" w:rsidR="00C721D0" w:rsidRDefault="00C721D0" w:rsidP="00E60903">
      <w:pPr>
        <w:jc w:val="both"/>
      </w:pPr>
      <w:r>
        <w:t xml:space="preserve">Cabe destacar que parte de la evolución de </w:t>
      </w:r>
      <w:r w:rsidR="00F558BB">
        <w:t>los portacontenedores</w:t>
      </w:r>
      <w:r>
        <w:t xml:space="preserve"> es su velocidad de transporte, a la cual se le establecieron limites debido a la contaminación marítima, algo que va de la mano con la evolución del uso de estas naves portacontenedores, ya que su masiva </w:t>
      </w:r>
      <w:r w:rsidR="00F558BB">
        <w:t>implementación</w:t>
      </w:r>
      <w:r>
        <w:t xml:space="preserve"> </w:t>
      </w:r>
      <w:r w:rsidR="00F558BB">
        <w:t xml:space="preserve">afectó también el medio ambiente. </w:t>
      </w:r>
    </w:p>
    <w:sectPr w:rsidR="00C721D0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A72F3"/>
    <w:multiLevelType w:val="hybridMultilevel"/>
    <w:tmpl w:val="3D068AD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F1ABF"/>
    <w:multiLevelType w:val="hybridMultilevel"/>
    <w:tmpl w:val="750CAD2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95508"/>
    <w:multiLevelType w:val="hybridMultilevel"/>
    <w:tmpl w:val="28B4F11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625147">
    <w:abstractNumId w:val="0"/>
  </w:num>
  <w:num w:numId="2" w16cid:durableId="1562134045">
    <w:abstractNumId w:val="2"/>
  </w:num>
  <w:num w:numId="3" w16cid:durableId="1185752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CE"/>
    <w:rsid w:val="00024662"/>
    <w:rsid w:val="000D15CC"/>
    <w:rsid w:val="000E4F75"/>
    <w:rsid w:val="001000FD"/>
    <w:rsid w:val="001029AE"/>
    <w:rsid w:val="00150812"/>
    <w:rsid w:val="00166F95"/>
    <w:rsid w:val="001744C3"/>
    <w:rsid w:val="002000A9"/>
    <w:rsid w:val="00203C74"/>
    <w:rsid w:val="002502AB"/>
    <w:rsid w:val="002636DF"/>
    <w:rsid w:val="00264B07"/>
    <w:rsid w:val="00264F9A"/>
    <w:rsid w:val="00276370"/>
    <w:rsid w:val="002A6371"/>
    <w:rsid w:val="002B6E5A"/>
    <w:rsid w:val="002C2477"/>
    <w:rsid w:val="002E7B2F"/>
    <w:rsid w:val="003353BE"/>
    <w:rsid w:val="003410B8"/>
    <w:rsid w:val="00351FEE"/>
    <w:rsid w:val="003672C3"/>
    <w:rsid w:val="003920DB"/>
    <w:rsid w:val="003B0B69"/>
    <w:rsid w:val="003D36C1"/>
    <w:rsid w:val="003D4B84"/>
    <w:rsid w:val="003F279F"/>
    <w:rsid w:val="00456D59"/>
    <w:rsid w:val="004615AC"/>
    <w:rsid w:val="004C3643"/>
    <w:rsid w:val="00537076"/>
    <w:rsid w:val="00586C07"/>
    <w:rsid w:val="005A7E1A"/>
    <w:rsid w:val="005C0725"/>
    <w:rsid w:val="00622C96"/>
    <w:rsid w:val="006316AE"/>
    <w:rsid w:val="00681CB3"/>
    <w:rsid w:val="00685CD2"/>
    <w:rsid w:val="00700A11"/>
    <w:rsid w:val="0078140A"/>
    <w:rsid w:val="007D734A"/>
    <w:rsid w:val="007E27D1"/>
    <w:rsid w:val="00897537"/>
    <w:rsid w:val="009106EC"/>
    <w:rsid w:val="009310C6"/>
    <w:rsid w:val="00933BF6"/>
    <w:rsid w:val="00942A4A"/>
    <w:rsid w:val="00966078"/>
    <w:rsid w:val="009A249D"/>
    <w:rsid w:val="009C2A72"/>
    <w:rsid w:val="009D1DF8"/>
    <w:rsid w:val="009D4A61"/>
    <w:rsid w:val="009D5B5C"/>
    <w:rsid w:val="009F618A"/>
    <w:rsid w:val="00A35661"/>
    <w:rsid w:val="00A407BC"/>
    <w:rsid w:val="00A6263D"/>
    <w:rsid w:val="00A91557"/>
    <w:rsid w:val="00AA50A3"/>
    <w:rsid w:val="00AD3ED2"/>
    <w:rsid w:val="00B030B2"/>
    <w:rsid w:val="00B06D59"/>
    <w:rsid w:val="00B12650"/>
    <w:rsid w:val="00B1402A"/>
    <w:rsid w:val="00B80203"/>
    <w:rsid w:val="00B82BCB"/>
    <w:rsid w:val="00B8574D"/>
    <w:rsid w:val="00B87E68"/>
    <w:rsid w:val="00BC404D"/>
    <w:rsid w:val="00BC4879"/>
    <w:rsid w:val="00BC6B5B"/>
    <w:rsid w:val="00BF4A84"/>
    <w:rsid w:val="00C248D0"/>
    <w:rsid w:val="00C310A4"/>
    <w:rsid w:val="00C37E33"/>
    <w:rsid w:val="00C721D0"/>
    <w:rsid w:val="00C907C3"/>
    <w:rsid w:val="00CA294F"/>
    <w:rsid w:val="00CD1AB8"/>
    <w:rsid w:val="00D07F37"/>
    <w:rsid w:val="00D256FA"/>
    <w:rsid w:val="00D7641A"/>
    <w:rsid w:val="00DA5B23"/>
    <w:rsid w:val="00DA7394"/>
    <w:rsid w:val="00DC03E6"/>
    <w:rsid w:val="00E114D7"/>
    <w:rsid w:val="00E17BF3"/>
    <w:rsid w:val="00E41614"/>
    <w:rsid w:val="00E60903"/>
    <w:rsid w:val="00E640EC"/>
    <w:rsid w:val="00EA1A0B"/>
    <w:rsid w:val="00EA6853"/>
    <w:rsid w:val="00EB744A"/>
    <w:rsid w:val="00EC7947"/>
    <w:rsid w:val="00EE2B3E"/>
    <w:rsid w:val="00F10FCE"/>
    <w:rsid w:val="00F27696"/>
    <w:rsid w:val="00F558BB"/>
    <w:rsid w:val="00F57D64"/>
    <w:rsid w:val="00F7256E"/>
    <w:rsid w:val="00F95F98"/>
    <w:rsid w:val="00FA6022"/>
    <w:rsid w:val="00FB1DCF"/>
    <w:rsid w:val="00FD35E2"/>
    <w:rsid w:val="00FD5AFA"/>
    <w:rsid w:val="00FE7C15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A493A8"/>
  <w15:chartTrackingRefBased/>
  <w15:docId w15:val="{91913FA3-FF51-C74F-A221-8008545A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64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738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Leiva</dc:creator>
  <cp:keywords/>
  <dc:description/>
  <cp:lastModifiedBy>César Leiva</cp:lastModifiedBy>
  <cp:revision>7</cp:revision>
  <dcterms:created xsi:type="dcterms:W3CDTF">2022-10-20T01:57:00Z</dcterms:created>
  <dcterms:modified xsi:type="dcterms:W3CDTF">2022-10-20T10:28:00Z</dcterms:modified>
</cp:coreProperties>
</file>