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 xml:space="preserve">PRUEBA N° 2 </w:t>
      </w:r>
    </w:p>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ANÁLISIS DE LA REALIDAD NACIONAL E INTERNACIONAL</w:t>
      </w:r>
    </w:p>
    <w:p w:rsidR="008942D2" w:rsidRDefault="008942D2">
      <w:pPr>
        <w:pBdr>
          <w:top w:val="nil"/>
          <w:left w:val="nil"/>
          <w:bottom w:val="nil"/>
          <w:right w:val="nil"/>
          <w:between w:val="nil"/>
        </w:pBdr>
        <w:spacing w:line="240" w:lineRule="auto"/>
        <w:ind w:left="1" w:hanging="3"/>
        <w:rPr>
          <w:rFonts w:ascii="Arial" w:eastAsia="Arial" w:hAnsi="Arial" w:cs="Arial"/>
          <w:color w:val="000000"/>
          <w:sz w:val="28"/>
          <w:szCs w:val="28"/>
        </w:rPr>
      </w:pPr>
    </w:p>
    <w:tbl>
      <w:tblPr>
        <w:tblStyle w:val="a"/>
        <w:tblW w:w="96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8"/>
      </w:tblGrid>
      <w:tr w:rsidR="008942D2">
        <w:trPr>
          <w:trHeight w:val="695"/>
        </w:trPr>
        <w:tc>
          <w:tcPr>
            <w:tcW w:w="9648" w:type="dxa"/>
            <w:tcBorders>
              <w:top w:val="single" w:sz="4" w:space="0" w:color="000000"/>
              <w:left w:val="single" w:sz="4" w:space="0" w:color="000000"/>
              <w:bottom w:val="single" w:sz="4" w:space="0" w:color="000000"/>
              <w:right w:val="single" w:sz="4" w:space="0" w:color="000000"/>
            </w:tcBorders>
          </w:tcPr>
          <w:p w:rsidR="008942D2" w:rsidRDefault="008942D2">
            <w:pPr>
              <w:pBdr>
                <w:top w:val="nil"/>
                <w:left w:val="nil"/>
                <w:bottom w:val="nil"/>
                <w:right w:val="nil"/>
                <w:between w:val="nil"/>
              </w:pBdr>
              <w:spacing w:line="240" w:lineRule="auto"/>
              <w:ind w:left="1" w:hanging="3"/>
              <w:rPr>
                <w:rFonts w:ascii="Arial" w:eastAsia="Arial" w:hAnsi="Arial" w:cs="Arial"/>
                <w:color w:val="000000"/>
                <w:sz w:val="28"/>
                <w:szCs w:val="28"/>
              </w:rPr>
            </w:pPr>
          </w:p>
          <w:p w:rsidR="008942D2" w:rsidRDefault="00830E2E">
            <w:pPr>
              <w:pBdr>
                <w:top w:val="nil"/>
                <w:left w:val="nil"/>
                <w:bottom w:val="nil"/>
                <w:right w:val="nil"/>
                <w:between w:val="nil"/>
              </w:pBdr>
              <w:spacing w:line="240" w:lineRule="auto"/>
              <w:ind w:left="0" w:hanging="2"/>
              <w:rPr>
                <w:rFonts w:ascii="Arial" w:eastAsia="Arial" w:hAnsi="Arial" w:cs="Arial"/>
                <w:color w:val="000000"/>
                <w:sz w:val="28"/>
                <w:szCs w:val="28"/>
              </w:rPr>
            </w:pPr>
            <w:r>
              <w:rPr>
                <w:rFonts w:ascii="Arial" w:eastAsia="Arial" w:hAnsi="Arial" w:cs="Arial"/>
                <w:color w:val="000000"/>
              </w:rPr>
              <w:t xml:space="preserve">APELLIDO, N. : </w:t>
            </w:r>
            <w:r>
              <w:rPr>
                <w:rFonts w:ascii="Arial" w:eastAsia="Arial" w:hAnsi="Arial" w:cs="Arial"/>
              </w:rPr>
              <w:t xml:space="preserve">Francisca Rapaz González    </w:t>
            </w:r>
            <w:r>
              <w:rPr>
                <w:rFonts w:ascii="Arial" w:eastAsia="Arial" w:hAnsi="Arial" w:cs="Arial"/>
                <w:color w:val="000000"/>
              </w:rPr>
              <w:t>N° BRIG.:</w:t>
            </w:r>
            <w:r>
              <w:rPr>
                <w:rFonts w:ascii="Arial" w:eastAsia="Arial" w:hAnsi="Arial" w:cs="Arial"/>
              </w:rPr>
              <w:t xml:space="preserve">055 </w:t>
            </w:r>
            <w:r>
              <w:rPr>
                <w:rFonts w:ascii="Arial" w:eastAsia="Arial" w:hAnsi="Arial" w:cs="Arial"/>
                <w:color w:val="000000"/>
              </w:rPr>
              <w:t xml:space="preserve">       CURSO:  4°</w:t>
            </w:r>
            <w:r>
              <w:rPr>
                <w:rFonts w:ascii="Arial" w:eastAsia="Arial" w:hAnsi="Arial" w:cs="Arial"/>
              </w:rPr>
              <w:t>Bote</w:t>
            </w:r>
          </w:p>
        </w:tc>
      </w:tr>
    </w:tbl>
    <w:p w:rsidR="008942D2" w:rsidRDefault="008942D2">
      <w:pPr>
        <w:pBdr>
          <w:top w:val="nil"/>
          <w:left w:val="nil"/>
          <w:bottom w:val="nil"/>
          <w:right w:val="nil"/>
          <w:between w:val="nil"/>
        </w:pBdr>
        <w:spacing w:line="240" w:lineRule="auto"/>
        <w:ind w:left="1" w:hanging="3"/>
        <w:rPr>
          <w:rFonts w:ascii="Arial" w:eastAsia="Arial" w:hAnsi="Arial" w:cs="Arial"/>
          <w:color w:val="000000"/>
          <w:sz w:val="28"/>
          <w:szCs w:val="28"/>
        </w:rPr>
      </w:pPr>
    </w:p>
    <w:p w:rsidR="008942D2" w:rsidRDefault="00830E2E">
      <w:pPr>
        <w:numPr>
          <w:ilvl w:val="0"/>
          <w:numId w:val="15"/>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 xml:space="preserve">DOCENTE: </w:t>
      </w:r>
      <w:r>
        <w:rPr>
          <w:rFonts w:ascii="Arial" w:eastAsia="Arial" w:hAnsi="Arial" w:cs="Arial"/>
          <w:color w:val="000000"/>
        </w:rPr>
        <w:t>Sra.</w:t>
      </w:r>
      <w:r>
        <w:rPr>
          <w:rFonts w:ascii="Arial" w:eastAsia="Arial" w:hAnsi="Arial" w:cs="Arial"/>
          <w:b/>
          <w:color w:val="000000"/>
        </w:rPr>
        <w:t xml:space="preserve"> </w:t>
      </w:r>
      <w:r>
        <w:rPr>
          <w:rFonts w:ascii="Arial" w:eastAsia="Arial" w:hAnsi="Arial" w:cs="Arial"/>
          <w:color w:val="000000"/>
        </w:rPr>
        <w:t xml:space="preserve">B. Ramírez T. – Sr. J. Ríos G. – Sra. L. Román C. </w:t>
      </w:r>
    </w:p>
    <w:p w:rsidR="008942D2" w:rsidRDefault="008942D2">
      <w:pPr>
        <w:pBdr>
          <w:top w:val="nil"/>
          <w:left w:val="nil"/>
          <w:bottom w:val="nil"/>
          <w:right w:val="nil"/>
          <w:between w:val="nil"/>
        </w:pBdr>
        <w:spacing w:line="240" w:lineRule="auto"/>
        <w:ind w:left="0" w:hanging="2"/>
        <w:rPr>
          <w:rFonts w:ascii="Arial" w:eastAsia="Arial" w:hAnsi="Arial" w:cs="Arial"/>
          <w:color w:val="000000"/>
        </w:rPr>
      </w:pPr>
    </w:p>
    <w:p w:rsidR="008942D2" w:rsidRDefault="00830E2E">
      <w:pPr>
        <w:numPr>
          <w:ilvl w:val="0"/>
          <w:numId w:val="15"/>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FECHA:</w:t>
      </w:r>
      <w:r>
        <w:rPr>
          <w:rFonts w:ascii="Arial" w:eastAsia="Arial" w:hAnsi="Arial" w:cs="Arial"/>
          <w:color w:val="000000"/>
        </w:rPr>
        <w:t xml:space="preserve"> 05 / Junio / 2020.</w:t>
      </w:r>
    </w:p>
    <w:p w:rsidR="008942D2" w:rsidRDefault="008942D2">
      <w:pPr>
        <w:pBdr>
          <w:top w:val="nil"/>
          <w:left w:val="nil"/>
          <w:bottom w:val="nil"/>
          <w:right w:val="nil"/>
          <w:between w:val="nil"/>
        </w:pBdr>
        <w:spacing w:line="240" w:lineRule="auto"/>
        <w:ind w:left="0" w:hanging="2"/>
        <w:rPr>
          <w:rFonts w:ascii="Arial" w:eastAsia="Arial" w:hAnsi="Arial" w:cs="Arial"/>
          <w:color w:val="000000"/>
        </w:rPr>
      </w:pPr>
    </w:p>
    <w:p w:rsidR="008942D2" w:rsidRDefault="00830E2E">
      <w:pPr>
        <w:numPr>
          <w:ilvl w:val="0"/>
          <w:numId w:val="15"/>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 xml:space="preserve">UNIDAD TEMÁTICA: </w:t>
      </w:r>
      <w:r>
        <w:rPr>
          <w:rFonts w:ascii="Arial" w:eastAsia="Arial" w:hAnsi="Arial" w:cs="Arial"/>
          <w:color w:val="000000"/>
        </w:rPr>
        <w:t>N°</w:t>
      </w:r>
      <w:r>
        <w:rPr>
          <w:rFonts w:ascii="Arial" w:eastAsia="Arial" w:hAnsi="Arial" w:cs="Arial"/>
          <w:b/>
          <w:color w:val="000000"/>
        </w:rPr>
        <w:t xml:space="preserve"> </w:t>
      </w:r>
      <w:r>
        <w:rPr>
          <w:rFonts w:ascii="Arial" w:eastAsia="Arial" w:hAnsi="Arial" w:cs="Arial"/>
          <w:color w:val="000000"/>
        </w:rPr>
        <w:t>2 - Realidad Nacional.</w:t>
      </w:r>
    </w:p>
    <w:p w:rsidR="008942D2" w:rsidRDefault="008942D2">
      <w:pPr>
        <w:pBdr>
          <w:top w:val="nil"/>
          <w:left w:val="nil"/>
          <w:bottom w:val="nil"/>
          <w:right w:val="nil"/>
          <w:between w:val="nil"/>
        </w:pBdr>
        <w:spacing w:line="240" w:lineRule="auto"/>
        <w:ind w:left="0" w:hanging="2"/>
        <w:rPr>
          <w:rFonts w:ascii="Arial" w:eastAsia="Arial" w:hAnsi="Arial" w:cs="Arial"/>
          <w:color w:val="000000"/>
        </w:rPr>
      </w:pPr>
    </w:p>
    <w:p w:rsidR="008942D2" w:rsidRDefault="00830E2E">
      <w:pPr>
        <w:numPr>
          <w:ilvl w:val="0"/>
          <w:numId w:val="15"/>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 xml:space="preserve">TIEMPO: </w:t>
      </w:r>
      <w:r>
        <w:rPr>
          <w:rFonts w:ascii="Arial" w:eastAsia="Arial" w:hAnsi="Arial" w:cs="Arial"/>
          <w:color w:val="000000"/>
        </w:rPr>
        <w:t xml:space="preserve">90 minutos. Inicio: descargar prueba 9:45 – Término: 11:15. Envío prueba </w:t>
      </w:r>
      <w:proofErr w:type="gramStart"/>
      <w:r>
        <w:rPr>
          <w:rFonts w:ascii="Arial" w:eastAsia="Arial" w:hAnsi="Arial" w:cs="Arial"/>
          <w:color w:val="000000"/>
        </w:rPr>
        <w:t>a los mail</w:t>
      </w:r>
      <w:proofErr w:type="gramEnd"/>
      <w:r>
        <w:rPr>
          <w:rFonts w:ascii="Arial" w:eastAsia="Arial" w:hAnsi="Arial" w:cs="Arial"/>
          <w:color w:val="000000"/>
        </w:rPr>
        <w:t xml:space="preserve"> de los profesores de 11:15 a 11:30 horas. </w:t>
      </w:r>
    </w:p>
    <w:p w:rsidR="008942D2" w:rsidRDefault="008942D2">
      <w:pPr>
        <w:pBdr>
          <w:top w:val="nil"/>
          <w:left w:val="nil"/>
          <w:bottom w:val="nil"/>
          <w:right w:val="nil"/>
          <w:between w:val="nil"/>
        </w:pBdr>
        <w:spacing w:line="240" w:lineRule="auto"/>
        <w:ind w:left="0" w:hanging="2"/>
        <w:rPr>
          <w:rFonts w:ascii="Arial" w:eastAsia="Arial" w:hAnsi="Arial" w:cs="Arial"/>
          <w:color w:val="000000"/>
        </w:rPr>
      </w:pPr>
    </w:p>
    <w:p w:rsidR="008942D2" w:rsidRDefault="00830E2E">
      <w:pPr>
        <w:numPr>
          <w:ilvl w:val="0"/>
          <w:numId w:val="15"/>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 xml:space="preserve">PUNTAJE TOTAL - PUNTAJE PARA APROBAR: </w:t>
      </w:r>
      <w:r>
        <w:rPr>
          <w:rFonts w:ascii="Arial" w:eastAsia="Arial" w:hAnsi="Arial" w:cs="Arial"/>
          <w:color w:val="000000"/>
        </w:rPr>
        <w:t>100 – 60.</w:t>
      </w:r>
    </w:p>
    <w:p w:rsidR="008942D2" w:rsidRDefault="008942D2">
      <w:pPr>
        <w:pBdr>
          <w:top w:val="nil"/>
          <w:left w:val="nil"/>
          <w:bottom w:val="nil"/>
          <w:right w:val="nil"/>
          <w:between w:val="nil"/>
        </w:pBdr>
        <w:spacing w:line="240" w:lineRule="auto"/>
        <w:ind w:left="0" w:hanging="2"/>
        <w:rPr>
          <w:rFonts w:ascii="Arial" w:eastAsia="Arial" w:hAnsi="Arial" w:cs="Arial"/>
          <w:color w:val="000000"/>
        </w:rPr>
      </w:pPr>
    </w:p>
    <w:p w:rsidR="008942D2" w:rsidRDefault="00830E2E">
      <w:pPr>
        <w:numPr>
          <w:ilvl w:val="0"/>
          <w:numId w:val="15"/>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INDICACIONES:</w:t>
      </w:r>
      <w:r>
        <w:rPr>
          <w:rFonts w:ascii="Arial" w:eastAsia="Arial" w:hAnsi="Arial" w:cs="Arial"/>
          <w:color w:val="000000"/>
        </w:rPr>
        <w:t xml:space="preserve"> En las preguntas de selección múltiple, marque la respuesta correcta ennegreciendo la alternativa correcta en la</w:t>
      </w:r>
      <w:r>
        <w:rPr>
          <w:rFonts w:ascii="Arial" w:eastAsia="Arial" w:hAnsi="Arial" w:cs="Arial"/>
          <w:b/>
          <w:color w:val="000000"/>
        </w:rPr>
        <w:t xml:space="preserve"> Tabla de Respuestas de la hoja 6.</w:t>
      </w:r>
      <w:r>
        <w:rPr>
          <w:rFonts w:ascii="Arial" w:eastAsia="Arial" w:hAnsi="Arial" w:cs="Arial"/>
          <w:color w:val="000000"/>
        </w:rPr>
        <w:t xml:space="preserve"> Para responder las preguntas de desarrollo ajustarse a los espacios establecidos.</w:t>
      </w: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xml:space="preserve">Al finalizar, no olvide </w:t>
      </w:r>
      <w:r>
        <w:rPr>
          <w:rFonts w:ascii="Arial" w:eastAsia="Arial" w:hAnsi="Arial" w:cs="Arial"/>
          <w:b/>
          <w:color w:val="000000"/>
        </w:rPr>
        <w:t>grabar todo y enviar</w:t>
      </w:r>
      <w:r>
        <w:rPr>
          <w:rFonts w:ascii="Arial" w:eastAsia="Arial" w:hAnsi="Arial" w:cs="Arial"/>
          <w:color w:val="000000"/>
        </w:rPr>
        <w:t xml:space="preserve"> al correo de su profesor(a) antes de la hora señalada.</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rPr>
      </w:pPr>
    </w:p>
    <w:p w:rsidR="008942D2" w:rsidRDefault="00830E2E">
      <w:pPr>
        <w:numPr>
          <w:ilvl w:val="0"/>
          <w:numId w:val="15"/>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RESULTADOS OBTENIDOS:</w:t>
      </w:r>
    </w:p>
    <w:tbl>
      <w:tblPr>
        <w:tblStyle w:val="a0"/>
        <w:tblW w:w="7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8"/>
        <w:gridCol w:w="2340"/>
        <w:gridCol w:w="2340"/>
      </w:tblGrid>
      <w:tr w:rsidR="008942D2">
        <w:trPr>
          <w:trHeight w:val="559"/>
        </w:trPr>
        <w:tc>
          <w:tcPr>
            <w:tcW w:w="2808" w:type="dxa"/>
            <w:shd w:val="clear" w:color="auto" w:fill="C0C0C0"/>
            <w:vAlign w:val="center"/>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PREGUNTA</w:t>
            </w:r>
          </w:p>
        </w:tc>
        <w:tc>
          <w:tcPr>
            <w:tcW w:w="2340" w:type="dxa"/>
            <w:shd w:val="clear" w:color="auto" w:fill="C0C0C0"/>
            <w:vAlign w:val="center"/>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PUNTAJE ASIGNADO</w:t>
            </w:r>
          </w:p>
        </w:tc>
        <w:tc>
          <w:tcPr>
            <w:tcW w:w="2340" w:type="dxa"/>
            <w:shd w:val="clear" w:color="auto" w:fill="C0C0C0"/>
            <w:vAlign w:val="center"/>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PUNTAJE OBTENIDO</w:t>
            </w:r>
          </w:p>
        </w:tc>
      </w:tr>
      <w:tr w:rsidR="008942D2">
        <w:trPr>
          <w:trHeight w:val="382"/>
        </w:trPr>
        <w:tc>
          <w:tcPr>
            <w:tcW w:w="2808" w:type="dxa"/>
            <w:vAlign w:val="center"/>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1</w:t>
            </w:r>
          </w:p>
        </w:tc>
        <w:tc>
          <w:tcPr>
            <w:tcW w:w="2340" w:type="dxa"/>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20</w:t>
            </w:r>
          </w:p>
        </w:tc>
        <w:tc>
          <w:tcPr>
            <w:tcW w:w="2340" w:type="dxa"/>
          </w:tcPr>
          <w:p w:rsidR="008942D2" w:rsidRDefault="006750CB">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17</w:t>
            </w:r>
          </w:p>
        </w:tc>
      </w:tr>
      <w:tr w:rsidR="008942D2">
        <w:trPr>
          <w:trHeight w:val="416"/>
        </w:trPr>
        <w:tc>
          <w:tcPr>
            <w:tcW w:w="2808" w:type="dxa"/>
            <w:vAlign w:val="center"/>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2</w:t>
            </w:r>
          </w:p>
        </w:tc>
        <w:tc>
          <w:tcPr>
            <w:tcW w:w="2340" w:type="dxa"/>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20</w:t>
            </w:r>
          </w:p>
        </w:tc>
        <w:tc>
          <w:tcPr>
            <w:tcW w:w="2340" w:type="dxa"/>
          </w:tcPr>
          <w:p w:rsidR="008942D2" w:rsidRDefault="00C46454">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20</w:t>
            </w:r>
          </w:p>
        </w:tc>
      </w:tr>
      <w:tr w:rsidR="008942D2">
        <w:trPr>
          <w:trHeight w:val="416"/>
        </w:trPr>
        <w:tc>
          <w:tcPr>
            <w:tcW w:w="2808" w:type="dxa"/>
            <w:vAlign w:val="center"/>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3</w:t>
            </w:r>
          </w:p>
        </w:tc>
        <w:tc>
          <w:tcPr>
            <w:tcW w:w="2340" w:type="dxa"/>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20</w:t>
            </w:r>
          </w:p>
        </w:tc>
        <w:tc>
          <w:tcPr>
            <w:tcW w:w="2340" w:type="dxa"/>
          </w:tcPr>
          <w:p w:rsidR="008942D2" w:rsidRDefault="00C46454">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20</w:t>
            </w:r>
          </w:p>
        </w:tc>
      </w:tr>
      <w:tr w:rsidR="008942D2">
        <w:trPr>
          <w:trHeight w:val="416"/>
        </w:trPr>
        <w:tc>
          <w:tcPr>
            <w:tcW w:w="2808" w:type="dxa"/>
            <w:vAlign w:val="center"/>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4</w:t>
            </w:r>
          </w:p>
        </w:tc>
        <w:tc>
          <w:tcPr>
            <w:tcW w:w="2340" w:type="dxa"/>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20</w:t>
            </w:r>
          </w:p>
        </w:tc>
        <w:tc>
          <w:tcPr>
            <w:tcW w:w="2340" w:type="dxa"/>
          </w:tcPr>
          <w:p w:rsidR="008942D2" w:rsidRDefault="00C46454">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18</w:t>
            </w:r>
          </w:p>
        </w:tc>
      </w:tr>
      <w:tr w:rsidR="008942D2">
        <w:trPr>
          <w:trHeight w:val="416"/>
        </w:trPr>
        <w:tc>
          <w:tcPr>
            <w:tcW w:w="2808" w:type="dxa"/>
            <w:vAlign w:val="center"/>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5</w:t>
            </w:r>
          </w:p>
        </w:tc>
        <w:tc>
          <w:tcPr>
            <w:tcW w:w="2340" w:type="dxa"/>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20</w:t>
            </w:r>
          </w:p>
        </w:tc>
        <w:tc>
          <w:tcPr>
            <w:tcW w:w="2340" w:type="dxa"/>
          </w:tcPr>
          <w:p w:rsidR="008942D2" w:rsidRDefault="0021066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20</w:t>
            </w:r>
          </w:p>
        </w:tc>
      </w:tr>
      <w:tr w:rsidR="008942D2">
        <w:trPr>
          <w:trHeight w:val="412"/>
        </w:trPr>
        <w:tc>
          <w:tcPr>
            <w:tcW w:w="2808" w:type="dxa"/>
            <w:vAlign w:val="center"/>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color w:val="000000"/>
                <w:sz w:val="20"/>
                <w:szCs w:val="20"/>
              </w:rPr>
              <w:t xml:space="preserve">Redacción (4), ortografía (4) y presentación (2). </w:t>
            </w:r>
          </w:p>
        </w:tc>
        <w:tc>
          <w:tcPr>
            <w:tcW w:w="2340" w:type="dxa"/>
            <w:vAlign w:val="center"/>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-10</w:t>
            </w:r>
          </w:p>
        </w:tc>
        <w:tc>
          <w:tcPr>
            <w:tcW w:w="2340" w:type="dxa"/>
            <w:vAlign w:val="center"/>
          </w:tcPr>
          <w:p w:rsidR="008942D2" w:rsidRDefault="00C46454">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00</w:t>
            </w:r>
          </w:p>
        </w:tc>
      </w:tr>
      <w:tr w:rsidR="008942D2">
        <w:trPr>
          <w:trHeight w:val="412"/>
        </w:trPr>
        <w:tc>
          <w:tcPr>
            <w:tcW w:w="2808" w:type="dxa"/>
            <w:vAlign w:val="center"/>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PUNTAJE TOTAL</w:t>
            </w:r>
          </w:p>
        </w:tc>
        <w:tc>
          <w:tcPr>
            <w:tcW w:w="2340" w:type="dxa"/>
            <w:vAlign w:val="center"/>
          </w:tcPr>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100</w:t>
            </w:r>
          </w:p>
        </w:tc>
        <w:tc>
          <w:tcPr>
            <w:tcW w:w="2340" w:type="dxa"/>
            <w:vAlign w:val="center"/>
          </w:tcPr>
          <w:p w:rsidR="008942D2" w:rsidRDefault="00E42184">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95</w:t>
            </w:r>
          </w:p>
        </w:tc>
      </w:tr>
      <w:tr w:rsidR="008942D2">
        <w:tc>
          <w:tcPr>
            <w:tcW w:w="2808" w:type="dxa"/>
            <w:shd w:val="clear" w:color="auto" w:fill="auto"/>
            <w:vAlign w:val="center"/>
          </w:tcPr>
          <w:p w:rsidR="008942D2" w:rsidRDefault="008942D2">
            <w:pPr>
              <w:pBdr>
                <w:top w:val="nil"/>
                <w:left w:val="nil"/>
                <w:bottom w:val="nil"/>
                <w:right w:val="nil"/>
                <w:between w:val="nil"/>
              </w:pBdr>
              <w:spacing w:line="240" w:lineRule="auto"/>
              <w:ind w:left="0" w:hanging="2"/>
              <w:jc w:val="center"/>
              <w:rPr>
                <w:rFonts w:ascii="Arial" w:eastAsia="Arial" w:hAnsi="Arial" w:cs="Arial"/>
                <w:color w:val="000000"/>
              </w:rPr>
            </w:pPr>
          </w:p>
        </w:tc>
        <w:tc>
          <w:tcPr>
            <w:tcW w:w="2340" w:type="dxa"/>
            <w:shd w:val="clear" w:color="auto" w:fill="C0C0C0"/>
            <w:vAlign w:val="center"/>
          </w:tcPr>
          <w:p w:rsidR="008942D2" w:rsidRDefault="008942D2">
            <w:pPr>
              <w:pBdr>
                <w:top w:val="nil"/>
                <w:left w:val="nil"/>
                <w:bottom w:val="nil"/>
                <w:right w:val="nil"/>
                <w:between w:val="nil"/>
              </w:pBdr>
              <w:spacing w:line="240" w:lineRule="auto"/>
              <w:ind w:left="0" w:hanging="2"/>
              <w:jc w:val="center"/>
              <w:rPr>
                <w:rFonts w:ascii="Arial" w:eastAsia="Arial" w:hAnsi="Arial" w:cs="Arial"/>
                <w:color w:val="000000"/>
              </w:rPr>
            </w:pPr>
          </w:p>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NOTA</w:t>
            </w:r>
          </w:p>
          <w:p w:rsidR="008942D2" w:rsidRDefault="008942D2">
            <w:pPr>
              <w:pBdr>
                <w:top w:val="nil"/>
                <w:left w:val="nil"/>
                <w:bottom w:val="nil"/>
                <w:right w:val="nil"/>
                <w:between w:val="nil"/>
              </w:pBdr>
              <w:spacing w:line="240" w:lineRule="auto"/>
              <w:ind w:left="0" w:hanging="2"/>
              <w:jc w:val="center"/>
              <w:rPr>
                <w:rFonts w:ascii="Arial" w:eastAsia="Arial" w:hAnsi="Arial" w:cs="Arial"/>
                <w:color w:val="000000"/>
              </w:rPr>
            </w:pPr>
          </w:p>
          <w:p w:rsidR="008942D2" w:rsidRDefault="008942D2">
            <w:pPr>
              <w:pBdr>
                <w:top w:val="nil"/>
                <w:left w:val="nil"/>
                <w:bottom w:val="nil"/>
                <w:right w:val="nil"/>
                <w:between w:val="nil"/>
              </w:pBdr>
              <w:spacing w:line="240" w:lineRule="auto"/>
              <w:ind w:left="0" w:hanging="2"/>
              <w:jc w:val="center"/>
              <w:rPr>
                <w:rFonts w:ascii="Arial" w:eastAsia="Arial" w:hAnsi="Arial" w:cs="Arial"/>
                <w:color w:val="000000"/>
              </w:rPr>
            </w:pPr>
          </w:p>
        </w:tc>
        <w:tc>
          <w:tcPr>
            <w:tcW w:w="2340" w:type="dxa"/>
            <w:shd w:val="clear" w:color="auto" w:fill="C0C0C0"/>
            <w:vAlign w:val="center"/>
          </w:tcPr>
          <w:p w:rsidR="008942D2" w:rsidRPr="00C46454" w:rsidRDefault="00C46454">
            <w:pPr>
              <w:pBdr>
                <w:top w:val="nil"/>
                <w:left w:val="nil"/>
                <w:bottom w:val="nil"/>
                <w:right w:val="nil"/>
                <w:between w:val="nil"/>
              </w:pBdr>
              <w:spacing w:line="240" w:lineRule="auto"/>
              <w:ind w:left="1" w:hanging="3"/>
              <w:jc w:val="center"/>
              <w:rPr>
                <w:rFonts w:ascii="Arial" w:eastAsia="Arial" w:hAnsi="Arial" w:cs="Arial"/>
                <w:b/>
                <w:color w:val="000000"/>
                <w:sz w:val="32"/>
                <w:szCs w:val="32"/>
              </w:rPr>
            </w:pPr>
            <w:bookmarkStart w:id="0" w:name="_GoBack"/>
            <w:r w:rsidRPr="00C46454">
              <w:rPr>
                <w:rFonts w:ascii="Arial" w:eastAsia="Arial" w:hAnsi="Arial" w:cs="Arial"/>
                <w:b/>
                <w:color w:val="000000"/>
                <w:sz w:val="32"/>
                <w:szCs w:val="32"/>
              </w:rPr>
              <w:t>9.5</w:t>
            </w:r>
          </w:p>
          <w:bookmarkEnd w:id="0"/>
          <w:p w:rsidR="008942D2" w:rsidRDefault="008942D2">
            <w:pPr>
              <w:pBdr>
                <w:top w:val="nil"/>
                <w:left w:val="nil"/>
                <w:bottom w:val="nil"/>
                <w:right w:val="nil"/>
                <w:between w:val="nil"/>
              </w:pBdr>
              <w:spacing w:line="240" w:lineRule="auto"/>
              <w:ind w:left="0" w:hanging="2"/>
              <w:jc w:val="center"/>
              <w:rPr>
                <w:rFonts w:ascii="Arial" w:eastAsia="Arial" w:hAnsi="Arial" w:cs="Arial"/>
                <w:color w:val="000000"/>
              </w:rPr>
            </w:pPr>
          </w:p>
        </w:tc>
      </w:tr>
    </w:tbl>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DB543A" w:rsidRDefault="00DB543A">
      <w:pPr>
        <w:pBdr>
          <w:top w:val="nil"/>
          <w:left w:val="nil"/>
          <w:bottom w:val="nil"/>
          <w:right w:val="nil"/>
          <w:between w:val="nil"/>
        </w:pBdr>
        <w:spacing w:line="240" w:lineRule="auto"/>
        <w:ind w:left="0" w:hanging="2"/>
        <w:rPr>
          <w:rFonts w:ascii="Arial" w:eastAsia="Arial" w:hAnsi="Arial" w:cs="Arial"/>
          <w:color w:val="000000"/>
          <w:sz w:val="22"/>
          <w:szCs w:val="22"/>
        </w:rPr>
      </w:pPr>
    </w:p>
    <w:p w:rsidR="00DB543A" w:rsidRDefault="00DB543A">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942D2">
      <w:pPr>
        <w:pBdr>
          <w:top w:val="nil"/>
          <w:left w:val="nil"/>
          <w:bottom w:val="nil"/>
          <w:right w:val="nil"/>
          <w:between w:val="nil"/>
        </w:pBdr>
        <w:spacing w:line="240" w:lineRule="auto"/>
        <w:ind w:left="0" w:hanging="2"/>
        <w:rPr>
          <w:rFonts w:ascii="Arial" w:eastAsia="Arial" w:hAnsi="Arial" w:cs="Arial"/>
          <w:sz w:val="22"/>
          <w:szCs w:val="22"/>
        </w:rPr>
      </w:pPr>
    </w:p>
    <w:p w:rsidR="008942D2" w:rsidRDefault="00830E2E">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b/>
          <w:color w:val="000000"/>
          <w:sz w:val="22"/>
          <w:szCs w:val="22"/>
        </w:rPr>
        <w:lastRenderedPageBreak/>
        <w:t>PREGUNTA N° 1 (20 Puntos).</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tbl>
      <w:tblPr>
        <w:tblStyle w:val="a1"/>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40"/>
      </w:tblGrid>
      <w:tr w:rsidR="008942D2">
        <w:tc>
          <w:tcPr>
            <w:tcW w:w="9540" w:type="dxa"/>
            <w:tcBorders>
              <w:top w:val="single" w:sz="4" w:space="0" w:color="000000"/>
              <w:left w:val="single" w:sz="4" w:space="0" w:color="000000"/>
              <w:bottom w:val="single" w:sz="4" w:space="0" w:color="000000"/>
              <w:right w:val="single" w:sz="4" w:space="0" w:color="000000"/>
            </w:tcBorders>
          </w:tcPr>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0"/>
                <w:szCs w:val="20"/>
              </w:rPr>
            </w:pPr>
            <w:r>
              <w:rPr>
                <w:rFonts w:ascii="Arial" w:eastAsia="Arial" w:hAnsi="Arial" w:cs="Arial"/>
                <w:b/>
                <w:color w:val="000000"/>
                <w:sz w:val="20"/>
                <w:szCs w:val="20"/>
              </w:rPr>
              <w:t>Capacidad: Análisis</w:t>
            </w:r>
          </w:p>
        </w:tc>
      </w:tr>
      <w:tr w:rsidR="008942D2">
        <w:tc>
          <w:tcPr>
            <w:tcW w:w="9540" w:type="dxa"/>
            <w:tcBorders>
              <w:top w:val="single" w:sz="4" w:space="0" w:color="000000"/>
              <w:left w:val="single" w:sz="4" w:space="0" w:color="000000"/>
              <w:bottom w:val="single" w:sz="4" w:space="0" w:color="000000"/>
              <w:right w:val="single" w:sz="4" w:space="0" w:color="000000"/>
            </w:tcBorders>
          </w:tcPr>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0"/>
                <w:szCs w:val="20"/>
              </w:rPr>
            </w:pPr>
            <w:r>
              <w:rPr>
                <w:rFonts w:ascii="Arial" w:eastAsia="Arial" w:hAnsi="Arial" w:cs="Arial"/>
                <w:b/>
                <w:color w:val="000000"/>
                <w:sz w:val="20"/>
                <w:szCs w:val="20"/>
              </w:rPr>
              <w:t xml:space="preserve">Objetivo: Evaluar </w:t>
            </w:r>
            <w:r>
              <w:rPr>
                <w:rFonts w:ascii="Arial" w:eastAsia="Arial" w:hAnsi="Arial" w:cs="Arial"/>
                <w:color w:val="000000"/>
                <w:sz w:val="20"/>
                <w:szCs w:val="20"/>
              </w:rPr>
              <w:t xml:space="preserve">el desarrollo político, económico y social alcanzado entre 1964-2000. </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0"/>
                <w:szCs w:val="20"/>
              </w:rPr>
            </w:pPr>
          </w:p>
        </w:tc>
      </w:tr>
    </w:tbl>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ind w:left="0" w:hanging="2"/>
        <w:jc w:val="both"/>
        <w:rPr>
          <w:rFonts w:ascii="Arial" w:eastAsia="Arial" w:hAnsi="Arial" w:cs="Arial"/>
          <w:sz w:val="22"/>
          <w:szCs w:val="22"/>
        </w:rPr>
      </w:pPr>
      <w:r>
        <w:rPr>
          <w:rFonts w:ascii="Arial" w:eastAsia="Arial" w:hAnsi="Arial" w:cs="Arial"/>
          <w:sz w:val="22"/>
          <w:szCs w:val="22"/>
        </w:rPr>
        <w:t xml:space="preserve">Marque la respuesta correcta ennegreciendo la alternativa correcta y luego </w:t>
      </w:r>
      <w:r>
        <w:rPr>
          <w:rFonts w:ascii="Arial" w:eastAsia="Arial" w:hAnsi="Arial" w:cs="Arial"/>
          <w:b/>
          <w:sz w:val="22"/>
          <w:szCs w:val="22"/>
        </w:rPr>
        <w:t>traspase sus respuestas a la Tabla de Respuestas.</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0"/>
          <w:szCs w:val="20"/>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El gobierno de E. Frei M., se enmarcó en un gran proyecto de reformas estructurales para el desarrollo integral para Chile, que tuvo como principal(es) logro(s) la(s):</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0"/>
          <w:szCs w:val="20"/>
        </w:rPr>
      </w:pPr>
    </w:p>
    <w:p w:rsidR="008942D2" w:rsidRDefault="00830E2E">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Estatización de la industria.</w:t>
      </w:r>
    </w:p>
    <w:p w:rsidR="008942D2" w:rsidRDefault="00830E2E">
      <w:pPr>
        <w:numPr>
          <w:ilvl w:val="1"/>
          <w:numId w:val="16"/>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 xml:space="preserve">Reforma agraria. </w:t>
      </w:r>
    </w:p>
    <w:p w:rsidR="008942D2" w:rsidRDefault="00830E2E">
      <w:pPr>
        <w:numPr>
          <w:ilvl w:val="1"/>
          <w:numId w:val="16"/>
        </w:numPr>
        <w:pBdr>
          <w:top w:val="nil"/>
          <w:left w:val="nil"/>
          <w:bottom w:val="nil"/>
          <w:right w:val="nil"/>
          <w:between w:val="nil"/>
        </w:pBdr>
        <w:spacing w:line="240" w:lineRule="auto"/>
        <w:ind w:left="0" w:hanging="2"/>
        <w:rPr>
          <w:rFonts w:ascii="Arial" w:eastAsia="Arial" w:hAnsi="Arial" w:cs="Arial"/>
          <w:b/>
          <w:color w:val="000000"/>
          <w:sz w:val="22"/>
          <w:szCs w:val="22"/>
        </w:rPr>
      </w:pPr>
      <w:proofErr w:type="spellStart"/>
      <w:r>
        <w:rPr>
          <w:rFonts w:ascii="Arial" w:eastAsia="Arial" w:hAnsi="Arial" w:cs="Arial"/>
          <w:b/>
          <w:color w:val="000000"/>
          <w:sz w:val="22"/>
          <w:szCs w:val="22"/>
        </w:rPr>
        <w:t>Chilenización</w:t>
      </w:r>
      <w:proofErr w:type="spellEnd"/>
      <w:r>
        <w:rPr>
          <w:rFonts w:ascii="Arial" w:eastAsia="Arial" w:hAnsi="Arial" w:cs="Arial"/>
          <w:b/>
          <w:color w:val="000000"/>
          <w:sz w:val="22"/>
          <w:szCs w:val="22"/>
        </w:rPr>
        <w:t xml:space="preserve"> del Cobre.</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0"/>
          <w:szCs w:val="20"/>
        </w:rPr>
      </w:pPr>
    </w:p>
    <w:p w:rsidR="008942D2" w:rsidRDefault="00830E2E">
      <w:pPr>
        <w:numPr>
          <w:ilvl w:val="0"/>
          <w:numId w:val="2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w:t>
      </w:r>
    </w:p>
    <w:p w:rsidR="008942D2" w:rsidRDefault="00830E2E">
      <w:pPr>
        <w:numPr>
          <w:ilvl w:val="0"/>
          <w:numId w:val="2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III</w:t>
      </w:r>
    </w:p>
    <w:p w:rsidR="008942D2" w:rsidRDefault="00830E2E">
      <w:pPr>
        <w:numPr>
          <w:ilvl w:val="0"/>
          <w:numId w:val="2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 y II</w:t>
      </w:r>
    </w:p>
    <w:p w:rsidR="008942D2" w:rsidRDefault="00830E2E">
      <w:pPr>
        <w:numPr>
          <w:ilvl w:val="0"/>
          <w:numId w:val="20"/>
        </w:numPr>
        <w:pBdr>
          <w:top w:val="nil"/>
          <w:left w:val="nil"/>
          <w:bottom w:val="nil"/>
          <w:right w:val="nil"/>
          <w:between w:val="nil"/>
        </w:pBdr>
        <w:spacing w:line="240" w:lineRule="auto"/>
        <w:ind w:left="0" w:hanging="2"/>
        <w:rPr>
          <w:rFonts w:ascii="Arial" w:eastAsia="Arial" w:hAnsi="Arial" w:cs="Arial"/>
          <w:b/>
          <w:sz w:val="22"/>
          <w:szCs w:val="22"/>
        </w:rPr>
      </w:pPr>
      <w:r>
        <w:rPr>
          <w:rFonts w:ascii="Arial" w:eastAsia="Arial" w:hAnsi="Arial" w:cs="Arial"/>
          <w:b/>
          <w:sz w:val="22"/>
          <w:szCs w:val="22"/>
        </w:rPr>
        <w:t>Sólo II y III</w:t>
      </w:r>
    </w:p>
    <w:p w:rsidR="008942D2" w:rsidRDefault="00830E2E">
      <w:pPr>
        <w:numPr>
          <w:ilvl w:val="0"/>
          <w:numId w:val="2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 II y III</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0"/>
          <w:szCs w:val="20"/>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En mayo de 1968 se promulgó la Ley de Medicina Curativa; se creó también el Seguro de Accidente del Trabajo y el Fondo de Revalorización de Pensiones. Las obras antes mencionadas fueron obras del gobierno del Presidente:</w:t>
      </w:r>
    </w:p>
    <w:p w:rsidR="008942D2" w:rsidRDefault="008942D2">
      <w:pPr>
        <w:tabs>
          <w:tab w:val="left" w:pos="1080"/>
        </w:tabs>
        <w:ind w:left="0" w:right="-133" w:hanging="2"/>
        <w:jc w:val="both"/>
      </w:pPr>
    </w:p>
    <w:p w:rsidR="008942D2" w:rsidRDefault="00830E2E">
      <w:pPr>
        <w:numPr>
          <w:ilvl w:val="0"/>
          <w:numId w:val="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G. González V. </w:t>
      </w:r>
    </w:p>
    <w:p w:rsidR="008942D2" w:rsidRDefault="00830E2E">
      <w:pPr>
        <w:numPr>
          <w:ilvl w:val="0"/>
          <w:numId w:val="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J. Alessandri R. </w:t>
      </w:r>
    </w:p>
    <w:p w:rsidR="008942D2" w:rsidRDefault="00830E2E">
      <w:pPr>
        <w:numPr>
          <w:ilvl w:val="0"/>
          <w:numId w:val="8"/>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 xml:space="preserve">E. Frei M. </w:t>
      </w:r>
    </w:p>
    <w:p w:rsidR="008942D2" w:rsidRDefault="00830E2E">
      <w:pPr>
        <w:numPr>
          <w:ilvl w:val="0"/>
          <w:numId w:val="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 Allende G.</w:t>
      </w:r>
    </w:p>
    <w:p w:rsidR="008942D2" w:rsidRDefault="00830E2E">
      <w:pPr>
        <w:numPr>
          <w:ilvl w:val="0"/>
          <w:numId w:val="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A. Pinochet U. </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El gobierno se propuso dividir la economía en tres áreas: social, donde las empresas de interés clave para el país pasaban a ser del Estado; mixta, en la que el Estado sería el principal accionista, y privada, formada por pequeñas empresas con bajos capitales. El enunciado anterior, hace referencia al gobierno de:</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5"/>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 Frei M.</w:t>
      </w:r>
    </w:p>
    <w:p w:rsidR="008942D2" w:rsidRDefault="00830E2E">
      <w:pPr>
        <w:numPr>
          <w:ilvl w:val="0"/>
          <w:numId w:val="5"/>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S. Allende G.</w:t>
      </w:r>
    </w:p>
    <w:p w:rsidR="008942D2" w:rsidRDefault="00830E2E">
      <w:pPr>
        <w:numPr>
          <w:ilvl w:val="0"/>
          <w:numId w:val="5"/>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A. Pinochet.</w:t>
      </w:r>
    </w:p>
    <w:p w:rsidR="008942D2" w:rsidRDefault="00830E2E">
      <w:pPr>
        <w:numPr>
          <w:ilvl w:val="0"/>
          <w:numId w:val="5"/>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P. </w:t>
      </w:r>
      <w:proofErr w:type="spellStart"/>
      <w:r>
        <w:rPr>
          <w:rFonts w:ascii="Arial" w:eastAsia="Arial" w:hAnsi="Arial" w:cs="Arial"/>
          <w:color w:val="000000"/>
          <w:sz w:val="22"/>
          <w:szCs w:val="22"/>
        </w:rPr>
        <w:t>Alywin</w:t>
      </w:r>
      <w:proofErr w:type="spellEnd"/>
      <w:r>
        <w:rPr>
          <w:rFonts w:ascii="Arial" w:eastAsia="Arial" w:hAnsi="Arial" w:cs="Arial"/>
          <w:color w:val="000000"/>
          <w:sz w:val="22"/>
          <w:szCs w:val="22"/>
        </w:rPr>
        <w:t xml:space="preserve"> A.</w:t>
      </w:r>
    </w:p>
    <w:p w:rsidR="008942D2" w:rsidRDefault="00830E2E">
      <w:pPr>
        <w:numPr>
          <w:ilvl w:val="0"/>
          <w:numId w:val="5"/>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 Frei RT.</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El 29 de junio de 1973, el Regimiento de Blindados Nº 2, al mando del coronel Roberto </w:t>
      </w:r>
      <w:proofErr w:type="spellStart"/>
      <w:r>
        <w:rPr>
          <w:rFonts w:ascii="Arial" w:eastAsia="Arial" w:hAnsi="Arial" w:cs="Arial"/>
          <w:color w:val="000000"/>
          <w:sz w:val="22"/>
          <w:szCs w:val="22"/>
        </w:rPr>
        <w:t>Souper</w:t>
      </w:r>
      <w:proofErr w:type="spellEnd"/>
      <w:r>
        <w:rPr>
          <w:rFonts w:ascii="Arial" w:eastAsia="Arial" w:hAnsi="Arial" w:cs="Arial"/>
          <w:color w:val="000000"/>
          <w:sz w:val="22"/>
          <w:szCs w:val="22"/>
        </w:rPr>
        <w:t xml:space="preserve">, rodeó el Palacio de la Moneda, en un fallido intento de golpe de Estado. Dicho movimiento fue conocido por la Historia de Chile como </w:t>
      </w:r>
      <w:proofErr w:type="spellStart"/>
      <w:r>
        <w:rPr>
          <w:rFonts w:ascii="Arial" w:eastAsia="Arial" w:hAnsi="Arial" w:cs="Arial"/>
          <w:color w:val="000000"/>
          <w:sz w:val="22"/>
          <w:szCs w:val="22"/>
        </w:rPr>
        <w:t>el</w:t>
      </w:r>
      <w:proofErr w:type="spellEnd"/>
      <w:r>
        <w:rPr>
          <w:rFonts w:ascii="Arial" w:eastAsia="Arial" w:hAnsi="Arial" w:cs="Arial"/>
          <w:color w:val="000000"/>
          <w:sz w:val="22"/>
          <w:szCs w:val="22"/>
        </w:rPr>
        <w:t>(la):</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9"/>
        </w:numPr>
        <w:pBdr>
          <w:top w:val="nil"/>
          <w:left w:val="nil"/>
          <w:bottom w:val="nil"/>
          <w:right w:val="nil"/>
          <w:between w:val="nil"/>
        </w:pBdr>
        <w:spacing w:line="240" w:lineRule="auto"/>
        <w:ind w:left="0" w:hanging="2"/>
        <w:rPr>
          <w:rFonts w:ascii="Arial" w:eastAsia="Arial" w:hAnsi="Arial" w:cs="Arial"/>
          <w:b/>
          <w:color w:val="000000"/>
          <w:sz w:val="22"/>
          <w:szCs w:val="22"/>
        </w:rPr>
      </w:pPr>
      <w:proofErr w:type="spellStart"/>
      <w:r>
        <w:rPr>
          <w:rFonts w:ascii="Arial" w:eastAsia="Arial" w:hAnsi="Arial" w:cs="Arial"/>
          <w:b/>
          <w:color w:val="000000"/>
          <w:sz w:val="22"/>
          <w:szCs w:val="22"/>
        </w:rPr>
        <w:t>Tanquetazo</w:t>
      </w:r>
      <w:proofErr w:type="spellEnd"/>
    </w:p>
    <w:p w:rsidR="008942D2" w:rsidRDefault="00830E2E">
      <w:pPr>
        <w:numPr>
          <w:ilvl w:val="0"/>
          <w:numId w:val="9"/>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Boinazo</w:t>
      </w:r>
    </w:p>
    <w:p w:rsidR="008942D2" w:rsidRDefault="00830E2E">
      <w:pPr>
        <w:numPr>
          <w:ilvl w:val="0"/>
          <w:numId w:val="9"/>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Enlace</w:t>
      </w:r>
    </w:p>
    <w:p w:rsidR="008942D2" w:rsidRDefault="00830E2E">
      <w:pPr>
        <w:numPr>
          <w:ilvl w:val="0"/>
          <w:numId w:val="9"/>
        </w:numPr>
        <w:pBdr>
          <w:top w:val="nil"/>
          <w:left w:val="nil"/>
          <w:bottom w:val="nil"/>
          <w:right w:val="nil"/>
          <w:between w:val="nil"/>
        </w:pBdr>
        <w:spacing w:line="240" w:lineRule="auto"/>
        <w:ind w:left="0" w:hanging="2"/>
        <w:rPr>
          <w:rFonts w:ascii="Arial" w:eastAsia="Arial" w:hAnsi="Arial" w:cs="Arial"/>
          <w:color w:val="000000"/>
          <w:sz w:val="22"/>
          <w:szCs w:val="22"/>
        </w:rPr>
      </w:pPr>
      <w:proofErr w:type="spellStart"/>
      <w:r>
        <w:rPr>
          <w:rFonts w:ascii="Arial" w:eastAsia="Arial" w:hAnsi="Arial" w:cs="Arial"/>
          <w:color w:val="000000"/>
          <w:sz w:val="22"/>
          <w:szCs w:val="22"/>
        </w:rPr>
        <w:t>Pascualazo</w:t>
      </w:r>
      <w:proofErr w:type="spellEnd"/>
    </w:p>
    <w:p w:rsidR="008942D2" w:rsidRDefault="00830E2E">
      <w:pPr>
        <w:numPr>
          <w:ilvl w:val="0"/>
          <w:numId w:val="9"/>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Ninguna de las anteriores</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La Junta de Gobierno justifica los hechos del 11 de </w:t>
      </w:r>
      <w:proofErr w:type="gramStart"/>
      <w:r>
        <w:rPr>
          <w:rFonts w:ascii="Arial" w:eastAsia="Arial" w:hAnsi="Arial" w:cs="Arial"/>
          <w:color w:val="000000"/>
          <w:sz w:val="22"/>
          <w:szCs w:val="22"/>
        </w:rPr>
        <w:t>Septiembre</w:t>
      </w:r>
      <w:proofErr w:type="gramEnd"/>
      <w:r>
        <w:rPr>
          <w:rFonts w:ascii="Arial" w:eastAsia="Arial" w:hAnsi="Arial" w:cs="Arial"/>
          <w:color w:val="000000"/>
          <w:sz w:val="22"/>
          <w:szCs w:val="22"/>
        </w:rPr>
        <w:t xml:space="preserve"> de 1973, señalando como causas la (el):</w:t>
      </w:r>
    </w:p>
    <w:p w:rsidR="008942D2" w:rsidRDefault="008942D2">
      <w:pPr>
        <w:ind w:left="0" w:right="-133" w:hanging="2"/>
        <w:jc w:val="both"/>
      </w:pPr>
    </w:p>
    <w:p w:rsidR="008942D2" w:rsidRDefault="00830E2E">
      <w:pPr>
        <w:numPr>
          <w:ilvl w:val="1"/>
          <w:numId w:val="16"/>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Incapacidad del gobierno de la época para mantener la convivencia pacífica.</w:t>
      </w:r>
    </w:p>
    <w:p w:rsidR="008942D2" w:rsidRDefault="00830E2E">
      <w:pPr>
        <w:numPr>
          <w:ilvl w:val="1"/>
          <w:numId w:val="16"/>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Grave crisis económica que vivía el país durante dicho período.</w:t>
      </w:r>
    </w:p>
    <w:p w:rsidR="008942D2" w:rsidRDefault="00830E2E">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Irregularidad del Presidente Allende al no respetar la Constitución de 1833.</w:t>
      </w:r>
    </w:p>
    <w:p w:rsidR="008942D2" w:rsidRDefault="008942D2">
      <w:pPr>
        <w:tabs>
          <w:tab w:val="left" w:pos="1080"/>
        </w:tabs>
        <w:ind w:left="0" w:right="-1135" w:hanging="2"/>
        <w:jc w:val="both"/>
      </w:pPr>
    </w:p>
    <w:p w:rsidR="008942D2" w:rsidRDefault="00830E2E">
      <w:pPr>
        <w:numPr>
          <w:ilvl w:val="0"/>
          <w:numId w:val="1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Sólo I </w:t>
      </w:r>
    </w:p>
    <w:p w:rsidR="008942D2" w:rsidRDefault="00830E2E">
      <w:pPr>
        <w:numPr>
          <w:ilvl w:val="0"/>
          <w:numId w:val="1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II</w:t>
      </w:r>
    </w:p>
    <w:p w:rsidR="008942D2" w:rsidRDefault="00830E2E">
      <w:pPr>
        <w:numPr>
          <w:ilvl w:val="0"/>
          <w:numId w:val="17"/>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 xml:space="preserve">I y II </w:t>
      </w:r>
    </w:p>
    <w:p w:rsidR="008942D2" w:rsidRDefault="00830E2E">
      <w:pPr>
        <w:numPr>
          <w:ilvl w:val="0"/>
          <w:numId w:val="1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II y III  </w:t>
      </w:r>
    </w:p>
    <w:p w:rsidR="008942D2" w:rsidRDefault="00830E2E">
      <w:pPr>
        <w:numPr>
          <w:ilvl w:val="0"/>
          <w:numId w:val="1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 II y III</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Desde 1975 en Chile, durante el gobierno del Régimen Militar, se inició la aplicación de un modelo de corte neoliberal que, en lo fundamental, contempló la(el):</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22"/>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t>Privatización de empresas públicas y la liberalización de los mercados.</w:t>
      </w:r>
    </w:p>
    <w:p w:rsidR="008942D2" w:rsidRDefault="00830E2E">
      <w:pPr>
        <w:numPr>
          <w:ilvl w:val="0"/>
          <w:numId w:val="2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Desarrollo de una industrialización sustitutiva de importaciones.</w:t>
      </w:r>
    </w:p>
    <w:p w:rsidR="008942D2" w:rsidRDefault="00830E2E">
      <w:pPr>
        <w:numPr>
          <w:ilvl w:val="0"/>
          <w:numId w:val="2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Implementación de un ambicioso plan de electrificación nacional.</w:t>
      </w:r>
    </w:p>
    <w:p w:rsidR="008942D2" w:rsidRDefault="00830E2E">
      <w:pPr>
        <w:numPr>
          <w:ilvl w:val="0"/>
          <w:numId w:val="2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Promoción de la industria nacional con incremento de aranceles a las importaciones.</w:t>
      </w:r>
    </w:p>
    <w:p w:rsidR="008942D2" w:rsidRDefault="00830E2E">
      <w:pPr>
        <w:numPr>
          <w:ilvl w:val="0"/>
          <w:numId w:val="2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Aplicación de un plan que limitaba el tamaño de propiedades industriales y agrarias.</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La actual Constitución Política, fue plebiscitada el 11 de septiembre de 1980, recibiendo oficialmente el apoyo del 67% de los votantes. La nueva carta fundamental estableció: </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1"/>
          <w:numId w:val="16"/>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 xml:space="preserve">Amplias atribuciones al poder Ejecutivo. </w:t>
      </w:r>
    </w:p>
    <w:p w:rsidR="008942D2" w:rsidRDefault="00830E2E">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Fijación del período presidencial en cuatro años. </w:t>
      </w:r>
    </w:p>
    <w:p w:rsidR="008942D2" w:rsidRDefault="00830E2E">
      <w:pPr>
        <w:numPr>
          <w:ilvl w:val="1"/>
          <w:numId w:val="16"/>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Establecimiento del sistema electoral binominal.</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1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Sólo I </w:t>
      </w:r>
    </w:p>
    <w:p w:rsidR="008942D2" w:rsidRDefault="00830E2E">
      <w:pPr>
        <w:numPr>
          <w:ilvl w:val="0"/>
          <w:numId w:val="1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Sólo II </w:t>
      </w:r>
    </w:p>
    <w:p w:rsidR="008942D2" w:rsidRDefault="00830E2E">
      <w:pPr>
        <w:numPr>
          <w:ilvl w:val="0"/>
          <w:numId w:val="1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I y II </w:t>
      </w:r>
    </w:p>
    <w:p w:rsidR="008942D2" w:rsidRDefault="00830E2E">
      <w:pPr>
        <w:numPr>
          <w:ilvl w:val="0"/>
          <w:numId w:val="10"/>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 xml:space="preserve">I y III </w:t>
      </w:r>
    </w:p>
    <w:p w:rsidR="008942D2" w:rsidRDefault="00830E2E">
      <w:pPr>
        <w:numPr>
          <w:ilvl w:val="0"/>
          <w:numId w:val="1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 II y III</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Obra que integró un vasto territorio al resto del país. Inaugurada por el Régimen Militar en 1983. Se trata de (el o la): </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1"/>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 xml:space="preserve">Ampliación de las redes de agua potable. </w:t>
      </w:r>
    </w:p>
    <w:p w:rsidR="008942D2" w:rsidRDefault="00830E2E">
      <w:pPr>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Apertura de Carretera Austral. </w:t>
      </w:r>
    </w:p>
    <w:p w:rsidR="008942D2" w:rsidRDefault="00830E2E">
      <w:pPr>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Inauguración Túnel Zapata. </w:t>
      </w:r>
    </w:p>
    <w:p w:rsidR="008942D2" w:rsidRDefault="00830E2E">
      <w:pPr>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Puesta en marcha del Metro de Santiago. </w:t>
      </w:r>
    </w:p>
    <w:p w:rsidR="008942D2" w:rsidRDefault="00830E2E">
      <w:pPr>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Ninguna de las anteriores.</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La implementación de políticas económicas de corte neoliberal en Chile durante el gobierno militar, impulsada por los “Chicago </w:t>
      </w:r>
      <w:proofErr w:type="spellStart"/>
      <w:r>
        <w:rPr>
          <w:rFonts w:ascii="Arial" w:eastAsia="Arial" w:hAnsi="Arial" w:cs="Arial"/>
          <w:color w:val="000000"/>
          <w:sz w:val="22"/>
          <w:szCs w:val="22"/>
        </w:rPr>
        <w:t>Boys</w:t>
      </w:r>
      <w:proofErr w:type="spellEnd"/>
      <w:r>
        <w:rPr>
          <w:rFonts w:ascii="Arial" w:eastAsia="Arial" w:hAnsi="Arial" w:cs="Arial"/>
          <w:color w:val="000000"/>
          <w:sz w:val="22"/>
          <w:szCs w:val="22"/>
        </w:rPr>
        <w:t xml:space="preserve">” implicaron la transformación del modelo de previsión social y </w:t>
      </w:r>
      <w:proofErr w:type="gramStart"/>
      <w:r>
        <w:rPr>
          <w:rFonts w:ascii="Arial" w:eastAsia="Arial" w:hAnsi="Arial" w:cs="Arial"/>
          <w:color w:val="000000"/>
          <w:sz w:val="22"/>
          <w:szCs w:val="22"/>
        </w:rPr>
        <w:t>el  financiamiento</w:t>
      </w:r>
      <w:proofErr w:type="gramEnd"/>
      <w:r>
        <w:rPr>
          <w:rFonts w:ascii="Arial" w:eastAsia="Arial" w:hAnsi="Arial" w:cs="Arial"/>
          <w:color w:val="000000"/>
          <w:sz w:val="22"/>
          <w:szCs w:val="22"/>
        </w:rPr>
        <w:t xml:space="preserve"> de la salud, creándose las Asociaciones de Fondo de Pensiones (AFP) y las Instituciones de Seguridad de Previsión de Salud (ISAPRES). La explicación es que la(s):</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1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Empresa privada es más eficiente que el Estado en la administración. </w:t>
      </w:r>
    </w:p>
    <w:p w:rsidR="008942D2" w:rsidRDefault="00830E2E">
      <w:pPr>
        <w:numPr>
          <w:ilvl w:val="0"/>
          <w:numId w:val="1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Instituciones administradoras de la salud y previsión aseguran la creación de trabajo.</w:t>
      </w:r>
    </w:p>
    <w:p w:rsidR="008942D2" w:rsidRDefault="00830E2E">
      <w:pPr>
        <w:numPr>
          <w:ilvl w:val="0"/>
          <w:numId w:val="1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Salud y la previsión deben tener una base de administración popular.</w:t>
      </w:r>
    </w:p>
    <w:p w:rsidR="008942D2" w:rsidRDefault="00830E2E">
      <w:pPr>
        <w:numPr>
          <w:ilvl w:val="0"/>
          <w:numId w:val="12"/>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t>Iniciativa privada debe tener control parcial de las actividades económicas.</w:t>
      </w:r>
    </w:p>
    <w:p w:rsidR="008942D2" w:rsidRDefault="00830E2E">
      <w:pPr>
        <w:numPr>
          <w:ilvl w:val="0"/>
          <w:numId w:val="1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Creación de Sociedades Anónimas fortalecen la organización comunitaria.</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Señale cuál de las siguientes situaciones ocurrió durante el Gobierno Militar:</w:t>
      </w:r>
    </w:p>
    <w:p w:rsidR="008942D2" w:rsidRDefault="008942D2">
      <w:pPr>
        <w:ind w:left="0" w:right="-496" w:hanging="2"/>
        <w:jc w:val="both"/>
        <w:rPr>
          <w:rFonts w:ascii="Arial" w:eastAsia="Arial" w:hAnsi="Arial" w:cs="Arial"/>
          <w:color w:val="000000"/>
        </w:rPr>
      </w:pPr>
    </w:p>
    <w:p w:rsidR="008942D2" w:rsidRDefault="00830E2E">
      <w:pPr>
        <w:numPr>
          <w:ilvl w:val="0"/>
          <w:numId w:val="21"/>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Nacionalización de la minería del cobre.</w:t>
      </w:r>
    </w:p>
    <w:p w:rsidR="008942D2" w:rsidRDefault="00830E2E">
      <w:pPr>
        <w:numPr>
          <w:ilvl w:val="0"/>
          <w:numId w:val="21"/>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Asesinato del Comandante en Jefe del Ejército, R. Schneider.</w:t>
      </w:r>
    </w:p>
    <w:p w:rsidR="008942D2" w:rsidRDefault="00830E2E">
      <w:pPr>
        <w:numPr>
          <w:ilvl w:val="0"/>
          <w:numId w:val="21"/>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Movimiento militar conocido como “El </w:t>
      </w:r>
      <w:proofErr w:type="spellStart"/>
      <w:r>
        <w:rPr>
          <w:rFonts w:ascii="Arial" w:eastAsia="Arial" w:hAnsi="Arial" w:cs="Arial"/>
          <w:color w:val="000000"/>
          <w:sz w:val="22"/>
          <w:szCs w:val="22"/>
        </w:rPr>
        <w:t>Tanquetazo</w:t>
      </w:r>
      <w:proofErr w:type="spellEnd"/>
      <w:r>
        <w:rPr>
          <w:rFonts w:ascii="Arial" w:eastAsia="Arial" w:hAnsi="Arial" w:cs="Arial"/>
          <w:color w:val="000000"/>
          <w:sz w:val="22"/>
          <w:szCs w:val="22"/>
        </w:rPr>
        <w:t>”.</w:t>
      </w:r>
    </w:p>
    <w:p w:rsidR="008942D2" w:rsidRDefault="00830E2E">
      <w:pPr>
        <w:numPr>
          <w:ilvl w:val="0"/>
          <w:numId w:val="21"/>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t xml:space="preserve">Triunfo del “Sí” en el Plebiscito del “Sí” y del No”. </w:t>
      </w:r>
    </w:p>
    <w:p w:rsidR="008942D2" w:rsidRDefault="00830E2E">
      <w:pPr>
        <w:numPr>
          <w:ilvl w:val="0"/>
          <w:numId w:val="21"/>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Movimiento militar denominado “El Boinazo”.</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Bajo el Régimen Militar, Augusto Pinochet sorteó exitosamente dos guerras inminentes con Perú y Argentina, respecto de la segunda, además alcanzó una paz definitiva y fecunda. Nos referimos al tema de: </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a)</w:t>
      </w:r>
      <w:r>
        <w:rPr>
          <w:rFonts w:ascii="Arial" w:eastAsia="Arial" w:hAnsi="Arial" w:cs="Arial"/>
          <w:color w:val="000000"/>
          <w:sz w:val="22"/>
          <w:szCs w:val="22"/>
        </w:rPr>
        <w:tab/>
        <w:t>Campos de Hielo.</w:t>
      </w:r>
    </w:p>
    <w:p w:rsidR="008942D2" w:rsidRDefault="00830E2E">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b)</w:t>
      </w:r>
      <w:r>
        <w:rPr>
          <w:rFonts w:ascii="Arial" w:eastAsia="Arial" w:hAnsi="Arial" w:cs="Arial"/>
          <w:color w:val="000000"/>
          <w:sz w:val="22"/>
          <w:szCs w:val="22"/>
        </w:rPr>
        <w:tab/>
      </w:r>
      <w:proofErr w:type="spellStart"/>
      <w:r>
        <w:rPr>
          <w:rFonts w:ascii="Arial" w:eastAsia="Arial" w:hAnsi="Arial" w:cs="Arial"/>
          <w:color w:val="000000"/>
          <w:sz w:val="22"/>
          <w:szCs w:val="22"/>
        </w:rPr>
        <w:t>Palena</w:t>
      </w:r>
      <w:proofErr w:type="spellEnd"/>
      <w:r>
        <w:rPr>
          <w:rFonts w:ascii="Arial" w:eastAsia="Arial" w:hAnsi="Arial" w:cs="Arial"/>
          <w:color w:val="000000"/>
          <w:sz w:val="22"/>
          <w:szCs w:val="22"/>
        </w:rPr>
        <w:t>.</w:t>
      </w:r>
      <w:r>
        <w:rPr>
          <w:rFonts w:ascii="Arial" w:eastAsia="Arial" w:hAnsi="Arial" w:cs="Arial"/>
          <w:color w:val="000000"/>
          <w:sz w:val="22"/>
          <w:szCs w:val="22"/>
        </w:rPr>
        <w:tab/>
      </w:r>
    </w:p>
    <w:p w:rsidR="008942D2" w:rsidRDefault="00830E2E">
      <w:p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c)</w:t>
      </w:r>
      <w:r>
        <w:rPr>
          <w:rFonts w:ascii="Arial" w:eastAsia="Arial" w:hAnsi="Arial" w:cs="Arial"/>
          <w:b/>
          <w:color w:val="000000"/>
          <w:sz w:val="22"/>
          <w:szCs w:val="22"/>
        </w:rPr>
        <w:tab/>
        <w:t>Canal Beagle.</w:t>
      </w:r>
    </w:p>
    <w:p w:rsidR="008942D2" w:rsidRDefault="00830E2E">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d)</w:t>
      </w:r>
      <w:r>
        <w:rPr>
          <w:rFonts w:ascii="Arial" w:eastAsia="Arial" w:hAnsi="Arial" w:cs="Arial"/>
          <w:color w:val="000000"/>
          <w:sz w:val="22"/>
          <w:szCs w:val="22"/>
        </w:rPr>
        <w:tab/>
        <w:t>Laguna del Desierto.</w:t>
      </w:r>
    </w:p>
    <w:p w:rsidR="008942D2" w:rsidRDefault="00830E2E">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w:t>
      </w:r>
      <w:r>
        <w:rPr>
          <w:rFonts w:ascii="Arial" w:eastAsia="Arial" w:hAnsi="Arial" w:cs="Arial"/>
          <w:color w:val="000000"/>
          <w:sz w:val="22"/>
          <w:szCs w:val="22"/>
        </w:rPr>
        <w:tab/>
        <w:t>Antártica.</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En las democracias modernas, la soberanía de una República radica en el(la):</w:t>
      </w: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 </w:t>
      </w:r>
    </w:p>
    <w:p w:rsidR="008942D2" w:rsidRDefault="00830E2E">
      <w:pPr>
        <w:numPr>
          <w:ilvl w:val="0"/>
          <w:numId w:val="2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Gobierno. </w:t>
      </w:r>
    </w:p>
    <w:p w:rsidR="008942D2" w:rsidRDefault="00830E2E">
      <w:pPr>
        <w:numPr>
          <w:ilvl w:val="0"/>
          <w:numId w:val="23"/>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t>Pueblo</w:t>
      </w:r>
    </w:p>
    <w:p w:rsidR="008942D2" w:rsidRDefault="00830E2E">
      <w:pPr>
        <w:numPr>
          <w:ilvl w:val="0"/>
          <w:numId w:val="2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Presidente. </w:t>
      </w:r>
    </w:p>
    <w:p w:rsidR="008942D2" w:rsidRDefault="00830E2E">
      <w:pPr>
        <w:numPr>
          <w:ilvl w:val="0"/>
          <w:numId w:val="2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Congreso. </w:t>
      </w:r>
    </w:p>
    <w:p w:rsidR="008942D2" w:rsidRDefault="00830E2E">
      <w:pPr>
        <w:numPr>
          <w:ilvl w:val="0"/>
          <w:numId w:val="2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Constitución. </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Bajo el gobierno de P. Aylwin A. se constituyó el Programa de Mejoramiento de la Calidad y Equidad de la Educación (MECE), que básicamente impulsaba los siguientes objetivos, tanto en educación básica como superior:</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1"/>
          <w:numId w:val="16"/>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Perfeccionar a los profesores.</w:t>
      </w:r>
    </w:p>
    <w:p w:rsidR="008942D2" w:rsidRDefault="00830E2E">
      <w:pPr>
        <w:numPr>
          <w:ilvl w:val="1"/>
          <w:numId w:val="16"/>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Ayudar a los adultos a completar su educación.</w:t>
      </w:r>
    </w:p>
    <w:p w:rsidR="008942D2" w:rsidRDefault="00830E2E">
      <w:pPr>
        <w:numPr>
          <w:ilvl w:val="1"/>
          <w:numId w:val="16"/>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Incrementar las raciones alimenticias escolares.</w:t>
      </w:r>
    </w:p>
    <w:p w:rsidR="008942D2" w:rsidRDefault="00830E2E">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Designar a las autoridades de administración. </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3"/>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w:t>
      </w:r>
    </w:p>
    <w:p w:rsidR="008942D2" w:rsidRDefault="00830E2E">
      <w:pPr>
        <w:numPr>
          <w:ilvl w:val="0"/>
          <w:numId w:val="3"/>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II</w:t>
      </w:r>
    </w:p>
    <w:p w:rsidR="008942D2" w:rsidRDefault="00830E2E">
      <w:pPr>
        <w:numPr>
          <w:ilvl w:val="0"/>
          <w:numId w:val="3"/>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III</w:t>
      </w:r>
    </w:p>
    <w:p w:rsidR="008942D2" w:rsidRDefault="00830E2E">
      <w:pPr>
        <w:numPr>
          <w:ilvl w:val="0"/>
          <w:numId w:val="3"/>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I, II y III</w:t>
      </w:r>
    </w:p>
    <w:p w:rsidR="008942D2" w:rsidRDefault="00830E2E">
      <w:pPr>
        <w:numPr>
          <w:ilvl w:val="0"/>
          <w:numId w:val="3"/>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 II, III y IV</w:t>
      </w:r>
    </w:p>
    <w:p w:rsidR="008942D2" w:rsidRDefault="008942D2">
      <w:pPr>
        <w:pBdr>
          <w:top w:val="nil"/>
          <w:left w:val="nil"/>
          <w:bottom w:val="nil"/>
          <w:right w:val="nil"/>
          <w:between w:val="nil"/>
        </w:pBdr>
        <w:spacing w:line="240" w:lineRule="auto"/>
        <w:ind w:left="0" w:hanging="2"/>
        <w:rPr>
          <w:rFonts w:ascii="Arial" w:eastAsia="Arial" w:hAnsi="Arial" w:cs="Arial"/>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Identifique un logro alcanzado durante los gobiernos de la Concertación, relacionado con el tema de los Derechos Humanos:</w:t>
      </w:r>
    </w:p>
    <w:p w:rsidR="008942D2" w:rsidRDefault="008942D2">
      <w:pPr>
        <w:ind w:left="0" w:right="-496" w:hanging="2"/>
        <w:jc w:val="both"/>
        <w:rPr>
          <w:rFonts w:ascii="Arial" w:eastAsia="Arial" w:hAnsi="Arial" w:cs="Arial"/>
          <w:color w:val="000000"/>
        </w:rPr>
      </w:pPr>
    </w:p>
    <w:p w:rsidR="008942D2" w:rsidRDefault="00830E2E">
      <w:pPr>
        <w:numPr>
          <w:ilvl w:val="0"/>
          <w:numId w:val="1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Seguro de accidente del trabajo</w:t>
      </w:r>
    </w:p>
    <w:p w:rsidR="008942D2" w:rsidRDefault="00830E2E">
      <w:pPr>
        <w:numPr>
          <w:ilvl w:val="0"/>
          <w:numId w:val="1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Descentralización de la educación.</w:t>
      </w:r>
    </w:p>
    <w:p w:rsidR="008942D2" w:rsidRDefault="00830E2E">
      <w:pPr>
        <w:numPr>
          <w:ilvl w:val="0"/>
          <w:numId w:val="18"/>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lastRenderedPageBreak/>
        <w:t>Comisión de Verdad y Reconciliación.</w:t>
      </w:r>
    </w:p>
    <w:p w:rsidR="008942D2" w:rsidRDefault="00830E2E">
      <w:pPr>
        <w:numPr>
          <w:ilvl w:val="0"/>
          <w:numId w:val="1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Centro de Rehabilitación Social de Colina.</w:t>
      </w:r>
    </w:p>
    <w:p w:rsidR="008942D2" w:rsidRDefault="00830E2E">
      <w:pPr>
        <w:numPr>
          <w:ilvl w:val="0"/>
          <w:numId w:val="1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Aumento significativo de las pensiones de vejez.</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En 1994, se consignó un fallo arbitral, por el cual Chile solucionó un conflicto pendiente con uno de nuestros países limítrofes. Nos referimos al tema relativo a </w:t>
      </w:r>
      <w:proofErr w:type="spellStart"/>
      <w:r>
        <w:rPr>
          <w:rFonts w:ascii="Arial" w:eastAsia="Arial" w:hAnsi="Arial" w:cs="Arial"/>
          <w:color w:val="000000"/>
          <w:sz w:val="22"/>
          <w:szCs w:val="22"/>
        </w:rPr>
        <w:t>el</w:t>
      </w:r>
      <w:proofErr w:type="spellEnd"/>
      <w:r>
        <w:rPr>
          <w:rFonts w:ascii="Arial" w:eastAsia="Arial" w:hAnsi="Arial" w:cs="Arial"/>
          <w:color w:val="000000"/>
          <w:sz w:val="22"/>
          <w:szCs w:val="22"/>
        </w:rPr>
        <w:t xml:space="preserve"> (la):</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2"/>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Laguna del Desierto.</w:t>
      </w:r>
    </w:p>
    <w:p w:rsidR="008942D2" w:rsidRDefault="00830E2E">
      <w:pPr>
        <w:numPr>
          <w:ilvl w:val="0"/>
          <w:numId w:val="2"/>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Campos de Hielos Sur.</w:t>
      </w:r>
    </w:p>
    <w:p w:rsidR="008942D2" w:rsidRDefault="00830E2E">
      <w:pPr>
        <w:numPr>
          <w:ilvl w:val="0"/>
          <w:numId w:val="2"/>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Canal Beagle.</w:t>
      </w:r>
    </w:p>
    <w:p w:rsidR="008942D2" w:rsidRDefault="00830E2E">
      <w:pPr>
        <w:numPr>
          <w:ilvl w:val="0"/>
          <w:numId w:val="2"/>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Delimitación Marítima.</w:t>
      </w:r>
    </w:p>
    <w:p w:rsidR="008942D2" w:rsidRDefault="00830E2E">
      <w:pPr>
        <w:numPr>
          <w:ilvl w:val="0"/>
          <w:numId w:val="2"/>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Río Lauca.</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El presidente que sucedió a P. Aylwin A. pertenecía al partido político denominado:</w:t>
      </w:r>
    </w:p>
    <w:p w:rsidR="008942D2" w:rsidRDefault="008942D2">
      <w:pPr>
        <w:ind w:left="0" w:hanging="2"/>
        <w:rPr>
          <w:rFonts w:ascii="Arial" w:eastAsia="Arial" w:hAnsi="Arial" w:cs="Arial"/>
        </w:rPr>
      </w:pPr>
    </w:p>
    <w:p w:rsidR="008942D2" w:rsidRDefault="00830E2E">
      <w:pPr>
        <w:numPr>
          <w:ilvl w:val="0"/>
          <w:numId w:val="1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Socialista.</w:t>
      </w:r>
    </w:p>
    <w:p w:rsidR="008942D2" w:rsidRDefault="00830E2E">
      <w:pPr>
        <w:numPr>
          <w:ilvl w:val="0"/>
          <w:numId w:val="14"/>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t>Democracia Cristiana.</w:t>
      </w:r>
    </w:p>
    <w:p w:rsidR="008942D2" w:rsidRDefault="00830E2E">
      <w:pPr>
        <w:numPr>
          <w:ilvl w:val="0"/>
          <w:numId w:val="1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Renovación Nacional.</w:t>
      </w:r>
    </w:p>
    <w:p w:rsidR="008942D2" w:rsidRDefault="00830E2E">
      <w:pPr>
        <w:numPr>
          <w:ilvl w:val="0"/>
          <w:numId w:val="1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Radical Social Demócrata.</w:t>
      </w:r>
    </w:p>
    <w:p w:rsidR="008942D2" w:rsidRDefault="00830E2E">
      <w:pPr>
        <w:numPr>
          <w:ilvl w:val="0"/>
          <w:numId w:val="1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Por la Democracia.</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Bajo el gobierno de P. Aylwin A., se creó un organismo “cuya misión es contribuir en el esfuerzo del país para la superación de la pobreza”. El texto hace mención a </w:t>
      </w:r>
      <w:proofErr w:type="spellStart"/>
      <w:r>
        <w:rPr>
          <w:rFonts w:ascii="Arial" w:eastAsia="Arial" w:hAnsi="Arial" w:cs="Arial"/>
          <w:color w:val="000000"/>
          <w:sz w:val="22"/>
          <w:szCs w:val="22"/>
        </w:rPr>
        <w:t>el</w:t>
      </w:r>
      <w:proofErr w:type="spellEnd"/>
      <w:r>
        <w:rPr>
          <w:rFonts w:ascii="Arial" w:eastAsia="Arial" w:hAnsi="Arial" w:cs="Arial"/>
          <w:color w:val="000000"/>
          <w:sz w:val="22"/>
          <w:szCs w:val="22"/>
        </w:rPr>
        <w:t>(la):</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6"/>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t>Fondo de Solidaridad e Inversión Social, (FOSIS).</w:t>
      </w:r>
    </w:p>
    <w:p w:rsidR="008942D2" w:rsidRDefault="00830E2E">
      <w:pPr>
        <w:numPr>
          <w:ilvl w:val="0"/>
          <w:numId w:val="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Comisión Especial de Pueblos Indígenas, (CEPI).</w:t>
      </w:r>
    </w:p>
    <w:p w:rsidR="008942D2" w:rsidRDefault="00830E2E">
      <w:pPr>
        <w:numPr>
          <w:ilvl w:val="0"/>
          <w:numId w:val="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Plan de Acceso Universal con Garantías Explícitas, (AUGE).</w:t>
      </w:r>
    </w:p>
    <w:p w:rsidR="008942D2" w:rsidRDefault="00830E2E">
      <w:pPr>
        <w:numPr>
          <w:ilvl w:val="0"/>
          <w:numId w:val="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Corporación Nacional de Desarrollo Indígena, (CONADI).</w:t>
      </w:r>
    </w:p>
    <w:p w:rsidR="008942D2" w:rsidRDefault="00830E2E">
      <w:pPr>
        <w:numPr>
          <w:ilvl w:val="0"/>
          <w:numId w:val="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Comisión Nacional de Medio Ambiente, (CONAMA).</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Durante su gobierno firmó tratados de libre comercio con Canadá, México y Centroamérica; suscribió convenio con el MERCOSUR, acordó asociarse con la Unión Europea; además, pasó a integrar el Foro de Cooperación Económica del Asia Pacífico. Este mandatario chileno fue:</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A. Pinochet U.</w:t>
      </w:r>
    </w:p>
    <w:p w:rsidR="008942D2" w:rsidRDefault="00830E2E">
      <w:pPr>
        <w:numPr>
          <w:ilvl w:val="0"/>
          <w:numId w:val="4"/>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t>E. Frei Ruiz-Tagle.</w:t>
      </w:r>
    </w:p>
    <w:p w:rsidR="008942D2" w:rsidRDefault="00830E2E">
      <w:pPr>
        <w:numPr>
          <w:ilvl w:val="0"/>
          <w:numId w:val="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 Aylwin A.</w:t>
      </w:r>
    </w:p>
    <w:p w:rsidR="008942D2" w:rsidRDefault="00830E2E">
      <w:pPr>
        <w:numPr>
          <w:ilvl w:val="0"/>
          <w:numId w:val="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R. Lagos E.</w:t>
      </w:r>
    </w:p>
    <w:p w:rsidR="008942D2" w:rsidRDefault="00830E2E">
      <w:pPr>
        <w:numPr>
          <w:ilvl w:val="0"/>
          <w:numId w:val="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M. Bachelet J. </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Bajo el gobierno de E. Frei RT. se realizaron importantes obras, de las cuales destaca:  </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1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Elaboración del Informe </w:t>
      </w:r>
      <w:proofErr w:type="spellStart"/>
      <w:r>
        <w:rPr>
          <w:rFonts w:ascii="Arial" w:eastAsia="Arial" w:hAnsi="Arial" w:cs="Arial"/>
          <w:color w:val="000000"/>
          <w:sz w:val="22"/>
          <w:szCs w:val="22"/>
        </w:rPr>
        <w:t>Rettig</w:t>
      </w:r>
      <w:proofErr w:type="spellEnd"/>
      <w:r>
        <w:rPr>
          <w:rFonts w:ascii="Arial" w:eastAsia="Arial" w:hAnsi="Arial" w:cs="Arial"/>
          <w:color w:val="000000"/>
          <w:sz w:val="22"/>
          <w:szCs w:val="22"/>
        </w:rPr>
        <w:t>.</w:t>
      </w:r>
    </w:p>
    <w:p w:rsidR="008942D2" w:rsidRDefault="00830E2E">
      <w:pPr>
        <w:numPr>
          <w:ilvl w:val="0"/>
          <w:numId w:val="1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Plan de transporte </w:t>
      </w:r>
      <w:proofErr w:type="spellStart"/>
      <w:r>
        <w:rPr>
          <w:rFonts w:ascii="Arial" w:eastAsia="Arial" w:hAnsi="Arial" w:cs="Arial"/>
          <w:color w:val="000000"/>
          <w:sz w:val="22"/>
          <w:szCs w:val="22"/>
        </w:rPr>
        <w:t>Transantiago</w:t>
      </w:r>
      <w:proofErr w:type="spellEnd"/>
      <w:r>
        <w:rPr>
          <w:rFonts w:ascii="Arial" w:eastAsia="Arial" w:hAnsi="Arial" w:cs="Arial"/>
          <w:color w:val="000000"/>
          <w:sz w:val="22"/>
          <w:szCs w:val="22"/>
        </w:rPr>
        <w:t>.</w:t>
      </w:r>
    </w:p>
    <w:p w:rsidR="008942D2" w:rsidRDefault="00830E2E">
      <w:pPr>
        <w:numPr>
          <w:ilvl w:val="0"/>
          <w:numId w:val="11"/>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Incorporación de Chile a la APEC.</w:t>
      </w:r>
    </w:p>
    <w:p w:rsidR="008942D2" w:rsidRDefault="00830E2E">
      <w:pPr>
        <w:numPr>
          <w:ilvl w:val="0"/>
          <w:numId w:val="1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Creación del Plan de Salud Auge.</w:t>
      </w:r>
    </w:p>
    <w:p w:rsidR="008942D2" w:rsidRDefault="00830E2E">
      <w:pPr>
        <w:numPr>
          <w:ilvl w:val="0"/>
          <w:numId w:val="1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Comisión Nacional de Medio Ambiente.</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21066D" w:rsidRDefault="0021066D">
      <w:pPr>
        <w:pBdr>
          <w:top w:val="nil"/>
          <w:left w:val="nil"/>
          <w:bottom w:val="nil"/>
          <w:right w:val="nil"/>
          <w:between w:val="nil"/>
        </w:pBdr>
        <w:spacing w:line="240" w:lineRule="auto"/>
        <w:ind w:left="0" w:hanging="2"/>
        <w:rPr>
          <w:rFonts w:ascii="Arial" w:eastAsia="Arial" w:hAnsi="Arial" w:cs="Arial"/>
          <w:color w:val="000000"/>
          <w:sz w:val="22"/>
          <w:szCs w:val="22"/>
        </w:rPr>
      </w:pPr>
    </w:p>
    <w:p w:rsidR="0021066D" w:rsidRDefault="0021066D">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Durante la gestión económica del gobierno de E. Frei RT, el modelo neoliberal alcanzó una gran expresión durante su Gobierno, con el objetivo de:</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1"/>
          <w:numId w:val="16"/>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Generar un clima atractivo para los inversionistas.</w:t>
      </w:r>
    </w:p>
    <w:p w:rsidR="008942D2" w:rsidRDefault="00830E2E">
      <w:pPr>
        <w:numPr>
          <w:ilvl w:val="1"/>
          <w:numId w:val="16"/>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Aumentar la tasa de crecimiento país.</w:t>
      </w:r>
    </w:p>
    <w:p w:rsidR="008942D2" w:rsidRDefault="00830E2E">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Estatizar las empresas privadas.</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w:t>
      </w:r>
    </w:p>
    <w:p w:rsidR="008942D2" w:rsidRDefault="00830E2E">
      <w:pPr>
        <w:numPr>
          <w:ilvl w:val="0"/>
          <w:numId w:val="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II</w:t>
      </w:r>
    </w:p>
    <w:p w:rsidR="008942D2" w:rsidRDefault="00830E2E">
      <w:pPr>
        <w:numPr>
          <w:ilvl w:val="0"/>
          <w:numId w:val="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III</w:t>
      </w:r>
    </w:p>
    <w:p w:rsidR="008942D2" w:rsidRDefault="00830E2E">
      <w:pPr>
        <w:numPr>
          <w:ilvl w:val="0"/>
          <w:numId w:val="7"/>
        </w:num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I y II</w:t>
      </w:r>
    </w:p>
    <w:p w:rsidR="008942D2" w:rsidRDefault="00830E2E">
      <w:pPr>
        <w:numPr>
          <w:ilvl w:val="0"/>
          <w:numId w:val="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 II y III</w:t>
      </w:r>
    </w:p>
    <w:p w:rsidR="008942D2" w:rsidRDefault="008942D2">
      <w:pPr>
        <w:pBdr>
          <w:top w:val="nil"/>
          <w:left w:val="nil"/>
          <w:bottom w:val="nil"/>
          <w:right w:val="nil"/>
          <w:between w:val="nil"/>
        </w:pBdr>
        <w:spacing w:line="240" w:lineRule="auto"/>
        <w:ind w:left="0" w:hanging="2"/>
        <w:jc w:val="center"/>
        <w:rPr>
          <w:rFonts w:ascii="Arial" w:eastAsia="Arial" w:hAnsi="Arial" w:cs="Arial"/>
          <w:color w:val="000000"/>
        </w:rPr>
      </w:pPr>
    </w:p>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TABLA DE RESPUESTA</w:t>
      </w:r>
    </w:p>
    <w:p w:rsidR="008942D2" w:rsidRDefault="008942D2">
      <w:pPr>
        <w:pBdr>
          <w:top w:val="nil"/>
          <w:left w:val="nil"/>
          <w:bottom w:val="nil"/>
          <w:right w:val="nil"/>
          <w:between w:val="nil"/>
        </w:pBdr>
        <w:spacing w:line="240" w:lineRule="auto"/>
        <w:ind w:left="0" w:hanging="2"/>
        <w:jc w:val="center"/>
        <w:rPr>
          <w:rFonts w:ascii="Arial" w:eastAsia="Arial" w:hAnsi="Arial" w:cs="Arial"/>
          <w:color w:val="000000"/>
          <w:sz w:val="22"/>
          <w:szCs w:val="22"/>
        </w:rPr>
      </w:pPr>
    </w:p>
    <w:tbl>
      <w:tblPr>
        <w:tblStyle w:val="a2"/>
        <w:tblW w:w="58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4"/>
        <w:gridCol w:w="948"/>
        <w:gridCol w:w="1018"/>
        <w:gridCol w:w="912"/>
        <w:gridCol w:w="974"/>
        <w:gridCol w:w="960"/>
      </w:tblGrid>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1</w:t>
            </w:r>
          </w:p>
        </w:tc>
        <w:tc>
          <w:tcPr>
            <w:tcW w:w="94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2</w:t>
            </w:r>
          </w:p>
        </w:tc>
        <w:tc>
          <w:tcPr>
            <w:tcW w:w="94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3</w:t>
            </w:r>
          </w:p>
        </w:tc>
        <w:tc>
          <w:tcPr>
            <w:tcW w:w="94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4</w:t>
            </w:r>
          </w:p>
        </w:tc>
        <w:tc>
          <w:tcPr>
            <w:tcW w:w="948"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5</w:t>
            </w:r>
          </w:p>
        </w:tc>
        <w:tc>
          <w:tcPr>
            <w:tcW w:w="94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6</w:t>
            </w:r>
          </w:p>
        </w:tc>
        <w:tc>
          <w:tcPr>
            <w:tcW w:w="948"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7</w:t>
            </w:r>
          </w:p>
        </w:tc>
        <w:tc>
          <w:tcPr>
            <w:tcW w:w="948" w:type="dxa"/>
          </w:tcPr>
          <w:p w:rsidR="008942D2" w:rsidRDefault="00830E2E">
            <w:pPr>
              <w:ind w:left="1" w:hanging="3"/>
              <w:jc w:val="center"/>
              <w:rPr>
                <w:rFonts w:ascii="Arial" w:eastAsia="Arial" w:hAnsi="Arial" w:cs="Arial"/>
                <w:sz w:val="28"/>
                <w:szCs w:val="28"/>
              </w:rPr>
            </w:pPr>
            <w:r w:rsidRPr="006750CB">
              <w:rPr>
                <w:rFonts w:ascii="Arial" w:eastAsia="Arial" w:hAnsi="Arial" w:cs="Arial"/>
                <w:sz w:val="28"/>
                <w:szCs w:val="28"/>
                <w:highlight w:val="green"/>
              </w:rPr>
              <w:t>a</w:t>
            </w:r>
          </w:p>
        </w:tc>
        <w:tc>
          <w:tcPr>
            <w:tcW w:w="101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8</w:t>
            </w:r>
          </w:p>
        </w:tc>
        <w:tc>
          <w:tcPr>
            <w:tcW w:w="948"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8942D2" w:rsidRDefault="00830E2E">
            <w:pPr>
              <w:ind w:left="1" w:hanging="3"/>
              <w:jc w:val="center"/>
              <w:rPr>
                <w:rFonts w:ascii="Arial" w:eastAsia="Arial" w:hAnsi="Arial" w:cs="Arial"/>
                <w:sz w:val="28"/>
                <w:szCs w:val="28"/>
              </w:rPr>
            </w:pPr>
            <w:r w:rsidRPr="006750CB">
              <w:rPr>
                <w:rFonts w:ascii="Arial" w:eastAsia="Arial" w:hAnsi="Arial" w:cs="Arial"/>
                <w:sz w:val="28"/>
                <w:szCs w:val="28"/>
                <w:highlight w:val="green"/>
              </w:rPr>
              <w:t>b</w:t>
            </w:r>
          </w:p>
        </w:tc>
        <w:tc>
          <w:tcPr>
            <w:tcW w:w="912"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9</w:t>
            </w:r>
          </w:p>
        </w:tc>
        <w:tc>
          <w:tcPr>
            <w:tcW w:w="948" w:type="dxa"/>
          </w:tcPr>
          <w:p w:rsidR="008942D2" w:rsidRDefault="00830E2E">
            <w:pPr>
              <w:ind w:left="1" w:hanging="3"/>
              <w:jc w:val="center"/>
              <w:rPr>
                <w:rFonts w:ascii="Arial" w:eastAsia="Arial" w:hAnsi="Arial" w:cs="Arial"/>
                <w:sz w:val="28"/>
                <w:szCs w:val="28"/>
              </w:rPr>
            </w:pPr>
            <w:r w:rsidRPr="006750CB">
              <w:rPr>
                <w:rFonts w:ascii="Arial" w:eastAsia="Arial" w:hAnsi="Arial" w:cs="Arial"/>
                <w:sz w:val="28"/>
                <w:szCs w:val="28"/>
                <w:highlight w:val="green"/>
              </w:rPr>
              <w:t>a</w:t>
            </w:r>
          </w:p>
        </w:tc>
        <w:tc>
          <w:tcPr>
            <w:tcW w:w="101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10</w:t>
            </w:r>
          </w:p>
        </w:tc>
        <w:tc>
          <w:tcPr>
            <w:tcW w:w="94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11</w:t>
            </w:r>
          </w:p>
        </w:tc>
        <w:tc>
          <w:tcPr>
            <w:tcW w:w="94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12</w:t>
            </w:r>
          </w:p>
        </w:tc>
        <w:tc>
          <w:tcPr>
            <w:tcW w:w="94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 xml:space="preserve"> 13</w:t>
            </w:r>
          </w:p>
        </w:tc>
        <w:tc>
          <w:tcPr>
            <w:tcW w:w="94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14</w:t>
            </w:r>
          </w:p>
        </w:tc>
        <w:tc>
          <w:tcPr>
            <w:tcW w:w="94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15</w:t>
            </w:r>
          </w:p>
        </w:tc>
        <w:tc>
          <w:tcPr>
            <w:tcW w:w="948"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16</w:t>
            </w:r>
          </w:p>
        </w:tc>
        <w:tc>
          <w:tcPr>
            <w:tcW w:w="94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17</w:t>
            </w:r>
          </w:p>
        </w:tc>
        <w:tc>
          <w:tcPr>
            <w:tcW w:w="948"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18</w:t>
            </w:r>
          </w:p>
        </w:tc>
        <w:tc>
          <w:tcPr>
            <w:tcW w:w="94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19</w:t>
            </w:r>
          </w:p>
        </w:tc>
        <w:tc>
          <w:tcPr>
            <w:tcW w:w="94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r w:rsidR="008942D2">
        <w:trPr>
          <w:jc w:val="center"/>
        </w:trPr>
        <w:tc>
          <w:tcPr>
            <w:tcW w:w="1064" w:type="dxa"/>
          </w:tcPr>
          <w:p w:rsidR="008942D2" w:rsidRDefault="00830E2E">
            <w:pPr>
              <w:ind w:left="1" w:hanging="3"/>
              <w:jc w:val="center"/>
              <w:rPr>
                <w:rFonts w:ascii="Arial" w:eastAsia="Arial" w:hAnsi="Arial" w:cs="Arial"/>
                <w:sz w:val="28"/>
                <w:szCs w:val="28"/>
              </w:rPr>
            </w:pPr>
            <w:r>
              <w:rPr>
                <w:rFonts w:ascii="Arial" w:eastAsia="Arial" w:hAnsi="Arial" w:cs="Arial"/>
                <w:b/>
                <w:sz w:val="28"/>
                <w:szCs w:val="28"/>
              </w:rPr>
              <w:t>20</w:t>
            </w:r>
          </w:p>
        </w:tc>
        <w:tc>
          <w:tcPr>
            <w:tcW w:w="94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c</w:t>
            </w:r>
          </w:p>
        </w:tc>
        <w:tc>
          <w:tcPr>
            <w:tcW w:w="974" w:type="dxa"/>
            <w:shd w:val="clear" w:color="auto" w:fill="FF0000"/>
          </w:tcPr>
          <w:p w:rsidR="008942D2" w:rsidRDefault="00830E2E">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8942D2" w:rsidRDefault="00830E2E">
            <w:pPr>
              <w:ind w:left="1" w:hanging="3"/>
              <w:jc w:val="center"/>
              <w:rPr>
                <w:rFonts w:ascii="Arial" w:eastAsia="Arial" w:hAnsi="Arial" w:cs="Arial"/>
                <w:sz w:val="28"/>
                <w:szCs w:val="28"/>
              </w:rPr>
            </w:pPr>
            <w:r>
              <w:rPr>
                <w:rFonts w:ascii="Arial" w:eastAsia="Arial" w:hAnsi="Arial" w:cs="Arial"/>
                <w:sz w:val="28"/>
                <w:szCs w:val="28"/>
              </w:rPr>
              <w:t>e</w:t>
            </w:r>
          </w:p>
        </w:tc>
      </w:tr>
    </w:tbl>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pBdr>
          <w:top w:val="nil"/>
          <w:left w:val="nil"/>
          <w:bottom w:val="nil"/>
          <w:right w:val="nil"/>
          <w:between w:val="nil"/>
        </w:pBdr>
        <w:spacing w:line="240" w:lineRule="auto"/>
        <w:ind w:left="0" w:hanging="2"/>
        <w:jc w:val="center"/>
        <w:rPr>
          <w:rFonts w:ascii="Arial" w:eastAsia="Arial" w:hAnsi="Arial" w:cs="Arial"/>
          <w:color w:val="000000"/>
          <w:sz w:val="22"/>
          <w:szCs w:val="22"/>
        </w:rPr>
      </w:pPr>
      <w:r>
        <w:rPr>
          <w:rFonts w:ascii="Arial" w:eastAsia="Arial" w:hAnsi="Arial" w:cs="Arial"/>
          <w:b/>
          <w:color w:val="000000"/>
          <w:sz w:val="22"/>
          <w:szCs w:val="22"/>
        </w:rPr>
        <w:t xml:space="preserve">Puntaje total </w:t>
      </w:r>
      <w:proofErr w:type="gramStart"/>
      <w:r w:rsidR="006750CB">
        <w:rPr>
          <w:rFonts w:ascii="Arial" w:eastAsia="Arial" w:hAnsi="Arial" w:cs="Arial"/>
          <w:b/>
          <w:color w:val="000000"/>
          <w:sz w:val="22"/>
          <w:szCs w:val="22"/>
        </w:rPr>
        <w:t>20  -</w:t>
      </w:r>
      <w:proofErr w:type="gramEnd"/>
      <w:r w:rsidR="006750CB">
        <w:rPr>
          <w:rFonts w:ascii="Arial" w:eastAsia="Arial" w:hAnsi="Arial" w:cs="Arial"/>
          <w:b/>
          <w:color w:val="000000"/>
          <w:sz w:val="22"/>
          <w:szCs w:val="22"/>
        </w:rPr>
        <w:t xml:space="preserve">  puntaje alcanzado: 17</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21066D" w:rsidRDefault="0021066D">
      <w:pPr>
        <w:pBdr>
          <w:top w:val="nil"/>
          <w:left w:val="nil"/>
          <w:bottom w:val="nil"/>
          <w:right w:val="nil"/>
          <w:between w:val="nil"/>
        </w:pBdr>
        <w:spacing w:line="240" w:lineRule="auto"/>
        <w:ind w:left="0" w:hanging="2"/>
        <w:rPr>
          <w:rFonts w:ascii="Arial" w:eastAsia="Arial" w:hAnsi="Arial" w:cs="Arial"/>
          <w:color w:val="000000"/>
          <w:sz w:val="22"/>
          <w:szCs w:val="22"/>
        </w:rPr>
      </w:pPr>
    </w:p>
    <w:p w:rsidR="0021066D" w:rsidRDefault="0021066D">
      <w:pPr>
        <w:pBdr>
          <w:top w:val="nil"/>
          <w:left w:val="nil"/>
          <w:bottom w:val="nil"/>
          <w:right w:val="nil"/>
          <w:between w:val="nil"/>
        </w:pBdr>
        <w:spacing w:line="240" w:lineRule="auto"/>
        <w:ind w:left="0" w:hanging="2"/>
        <w:rPr>
          <w:rFonts w:ascii="Arial" w:eastAsia="Arial" w:hAnsi="Arial" w:cs="Arial"/>
          <w:color w:val="000000"/>
          <w:sz w:val="22"/>
          <w:szCs w:val="22"/>
        </w:rPr>
      </w:pPr>
    </w:p>
    <w:p w:rsidR="0021066D" w:rsidRDefault="0021066D">
      <w:pPr>
        <w:pBdr>
          <w:top w:val="nil"/>
          <w:left w:val="nil"/>
          <w:bottom w:val="nil"/>
          <w:right w:val="nil"/>
          <w:between w:val="nil"/>
        </w:pBdr>
        <w:spacing w:line="240" w:lineRule="auto"/>
        <w:ind w:left="0" w:hanging="2"/>
        <w:rPr>
          <w:rFonts w:ascii="Arial" w:eastAsia="Arial" w:hAnsi="Arial" w:cs="Arial"/>
          <w:color w:val="000000"/>
          <w:sz w:val="22"/>
          <w:szCs w:val="22"/>
        </w:rPr>
      </w:pPr>
    </w:p>
    <w:p w:rsidR="0021066D" w:rsidRDefault="0021066D">
      <w:pPr>
        <w:pBdr>
          <w:top w:val="nil"/>
          <w:left w:val="nil"/>
          <w:bottom w:val="nil"/>
          <w:right w:val="nil"/>
          <w:between w:val="nil"/>
        </w:pBdr>
        <w:spacing w:line="240" w:lineRule="auto"/>
        <w:ind w:left="0" w:hanging="2"/>
        <w:rPr>
          <w:rFonts w:ascii="Arial" w:eastAsia="Arial" w:hAnsi="Arial" w:cs="Arial"/>
          <w:color w:val="000000"/>
          <w:sz w:val="22"/>
          <w:szCs w:val="22"/>
        </w:rPr>
      </w:pPr>
    </w:p>
    <w:p w:rsidR="0021066D" w:rsidRDefault="0021066D">
      <w:pPr>
        <w:pBdr>
          <w:top w:val="nil"/>
          <w:left w:val="nil"/>
          <w:bottom w:val="nil"/>
          <w:right w:val="nil"/>
          <w:between w:val="nil"/>
        </w:pBdr>
        <w:spacing w:line="240" w:lineRule="auto"/>
        <w:ind w:left="0" w:hanging="2"/>
        <w:rPr>
          <w:rFonts w:ascii="Arial" w:eastAsia="Arial" w:hAnsi="Arial" w:cs="Arial"/>
          <w:color w:val="000000"/>
          <w:sz w:val="22"/>
          <w:szCs w:val="22"/>
        </w:rPr>
      </w:pPr>
    </w:p>
    <w:p w:rsidR="0021066D" w:rsidRDefault="0021066D">
      <w:pPr>
        <w:pBdr>
          <w:top w:val="nil"/>
          <w:left w:val="nil"/>
          <w:bottom w:val="nil"/>
          <w:right w:val="nil"/>
          <w:between w:val="nil"/>
        </w:pBdr>
        <w:spacing w:line="240" w:lineRule="auto"/>
        <w:ind w:left="0" w:hanging="2"/>
        <w:rPr>
          <w:rFonts w:ascii="Arial" w:eastAsia="Arial" w:hAnsi="Arial" w:cs="Arial"/>
          <w:color w:val="000000"/>
          <w:sz w:val="22"/>
          <w:szCs w:val="22"/>
        </w:rPr>
      </w:pPr>
    </w:p>
    <w:p w:rsidR="0021066D" w:rsidRDefault="0021066D">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pBdr>
          <w:top w:val="nil"/>
          <w:left w:val="nil"/>
          <w:bottom w:val="nil"/>
          <w:right w:val="nil"/>
          <w:between w:val="nil"/>
        </w:pBdr>
        <w:spacing w:line="240" w:lineRule="auto"/>
        <w:ind w:left="0" w:hanging="2"/>
        <w:rPr>
          <w:rFonts w:ascii="Arial" w:eastAsia="Arial" w:hAnsi="Arial" w:cs="Arial"/>
          <w:color w:val="000000"/>
          <w:sz w:val="22"/>
          <w:szCs w:val="22"/>
        </w:rPr>
      </w:pPr>
      <w:proofErr w:type="gramStart"/>
      <w:r>
        <w:rPr>
          <w:rFonts w:ascii="Arial" w:eastAsia="Arial" w:hAnsi="Arial" w:cs="Arial"/>
          <w:b/>
          <w:color w:val="000000"/>
          <w:sz w:val="22"/>
          <w:szCs w:val="22"/>
        </w:rPr>
        <w:lastRenderedPageBreak/>
        <w:t>PREGUNTA Nº</w:t>
      </w:r>
      <w:proofErr w:type="gramEnd"/>
      <w:r>
        <w:rPr>
          <w:rFonts w:ascii="Arial" w:eastAsia="Arial" w:hAnsi="Arial" w:cs="Arial"/>
          <w:b/>
          <w:color w:val="000000"/>
          <w:sz w:val="22"/>
          <w:szCs w:val="22"/>
        </w:rPr>
        <w:t xml:space="preserve"> 2 (20 Puntos).</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tbl>
      <w:tblPr>
        <w:tblStyle w:val="a3"/>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40"/>
      </w:tblGrid>
      <w:tr w:rsidR="008942D2">
        <w:tc>
          <w:tcPr>
            <w:tcW w:w="9540" w:type="dxa"/>
            <w:tcBorders>
              <w:top w:val="single" w:sz="4" w:space="0" w:color="000000"/>
              <w:left w:val="single" w:sz="4" w:space="0" w:color="000000"/>
              <w:bottom w:val="single" w:sz="4" w:space="0" w:color="000000"/>
              <w:right w:val="single" w:sz="4" w:space="0" w:color="000000"/>
            </w:tcBorders>
          </w:tcPr>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Capacidad: Análisis</w:t>
            </w:r>
          </w:p>
        </w:tc>
      </w:tr>
      <w:tr w:rsidR="008942D2">
        <w:tc>
          <w:tcPr>
            <w:tcW w:w="9540" w:type="dxa"/>
            <w:tcBorders>
              <w:top w:val="single" w:sz="4" w:space="0" w:color="000000"/>
              <w:left w:val="single" w:sz="4" w:space="0" w:color="000000"/>
              <w:bottom w:val="single" w:sz="4" w:space="0" w:color="000000"/>
              <w:right w:val="single" w:sz="4" w:space="0" w:color="000000"/>
            </w:tcBorders>
          </w:tcPr>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Objetivo: Evaluar </w:t>
            </w:r>
            <w:r>
              <w:rPr>
                <w:rFonts w:ascii="Arial" w:eastAsia="Arial" w:hAnsi="Arial" w:cs="Arial"/>
                <w:color w:val="000000"/>
                <w:sz w:val="22"/>
                <w:szCs w:val="22"/>
              </w:rPr>
              <w:t xml:space="preserve">el desarrollo político, económico y social en la Revolución en Libertad. </w:t>
            </w:r>
          </w:p>
        </w:tc>
      </w:tr>
    </w:tbl>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Frei anhelaba hacer una ‘Revolución en Libertad’, argumente sobre ella considerando el texto más la materia vista en clases, evaluando su relevancia para el país.</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16"/>
          <w:szCs w:val="16"/>
        </w:rPr>
      </w:pPr>
    </w:p>
    <w:p w:rsidR="008942D2" w:rsidRDefault="00830E2E">
      <w:pPr>
        <w:ind w:left="0" w:hanging="2"/>
        <w:jc w:val="center"/>
        <w:rPr>
          <w:rFonts w:ascii="Arial" w:eastAsia="Arial" w:hAnsi="Arial" w:cs="Arial"/>
          <w:sz w:val="22"/>
          <w:szCs w:val="22"/>
        </w:rPr>
      </w:pPr>
      <w:r>
        <w:rPr>
          <w:rFonts w:ascii="Arial" w:eastAsia="Arial" w:hAnsi="Arial" w:cs="Arial"/>
          <w:b/>
          <w:sz w:val="22"/>
          <w:szCs w:val="22"/>
        </w:rPr>
        <w:t>TEXTO: UNA REVOLUCIÓN EN LIBERTAD</w:t>
      </w:r>
    </w:p>
    <w:p w:rsidR="008942D2" w:rsidRDefault="008942D2">
      <w:pPr>
        <w:ind w:left="0" w:hanging="2"/>
        <w:rPr>
          <w:rFonts w:ascii="Arial" w:eastAsia="Arial" w:hAnsi="Arial" w:cs="Arial"/>
          <w:sz w:val="16"/>
          <w:szCs w:val="16"/>
        </w:rPr>
      </w:pPr>
    </w:p>
    <w:p w:rsidR="008942D2" w:rsidRDefault="00830E2E">
      <w:pPr>
        <w:ind w:left="0" w:hanging="2"/>
        <w:jc w:val="both"/>
        <w:rPr>
          <w:rFonts w:ascii="Arial" w:eastAsia="Arial" w:hAnsi="Arial" w:cs="Arial"/>
          <w:sz w:val="22"/>
          <w:szCs w:val="22"/>
        </w:rPr>
      </w:pPr>
      <w:r>
        <w:rPr>
          <w:rFonts w:ascii="Arial" w:eastAsia="Arial" w:hAnsi="Arial" w:cs="Arial"/>
        </w:rPr>
        <w:t>“</w:t>
      </w:r>
      <w:r>
        <w:rPr>
          <w:rFonts w:ascii="Arial" w:eastAsia="Arial" w:hAnsi="Arial" w:cs="Arial"/>
          <w:sz w:val="22"/>
          <w:szCs w:val="22"/>
        </w:rPr>
        <w:t xml:space="preserve">Estoy </w:t>
      </w:r>
      <w:proofErr w:type="gramStart"/>
      <w:r>
        <w:rPr>
          <w:rFonts w:ascii="Arial" w:eastAsia="Arial" w:hAnsi="Arial" w:cs="Arial"/>
          <w:sz w:val="22"/>
          <w:szCs w:val="22"/>
        </w:rPr>
        <w:t>aquí  para</w:t>
      </w:r>
      <w:proofErr w:type="gramEnd"/>
      <w:r>
        <w:rPr>
          <w:rFonts w:ascii="Arial" w:eastAsia="Arial" w:hAnsi="Arial" w:cs="Arial"/>
          <w:sz w:val="22"/>
          <w:szCs w:val="22"/>
        </w:rPr>
        <w:t xml:space="preserve"> </w:t>
      </w:r>
      <w:r>
        <w:rPr>
          <w:rFonts w:ascii="Arial" w:eastAsia="Arial" w:hAnsi="Arial" w:cs="Arial"/>
          <w:sz w:val="22"/>
          <w:szCs w:val="22"/>
          <w:highlight w:val="yellow"/>
        </w:rPr>
        <w:t>derrotar el papeleo y el centralismo</w:t>
      </w:r>
      <w:r>
        <w:rPr>
          <w:rFonts w:ascii="Arial" w:eastAsia="Arial" w:hAnsi="Arial" w:cs="Arial"/>
          <w:sz w:val="22"/>
          <w:szCs w:val="22"/>
        </w:rPr>
        <w:t>, que nos ahogan, y no vivamos del control paralizante y el trámite agobiador sino que aún al precio de equivocaciones, seamos capaces de acometer con audacia nuevas empresas que nos están esperando.</w:t>
      </w:r>
    </w:p>
    <w:p w:rsidR="008942D2" w:rsidRDefault="00830E2E">
      <w:pPr>
        <w:ind w:left="0" w:hanging="2"/>
        <w:jc w:val="both"/>
        <w:rPr>
          <w:rFonts w:ascii="Arial" w:eastAsia="Arial" w:hAnsi="Arial" w:cs="Arial"/>
          <w:sz w:val="16"/>
          <w:szCs w:val="16"/>
        </w:rPr>
      </w:pPr>
      <w:r>
        <w:rPr>
          <w:rFonts w:ascii="Arial" w:eastAsia="Arial" w:hAnsi="Arial" w:cs="Arial"/>
          <w:sz w:val="22"/>
          <w:szCs w:val="22"/>
        </w:rPr>
        <w:tab/>
      </w:r>
    </w:p>
    <w:p w:rsidR="008942D2" w:rsidRDefault="00830E2E">
      <w:pPr>
        <w:ind w:left="0" w:hanging="2"/>
        <w:jc w:val="both"/>
        <w:rPr>
          <w:rFonts w:ascii="Arial" w:eastAsia="Arial" w:hAnsi="Arial" w:cs="Arial"/>
          <w:sz w:val="22"/>
          <w:szCs w:val="22"/>
        </w:rPr>
      </w:pPr>
      <w:r>
        <w:rPr>
          <w:rFonts w:ascii="Arial" w:eastAsia="Arial" w:hAnsi="Arial" w:cs="Arial"/>
          <w:sz w:val="22"/>
          <w:szCs w:val="22"/>
        </w:rPr>
        <w:t xml:space="preserve">Estoy aquí para luchar por la paz, para </w:t>
      </w:r>
      <w:r>
        <w:rPr>
          <w:rFonts w:ascii="Arial" w:eastAsia="Arial" w:hAnsi="Arial" w:cs="Arial"/>
          <w:sz w:val="22"/>
          <w:szCs w:val="22"/>
          <w:highlight w:val="yellow"/>
        </w:rPr>
        <w:t>honrar y defender las gloriosas tradiciones de la Patria,</w:t>
      </w:r>
      <w:r>
        <w:rPr>
          <w:rFonts w:ascii="Arial" w:eastAsia="Arial" w:hAnsi="Arial" w:cs="Arial"/>
          <w:sz w:val="22"/>
          <w:szCs w:val="22"/>
        </w:rPr>
        <w:t xml:space="preserve"> y para contribuir con nuestro aporte, a que esta América nuestra se interese y cambie a la unidad, que es su gran destino, sin lo cual nuestras posibilidades de desarrollo se limiten, y nuestra influencia en el </w:t>
      </w:r>
      <w:proofErr w:type="gramStart"/>
      <w:r>
        <w:rPr>
          <w:rFonts w:ascii="Arial" w:eastAsia="Arial" w:hAnsi="Arial" w:cs="Arial"/>
          <w:sz w:val="22"/>
          <w:szCs w:val="22"/>
        </w:rPr>
        <w:t>mundo  se</w:t>
      </w:r>
      <w:proofErr w:type="gramEnd"/>
      <w:r>
        <w:rPr>
          <w:rFonts w:ascii="Arial" w:eastAsia="Arial" w:hAnsi="Arial" w:cs="Arial"/>
          <w:sz w:val="22"/>
          <w:szCs w:val="22"/>
        </w:rPr>
        <w:t xml:space="preserve"> disminuya.</w:t>
      </w:r>
    </w:p>
    <w:p w:rsidR="008942D2" w:rsidRDefault="00830E2E">
      <w:pPr>
        <w:ind w:left="0" w:hanging="2"/>
        <w:jc w:val="both"/>
        <w:rPr>
          <w:rFonts w:ascii="Arial" w:eastAsia="Arial" w:hAnsi="Arial" w:cs="Arial"/>
          <w:sz w:val="16"/>
          <w:szCs w:val="16"/>
        </w:rPr>
      </w:pPr>
      <w:r>
        <w:rPr>
          <w:rFonts w:ascii="Arial" w:eastAsia="Arial" w:hAnsi="Arial" w:cs="Arial"/>
          <w:sz w:val="22"/>
          <w:szCs w:val="22"/>
        </w:rPr>
        <w:tab/>
      </w:r>
    </w:p>
    <w:p w:rsidR="008942D2" w:rsidRDefault="00830E2E">
      <w:pPr>
        <w:ind w:left="0" w:hanging="2"/>
        <w:jc w:val="both"/>
        <w:rPr>
          <w:rFonts w:ascii="Arial" w:eastAsia="Arial" w:hAnsi="Arial" w:cs="Arial"/>
          <w:sz w:val="22"/>
          <w:szCs w:val="22"/>
        </w:rPr>
      </w:pPr>
      <w:r>
        <w:rPr>
          <w:rFonts w:ascii="Arial" w:eastAsia="Arial" w:hAnsi="Arial" w:cs="Arial"/>
          <w:sz w:val="22"/>
          <w:szCs w:val="22"/>
        </w:rPr>
        <w:t>Represento a los que quieren realizar esta profunda</w:t>
      </w:r>
      <w:r>
        <w:rPr>
          <w:rFonts w:ascii="Arial" w:eastAsia="Arial" w:hAnsi="Arial" w:cs="Arial"/>
          <w:sz w:val="22"/>
          <w:szCs w:val="22"/>
          <w:highlight w:val="yellow"/>
        </w:rPr>
        <w:t xml:space="preserve"> revolución dentro de la libertad y de la ley</w:t>
      </w:r>
      <w:r>
        <w:rPr>
          <w:rFonts w:ascii="Arial" w:eastAsia="Arial" w:hAnsi="Arial" w:cs="Arial"/>
          <w:sz w:val="22"/>
          <w:szCs w:val="22"/>
        </w:rPr>
        <w:t xml:space="preserve">, en un país donde nadie que las respete pueda sentirse jamás amenazado; donde no habrá ningún tipo de </w:t>
      </w:r>
      <w:r>
        <w:rPr>
          <w:rFonts w:ascii="Arial" w:eastAsia="Arial" w:hAnsi="Arial" w:cs="Arial"/>
          <w:sz w:val="22"/>
          <w:szCs w:val="22"/>
          <w:highlight w:val="yellow"/>
        </w:rPr>
        <w:t>discriminación o persecución ideológica, religiosa, racial, o política.</w:t>
      </w:r>
      <w:r>
        <w:rPr>
          <w:rFonts w:ascii="Arial" w:eastAsia="Arial" w:hAnsi="Arial" w:cs="Arial"/>
          <w:sz w:val="22"/>
          <w:szCs w:val="22"/>
        </w:rPr>
        <w:t xml:space="preserve"> Es para </w:t>
      </w:r>
      <w:proofErr w:type="spellStart"/>
      <w:r>
        <w:rPr>
          <w:rFonts w:ascii="Arial" w:eastAsia="Arial" w:hAnsi="Arial" w:cs="Arial"/>
          <w:sz w:val="22"/>
          <w:szCs w:val="22"/>
        </w:rPr>
        <w:t>mi</w:t>
      </w:r>
      <w:proofErr w:type="spellEnd"/>
      <w:r>
        <w:rPr>
          <w:rFonts w:ascii="Arial" w:eastAsia="Arial" w:hAnsi="Arial" w:cs="Arial"/>
          <w:sz w:val="22"/>
          <w:szCs w:val="22"/>
        </w:rPr>
        <w:t xml:space="preserve"> un honor ser el gobernante de una nación donde la única fuerza que se respete es la que nace del derecho, y donde cada ciudadano puede criticar sin temor, donde el Parlamento Legisla y los Tribunales juzgan con entera independencia.</w:t>
      </w:r>
    </w:p>
    <w:p w:rsidR="008942D2" w:rsidRDefault="00830E2E">
      <w:pPr>
        <w:ind w:left="0" w:hanging="2"/>
        <w:jc w:val="both"/>
        <w:rPr>
          <w:rFonts w:ascii="Arial" w:eastAsia="Arial" w:hAnsi="Arial" w:cs="Arial"/>
          <w:sz w:val="16"/>
          <w:szCs w:val="16"/>
        </w:rPr>
      </w:pPr>
      <w:r>
        <w:rPr>
          <w:rFonts w:ascii="Arial" w:eastAsia="Arial" w:hAnsi="Arial" w:cs="Arial"/>
          <w:sz w:val="22"/>
          <w:szCs w:val="22"/>
        </w:rPr>
        <w:tab/>
      </w:r>
    </w:p>
    <w:p w:rsidR="008942D2" w:rsidRDefault="00830E2E">
      <w:pPr>
        <w:ind w:left="0" w:hanging="2"/>
        <w:jc w:val="both"/>
        <w:rPr>
          <w:rFonts w:ascii="Arial" w:eastAsia="Arial" w:hAnsi="Arial" w:cs="Arial"/>
          <w:sz w:val="22"/>
          <w:szCs w:val="22"/>
        </w:rPr>
      </w:pPr>
      <w:r>
        <w:rPr>
          <w:rFonts w:ascii="Arial" w:eastAsia="Arial" w:hAnsi="Arial" w:cs="Arial"/>
          <w:sz w:val="22"/>
          <w:szCs w:val="22"/>
        </w:rPr>
        <w:t>Estoy aquí para ejercer dentro de la ley, la autoridad del estado, la cual no admite ni puede admitir que nadie pretenda doblegarla ni debilitarla, y en eso actuaré siempre de una manera tajante”.</w:t>
      </w:r>
    </w:p>
    <w:p w:rsidR="008942D2" w:rsidRDefault="00830E2E">
      <w:pPr>
        <w:pBdr>
          <w:top w:val="nil"/>
          <w:left w:val="nil"/>
          <w:bottom w:val="nil"/>
          <w:right w:val="nil"/>
          <w:between w:val="nil"/>
        </w:pBdr>
        <w:spacing w:line="240" w:lineRule="auto"/>
        <w:ind w:left="0" w:hanging="2"/>
        <w:jc w:val="right"/>
        <w:rPr>
          <w:rFonts w:ascii="Arial" w:eastAsia="Arial" w:hAnsi="Arial" w:cs="Arial"/>
          <w:color w:val="000000"/>
          <w:sz w:val="22"/>
          <w:szCs w:val="22"/>
        </w:rPr>
      </w:pPr>
      <w:r>
        <w:rPr>
          <w:rFonts w:ascii="Arial" w:eastAsia="Arial" w:hAnsi="Arial" w:cs="Arial"/>
          <w:b/>
          <w:color w:val="000000"/>
          <w:sz w:val="22"/>
          <w:szCs w:val="22"/>
        </w:rPr>
        <w:t xml:space="preserve">FUENTE: </w:t>
      </w:r>
      <w:r>
        <w:rPr>
          <w:rFonts w:ascii="Arial" w:eastAsia="Arial" w:hAnsi="Arial" w:cs="Arial"/>
          <w:color w:val="000000"/>
          <w:sz w:val="22"/>
          <w:szCs w:val="22"/>
        </w:rPr>
        <w:t>Del Discurso pronunciado por Eduardo Frei Montalva el 03/11/1964.</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b/>
          <w:color w:val="000000"/>
          <w:sz w:val="22"/>
          <w:szCs w:val="22"/>
        </w:rPr>
        <w:t>Argumentación sobre la Revolución en Libertad:</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sz w:val="22"/>
          <w:szCs w:val="22"/>
        </w:rPr>
        <w:t xml:space="preserve">La revolución en libertad era otorgar más libertades y </w:t>
      </w:r>
      <w:proofErr w:type="gramStart"/>
      <w:r>
        <w:rPr>
          <w:rFonts w:ascii="Arial" w:eastAsia="Arial" w:hAnsi="Arial" w:cs="Arial"/>
          <w:sz w:val="22"/>
          <w:szCs w:val="22"/>
        </w:rPr>
        <w:t>derechos</w:t>
      </w:r>
      <w:proofErr w:type="gramEnd"/>
      <w:r>
        <w:rPr>
          <w:rFonts w:ascii="Arial" w:eastAsia="Arial" w:hAnsi="Arial" w:cs="Arial"/>
          <w:sz w:val="22"/>
          <w:szCs w:val="22"/>
        </w:rPr>
        <w:t xml:space="preserve"> pero dentro de los parámetros legales, esta idea venía de la derecha más joven los cuales agregaban este componente social proveniente de la iglesia católica, es por esto que nace la Democracia Cristiana. Además de desarrollar reformas estructurales sin pérdida de la democracia, sin </w:t>
      </w:r>
      <w:proofErr w:type="spellStart"/>
      <w:r>
        <w:rPr>
          <w:rFonts w:ascii="Arial" w:eastAsia="Arial" w:hAnsi="Arial" w:cs="Arial"/>
          <w:sz w:val="22"/>
          <w:szCs w:val="22"/>
        </w:rPr>
        <w:t>discriminacion</w:t>
      </w:r>
      <w:proofErr w:type="spellEnd"/>
      <w:r>
        <w:rPr>
          <w:rFonts w:ascii="Arial" w:eastAsia="Arial" w:hAnsi="Arial" w:cs="Arial"/>
          <w:sz w:val="22"/>
          <w:szCs w:val="22"/>
        </w:rPr>
        <w:t xml:space="preserve"> o persecución siempre respetando la dignidad y derechos de la persona humana.</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Relevancia o importancia para el país:</w:t>
      </w:r>
    </w:p>
    <w:p w:rsidR="008942D2" w:rsidRDefault="008942D2">
      <w:pPr>
        <w:pBdr>
          <w:top w:val="nil"/>
          <w:left w:val="nil"/>
          <w:bottom w:val="nil"/>
          <w:right w:val="nil"/>
          <w:between w:val="nil"/>
        </w:pBdr>
        <w:spacing w:line="240" w:lineRule="auto"/>
        <w:ind w:left="0" w:hanging="2"/>
        <w:rPr>
          <w:rFonts w:ascii="Arial" w:eastAsia="Arial" w:hAnsi="Arial" w:cs="Arial"/>
          <w:b/>
          <w:sz w:val="22"/>
          <w:szCs w:val="22"/>
        </w:rPr>
      </w:pPr>
    </w:p>
    <w:p w:rsidR="0021066D" w:rsidRDefault="00830E2E">
      <w:pPr>
        <w:pBdr>
          <w:top w:val="nil"/>
          <w:left w:val="nil"/>
          <w:bottom w:val="nil"/>
          <w:right w:val="nil"/>
          <w:between w:val="nil"/>
        </w:pBdr>
        <w:spacing w:line="240" w:lineRule="auto"/>
        <w:ind w:left="0" w:hanging="2"/>
        <w:jc w:val="both"/>
        <w:rPr>
          <w:rFonts w:ascii="Arial" w:eastAsia="Arial" w:hAnsi="Arial" w:cs="Arial"/>
          <w:sz w:val="22"/>
          <w:szCs w:val="22"/>
        </w:rPr>
      </w:pPr>
      <w:r>
        <w:rPr>
          <w:rFonts w:ascii="Arial" w:eastAsia="Arial" w:hAnsi="Arial" w:cs="Arial"/>
          <w:sz w:val="22"/>
          <w:szCs w:val="22"/>
        </w:rPr>
        <w:t xml:space="preserve">Las reformas que se hicieron durante el Gobierno de Frei, con su lema Revolución en Libertad, eran en su mayoría ideas de derecha, ideas provenientes de EEUU con su alianza para el progreso. La </w:t>
      </w:r>
      <w:proofErr w:type="spellStart"/>
      <w:r>
        <w:rPr>
          <w:rFonts w:ascii="Arial" w:eastAsia="Arial" w:hAnsi="Arial" w:cs="Arial"/>
          <w:sz w:val="22"/>
          <w:szCs w:val="22"/>
        </w:rPr>
        <w:t>Chilenización</w:t>
      </w:r>
      <w:proofErr w:type="spellEnd"/>
      <w:r>
        <w:rPr>
          <w:rFonts w:ascii="Arial" w:eastAsia="Arial" w:hAnsi="Arial" w:cs="Arial"/>
          <w:sz w:val="22"/>
          <w:szCs w:val="22"/>
        </w:rPr>
        <w:t xml:space="preserve"> del cobre nos permitió producir un crecimiento económico al participar de las acciones de la minería, además la reforma agraria permite que un mayor número de terrenos sean explotados ayudando de esta manera a los más pobres, </w:t>
      </w:r>
      <w:proofErr w:type="gramStart"/>
      <w:r>
        <w:rPr>
          <w:rFonts w:ascii="Arial" w:eastAsia="Arial" w:hAnsi="Arial" w:cs="Arial"/>
          <w:sz w:val="22"/>
          <w:szCs w:val="22"/>
        </w:rPr>
        <w:t>y  la</w:t>
      </w:r>
      <w:proofErr w:type="gramEnd"/>
      <w:r>
        <w:rPr>
          <w:rFonts w:ascii="Arial" w:eastAsia="Arial" w:hAnsi="Arial" w:cs="Arial"/>
          <w:sz w:val="22"/>
          <w:szCs w:val="22"/>
        </w:rPr>
        <w:t xml:space="preserve"> promoción popular permitía que las clases más vulnerables fueran escuchadas y se produjera la promoción de clases para que en algún futuro los pobres no existieran.</w:t>
      </w:r>
    </w:p>
    <w:p w:rsidR="0021066D" w:rsidRDefault="0021066D" w:rsidP="0021066D">
      <w:pPr>
        <w:pBdr>
          <w:top w:val="nil"/>
          <w:left w:val="nil"/>
          <w:bottom w:val="nil"/>
          <w:right w:val="nil"/>
          <w:between w:val="nil"/>
        </w:pBdr>
        <w:spacing w:line="240" w:lineRule="auto"/>
        <w:ind w:leftChars="0" w:left="0" w:firstLineChars="0" w:firstLine="0"/>
        <w:jc w:val="both"/>
        <w:rPr>
          <w:rFonts w:ascii="Arial" w:eastAsia="Arial" w:hAnsi="Arial" w:cs="Arial"/>
          <w:sz w:val="22"/>
          <w:szCs w:val="22"/>
        </w:rPr>
      </w:pPr>
    </w:p>
    <w:p w:rsidR="0021066D" w:rsidRDefault="0021066D">
      <w:pPr>
        <w:pBdr>
          <w:top w:val="nil"/>
          <w:left w:val="nil"/>
          <w:bottom w:val="nil"/>
          <w:right w:val="nil"/>
          <w:between w:val="nil"/>
        </w:pBdr>
        <w:spacing w:line="240" w:lineRule="auto"/>
        <w:ind w:left="0" w:hanging="2"/>
        <w:jc w:val="both"/>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b/>
          <w:color w:val="000000"/>
          <w:sz w:val="22"/>
          <w:szCs w:val="22"/>
        </w:rPr>
        <w:t>20 Puntos</w:t>
      </w:r>
    </w:p>
    <w:p w:rsidR="0021066D" w:rsidRDefault="0021066D">
      <w:pPr>
        <w:pBdr>
          <w:top w:val="nil"/>
          <w:left w:val="nil"/>
          <w:bottom w:val="nil"/>
          <w:right w:val="nil"/>
          <w:between w:val="nil"/>
        </w:pBdr>
        <w:spacing w:line="240" w:lineRule="auto"/>
        <w:ind w:left="0" w:hanging="2"/>
        <w:jc w:val="both"/>
        <w:rPr>
          <w:rFonts w:ascii="Arial" w:eastAsia="Arial" w:hAnsi="Arial" w:cs="Arial"/>
          <w:sz w:val="22"/>
          <w:szCs w:val="22"/>
        </w:rPr>
      </w:pPr>
    </w:p>
    <w:p w:rsidR="0021066D" w:rsidRDefault="0021066D">
      <w:pPr>
        <w:pBdr>
          <w:top w:val="nil"/>
          <w:left w:val="nil"/>
          <w:bottom w:val="nil"/>
          <w:right w:val="nil"/>
          <w:between w:val="nil"/>
        </w:pBdr>
        <w:spacing w:line="240" w:lineRule="auto"/>
        <w:ind w:left="0" w:hanging="2"/>
        <w:jc w:val="both"/>
        <w:rPr>
          <w:rFonts w:ascii="Arial" w:eastAsia="Arial" w:hAnsi="Arial" w:cs="Arial"/>
          <w:sz w:val="22"/>
          <w:szCs w:val="22"/>
        </w:rPr>
      </w:pP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br w:type="page"/>
      </w:r>
      <w:r>
        <w:rPr>
          <w:rFonts w:ascii="Arial" w:eastAsia="Arial" w:hAnsi="Arial" w:cs="Arial"/>
          <w:b/>
          <w:color w:val="000000"/>
          <w:sz w:val="22"/>
          <w:szCs w:val="22"/>
        </w:rPr>
        <w:lastRenderedPageBreak/>
        <w:t>PREGUNTA Nº 3 (20 Puntos).</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tbl>
      <w:tblPr>
        <w:tblStyle w:val="a4"/>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40"/>
      </w:tblGrid>
      <w:tr w:rsidR="008942D2">
        <w:tc>
          <w:tcPr>
            <w:tcW w:w="9540" w:type="dxa"/>
            <w:tcBorders>
              <w:top w:val="single" w:sz="4" w:space="0" w:color="000000"/>
              <w:left w:val="single" w:sz="4" w:space="0" w:color="000000"/>
              <w:bottom w:val="single" w:sz="4" w:space="0" w:color="000000"/>
              <w:right w:val="single" w:sz="4" w:space="0" w:color="000000"/>
            </w:tcBorders>
          </w:tcPr>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Capacidad: Análisis</w:t>
            </w:r>
          </w:p>
        </w:tc>
      </w:tr>
      <w:tr w:rsidR="008942D2">
        <w:trPr>
          <w:trHeight w:val="473"/>
        </w:trPr>
        <w:tc>
          <w:tcPr>
            <w:tcW w:w="9540" w:type="dxa"/>
            <w:tcBorders>
              <w:top w:val="single" w:sz="4" w:space="0" w:color="000000"/>
              <w:left w:val="single" w:sz="4" w:space="0" w:color="000000"/>
              <w:bottom w:val="single" w:sz="4" w:space="0" w:color="000000"/>
              <w:right w:val="single" w:sz="4" w:space="0" w:color="000000"/>
            </w:tcBorders>
          </w:tcPr>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Objetivo: Identificar </w:t>
            </w:r>
            <w:r>
              <w:rPr>
                <w:rFonts w:ascii="Arial" w:eastAsia="Arial" w:hAnsi="Arial" w:cs="Arial"/>
                <w:color w:val="000000"/>
                <w:sz w:val="22"/>
                <w:szCs w:val="22"/>
              </w:rPr>
              <w:t xml:space="preserve">los factores que intervienen en la instauración del socialismo en Chile determinando las implicancias políticas, económicas y sociales de su establecimiento. </w:t>
            </w:r>
          </w:p>
        </w:tc>
      </w:tr>
    </w:tbl>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Determine la razón por la que Allende firmó el Estatuto de Garantías </w:t>
      </w:r>
      <w:proofErr w:type="gramStart"/>
      <w:r>
        <w:rPr>
          <w:rFonts w:ascii="Arial" w:eastAsia="Arial" w:hAnsi="Arial" w:cs="Arial"/>
          <w:b/>
          <w:color w:val="000000"/>
          <w:sz w:val="22"/>
          <w:szCs w:val="22"/>
        </w:rPr>
        <w:t xml:space="preserve">Constitucionales,   </w:t>
      </w:r>
      <w:proofErr w:type="gramEnd"/>
      <w:r>
        <w:rPr>
          <w:rFonts w:ascii="Arial" w:eastAsia="Arial" w:hAnsi="Arial" w:cs="Arial"/>
          <w:b/>
          <w:color w:val="000000"/>
          <w:sz w:val="22"/>
          <w:szCs w:val="22"/>
        </w:rPr>
        <w:t>argumentando sobre el incumplimiento de los 7 puntos. Además, emitir una reflexión en torno al fracaso del gobierno de la U.P.</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TEXTO: SÍNTESIS DE LOS 7 </w:t>
      </w:r>
      <w:proofErr w:type="gramStart"/>
      <w:r>
        <w:rPr>
          <w:rFonts w:ascii="Arial" w:eastAsia="Arial" w:hAnsi="Arial" w:cs="Arial"/>
          <w:b/>
          <w:color w:val="000000"/>
          <w:sz w:val="22"/>
          <w:szCs w:val="22"/>
        </w:rPr>
        <w:t>PUNTOS  DEL</w:t>
      </w:r>
      <w:proofErr w:type="gramEnd"/>
      <w:r>
        <w:rPr>
          <w:rFonts w:ascii="Arial" w:eastAsia="Arial" w:hAnsi="Arial" w:cs="Arial"/>
          <w:b/>
          <w:color w:val="000000"/>
          <w:sz w:val="22"/>
          <w:szCs w:val="22"/>
        </w:rPr>
        <w:t xml:space="preserve"> ESTATUTO DE GARANTÍAS CONSTITUCIONALES O DEMOCRÁTICAS, QUE ASEGURABA:</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1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La </w:t>
      </w:r>
      <w:r>
        <w:rPr>
          <w:rFonts w:ascii="Arial" w:eastAsia="Arial" w:hAnsi="Arial" w:cs="Arial"/>
          <w:i/>
          <w:color w:val="000000"/>
          <w:sz w:val="22"/>
          <w:szCs w:val="22"/>
          <w:highlight w:val="yellow"/>
        </w:rPr>
        <w:t xml:space="preserve">libre creación, existencia </w:t>
      </w:r>
      <w:r>
        <w:rPr>
          <w:rFonts w:ascii="Arial" w:eastAsia="Arial" w:hAnsi="Arial" w:cs="Arial"/>
          <w:i/>
          <w:color w:val="000000"/>
          <w:sz w:val="22"/>
          <w:szCs w:val="22"/>
        </w:rPr>
        <w:t xml:space="preserve">y desenvolvimiento de los </w:t>
      </w:r>
      <w:r>
        <w:rPr>
          <w:rFonts w:ascii="Arial" w:eastAsia="Arial" w:hAnsi="Arial" w:cs="Arial"/>
          <w:i/>
          <w:color w:val="000000"/>
          <w:sz w:val="22"/>
          <w:szCs w:val="22"/>
          <w:highlight w:val="yellow"/>
        </w:rPr>
        <w:t>partidos políticos</w:t>
      </w:r>
      <w:r>
        <w:rPr>
          <w:rFonts w:ascii="Arial" w:eastAsia="Arial" w:hAnsi="Arial" w:cs="Arial"/>
          <w:i/>
          <w:color w:val="000000"/>
          <w:sz w:val="22"/>
          <w:szCs w:val="22"/>
        </w:rPr>
        <w:t xml:space="preserve">. Libre acceso a la </w:t>
      </w:r>
      <w:r>
        <w:rPr>
          <w:rFonts w:ascii="Arial" w:eastAsia="Arial" w:hAnsi="Arial" w:cs="Arial"/>
          <w:i/>
          <w:color w:val="000000"/>
          <w:sz w:val="22"/>
          <w:szCs w:val="22"/>
          <w:highlight w:val="yellow"/>
        </w:rPr>
        <w:t>prensa, radio y televisión.</w:t>
      </w:r>
    </w:p>
    <w:p w:rsidR="008942D2" w:rsidRDefault="00830E2E">
      <w:pPr>
        <w:numPr>
          <w:ilvl w:val="0"/>
          <w:numId w:val="1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La fuerza pública estaría organizada en las Fuerzas Armadas y de Carabineros.</w:t>
      </w:r>
    </w:p>
    <w:p w:rsidR="008942D2" w:rsidRDefault="00830E2E">
      <w:pPr>
        <w:numPr>
          <w:ilvl w:val="0"/>
          <w:numId w:val="1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Las </w:t>
      </w:r>
      <w:r>
        <w:rPr>
          <w:rFonts w:ascii="Arial" w:eastAsia="Arial" w:hAnsi="Arial" w:cs="Arial"/>
          <w:i/>
          <w:color w:val="000000"/>
          <w:sz w:val="22"/>
          <w:szCs w:val="22"/>
          <w:highlight w:val="yellow"/>
        </w:rPr>
        <w:t>Fuerzas Armadas y de Carabineros serían instituciones profesionalizadas, jerarquizadas, obedientes y no deliberantes.</w:t>
      </w:r>
    </w:p>
    <w:p w:rsidR="008942D2" w:rsidRDefault="00830E2E">
      <w:pPr>
        <w:numPr>
          <w:ilvl w:val="0"/>
          <w:numId w:val="1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Los </w:t>
      </w:r>
      <w:r>
        <w:rPr>
          <w:rFonts w:ascii="Arial" w:eastAsia="Arial" w:hAnsi="Arial" w:cs="Arial"/>
          <w:i/>
          <w:color w:val="000000"/>
          <w:sz w:val="22"/>
          <w:szCs w:val="22"/>
          <w:highlight w:val="yellow"/>
        </w:rPr>
        <w:t>Comandantes en Jefe de las FF.AA. plena facultad para el nombramiento de sus subordinados.</w:t>
      </w:r>
    </w:p>
    <w:p w:rsidR="008942D2" w:rsidRDefault="00830E2E">
      <w:pPr>
        <w:numPr>
          <w:ilvl w:val="0"/>
          <w:numId w:val="1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La </w:t>
      </w:r>
      <w:r>
        <w:rPr>
          <w:rFonts w:ascii="Arial" w:eastAsia="Arial" w:hAnsi="Arial" w:cs="Arial"/>
          <w:i/>
          <w:color w:val="000000"/>
          <w:sz w:val="22"/>
          <w:szCs w:val="22"/>
          <w:highlight w:val="yellow"/>
        </w:rPr>
        <w:t>educación sería independiente de toda orientación ideológica.</w:t>
      </w:r>
    </w:p>
    <w:p w:rsidR="008942D2" w:rsidRDefault="00830E2E">
      <w:pPr>
        <w:numPr>
          <w:ilvl w:val="0"/>
          <w:numId w:val="1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Se mantendría el derecho a petición de huelgas.</w:t>
      </w:r>
    </w:p>
    <w:p w:rsidR="008942D2" w:rsidRDefault="00830E2E">
      <w:pPr>
        <w:numPr>
          <w:ilvl w:val="0"/>
          <w:numId w:val="1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Se modernizarían las garantías de derecho de reunión y de libertad personal.</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FUENTE: Huidobro, S. (1999). Decisión Naval. Triunfo del Marxismo. Valparaíso: Ultramar. P.26. </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b/>
          <w:color w:val="000000"/>
          <w:sz w:val="22"/>
          <w:szCs w:val="22"/>
        </w:rPr>
        <w:t>Razón:</w:t>
      </w: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sz w:val="22"/>
          <w:szCs w:val="22"/>
        </w:rPr>
        <w:t xml:space="preserve">Allende sin duda decide firmar el estatuto de garantías constitucionales con la DC, pues a pesar de haber obtenido mayor número de votos en las urnas, su elección se vio definida por los votos del parlamento, el cual estaba dividido en derecha, centro e izquierda, por ende si derecha e izquierda votaban por su propio candidato (Alessandri de derecha, Allende de izquierda), el centro que era representado por la DC dividiría sus votos, o se inclinaría hacia un lado u otro, sin embargo, la DC era naciente de la derecha, pero para estas elecciones su candidato Tomic, era DC pero de corriente izquierdista, por ende al asegurarse que no se perdería la institucionalidad, la justicia y la </w:t>
      </w:r>
      <w:proofErr w:type="spellStart"/>
      <w:r>
        <w:rPr>
          <w:rFonts w:ascii="Arial" w:eastAsia="Arial" w:hAnsi="Arial" w:cs="Arial"/>
          <w:sz w:val="22"/>
          <w:szCs w:val="22"/>
        </w:rPr>
        <w:t>chilenidad</w:t>
      </w:r>
      <w:proofErr w:type="spellEnd"/>
      <w:r>
        <w:rPr>
          <w:rFonts w:ascii="Arial" w:eastAsia="Arial" w:hAnsi="Arial" w:cs="Arial"/>
          <w:sz w:val="22"/>
          <w:szCs w:val="22"/>
        </w:rPr>
        <w:t xml:space="preserve"> al firmas Estatuto de Garantías Constitucionales, la DC queda tranquila y finalmente apoya a Allende y vota por él. Pero son lugar a dudas esta solo era una estrategia de Allende para tener el poder, pues nunca pensó en cumplir lo estipulado anteriormente, Allende tenía miedo de si no firmaba no sería elegido y ganaría finalmente Alessandri en el parlamento. Allende quebrantó los puntos del estatuto, pues no había una educación sin ideología, pues una de sus obras o reformas fue impartir una educación socialista, luego puso a las FFAA en cargos públicos y ministerios dejando de ser no deliberantes y obedientes a la constitución.</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Reflexión:</w:t>
      </w:r>
    </w:p>
    <w:p w:rsidR="008942D2" w:rsidRDefault="00830E2E">
      <w:pPr>
        <w:pBdr>
          <w:top w:val="nil"/>
          <w:left w:val="nil"/>
          <w:bottom w:val="nil"/>
          <w:right w:val="nil"/>
          <w:between w:val="nil"/>
        </w:pBdr>
        <w:spacing w:line="240" w:lineRule="auto"/>
        <w:ind w:left="0" w:hanging="2"/>
        <w:jc w:val="both"/>
        <w:rPr>
          <w:rFonts w:ascii="Arial" w:eastAsia="Arial" w:hAnsi="Arial" w:cs="Arial"/>
          <w:sz w:val="22"/>
          <w:szCs w:val="22"/>
        </w:rPr>
      </w:pPr>
      <w:r>
        <w:rPr>
          <w:rFonts w:ascii="Arial" w:eastAsia="Arial" w:hAnsi="Arial" w:cs="Arial"/>
          <w:sz w:val="22"/>
          <w:szCs w:val="22"/>
        </w:rPr>
        <w:t xml:space="preserve">El fracaso de la UP, podría decirse que fue por romper la institucionalidad, por ser inconstitucional, por la violencia, caos y gran cantidad de grupos paramilitares como el MIR, el MAPU, el VOP, por la inflación, crisis económica, desabastecimiento y mercado negro debido a que la Nacionalización del cobre fue hecha de nada ilegal sin pagar las indemnizaciones correspondientes a las empresas Estadounidenses, por ende ellos </w:t>
      </w:r>
      <w:proofErr w:type="spellStart"/>
      <w:r>
        <w:rPr>
          <w:rFonts w:ascii="Arial" w:eastAsia="Arial" w:hAnsi="Arial" w:cs="Arial"/>
          <w:sz w:val="22"/>
          <w:szCs w:val="22"/>
        </w:rPr>
        <w:t>decomizarton</w:t>
      </w:r>
      <w:proofErr w:type="spellEnd"/>
      <w:r>
        <w:rPr>
          <w:rFonts w:ascii="Arial" w:eastAsia="Arial" w:hAnsi="Arial" w:cs="Arial"/>
          <w:sz w:val="22"/>
          <w:szCs w:val="22"/>
        </w:rPr>
        <w:t xml:space="preserve"> el cobre, dinero con </w:t>
      </w:r>
      <w:proofErr w:type="spellStart"/>
      <w:r>
        <w:rPr>
          <w:rFonts w:ascii="Arial" w:eastAsia="Arial" w:hAnsi="Arial" w:cs="Arial"/>
          <w:sz w:val="22"/>
          <w:szCs w:val="22"/>
        </w:rPr>
        <w:t>ek</w:t>
      </w:r>
      <w:proofErr w:type="spellEnd"/>
      <w:r>
        <w:rPr>
          <w:rFonts w:ascii="Arial" w:eastAsia="Arial" w:hAnsi="Arial" w:cs="Arial"/>
          <w:sz w:val="22"/>
          <w:szCs w:val="22"/>
        </w:rPr>
        <w:t xml:space="preserve"> </w:t>
      </w:r>
      <w:proofErr w:type="spellStart"/>
      <w:r>
        <w:rPr>
          <w:rFonts w:ascii="Arial" w:eastAsia="Arial" w:hAnsi="Arial" w:cs="Arial"/>
          <w:sz w:val="22"/>
          <w:szCs w:val="22"/>
        </w:rPr>
        <w:t>cua</w:t>
      </w:r>
      <w:proofErr w:type="spellEnd"/>
      <w:r>
        <w:rPr>
          <w:rFonts w:ascii="Arial" w:eastAsia="Arial" w:hAnsi="Arial" w:cs="Arial"/>
          <w:sz w:val="22"/>
          <w:szCs w:val="22"/>
        </w:rPr>
        <w:t xml:space="preserve"> se pretendía pagar todo e gasto fiscal proveniente de las reformas sociales y de entregar las cosas gratis al pueblo. Además </w:t>
      </w:r>
      <w:proofErr w:type="gramStart"/>
      <w:r>
        <w:rPr>
          <w:rFonts w:ascii="Arial" w:eastAsia="Arial" w:hAnsi="Arial" w:cs="Arial"/>
          <w:sz w:val="22"/>
          <w:szCs w:val="22"/>
        </w:rPr>
        <w:t>debido  a</w:t>
      </w:r>
      <w:proofErr w:type="gramEnd"/>
      <w:r>
        <w:rPr>
          <w:rFonts w:ascii="Arial" w:eastAsia="Arial" w:hAnsi="Arial" w:cs="Arial"/>
          <w:sz w:val="22"/>
          <w:szCs w:val="22"/>
        </w:rPr>
        <w:t xml:space="preserve"> la expropiaciones y estatizaciones de las empresas privadas los empresarios y la personas con grandes cantidades de dinero en Chile se fueron y con ellos todo su capital, también </w:t>
      </w:r>
      <w:r>
        <w:rPr>
          <w:rFonts w:ascii="Arial" w:eastAsia="Arial" w:hAnsi="Arial" w:cs="Arial"/>
          <w:sz w:val="22"/>
          <w:szCs w:val="22"/>
        </w:rPr>
        <w:lastRenderedPageBreak/>
        <w:t>la emisión de billetes sin el respaldo del Banco Central ni de los empresarios quienes habían emigrado de Chile por miedo a perder sus fortunas. Así mismo las tomas de terreno y de fábricas por los trabajadores y obreros los cuales no tenían idea de cómo explotar la tierra ni llevar las fábricas.</w:t>
      </w:r>
    </w:p>
    <w:p w:rsidR="008942D2" w:rsidRDefault="00830E2E">
      <w:pPr>
        <w:pBdr>
          <w:top w:val="nil"/>
          <w:left w:val="nil"/>
          <w:bottom w:val="nil"/>
          <w:right w:val="nil"/>
          <w:between w:val="nil"/>
        </w:pBdr>
        <w:spacing w:line="240" w:lineRule="auto"/>
        <w:ind w:left="0" w:hanging="2"/>
        <w:jc w:val="both"/>
        <w:rPr>
          <w:rFonts w:ascii="Arial" w:eastAsia="Arial" w:hAnsi="Arial" w:cs="Arial"/>
          <w:sz w:val="22"/>
          <w:szCs w:val="22"/>
        </w:rPr>
      </w:pPr>
      <w:r>
        <w:rPr>
          <w:rFonts w:ascii="Arial" w:eastAsia="Arial" w:hAnsi="Arial" w:cs="Arial"/>
          <w:sz w:val="22"/>
          <w:szCs w:val="22"/>
        </w:rPr>
        <w:t>Este sin fin de causas pueden explicar el porqué de su fracaso, sin embargo, Allende siempre esperó el respaldo de la URSS, ayuda y respaldo que nunca llegó porque la idea de Allende de una Vía Chilena al Socialismo de manera más democrática no era la forma común con la cual los comunistas llegaron al poder ni menos como enfrentan sus gobiernos dictatoriales y totalitarios, quizás si la URSS lo hubiera apoyado sus ideas hubieran triunfado y llevado a su gobierno al éxito, pues su problema fue más bien económico el cual irritaba tanto a la derecha como a su mismo partido. O bien si sus reformas hubiesen sido aplicadas de manera paulatina y no tan abrupta en tan pocos años.</w:t>
      </w:r>
    </w:p>
    <w:p w:rsidR="0021066D" w:rsidRDefault="0021066D">
      <w:pPr>
        <w:pBdr>
          <w:top w:val="nil"/>
          <w:left w:val="nil"/>
          <w:bottom w:val="nil"/>
          <w:right w:val="nil"/>
          <w:between w:val="nil"/>
        </w:pBdr>
        <w:spacing w:line="240" w:lineRule="auto"/>
        <w:ind w:left="0" w:hanging="2"/>
        <w:jc w:val="both"/>
        <w:rPr>
          <w:rFonts w:ascii="Arial" w:eastAsia="Arial" w:hAnsi="Arial" w:cs="Arial"/>
          <w:sz w:val="22"/>
          <w:szCs w:val="22"/>
        </w:rPr>
      </w:pPr>
    </w:p>
    <w:p w:rsidR="0021066D" w:rsidRDefault="0021066D">
      <w:pPr>
        <w:pBdr>
          <w:top w:val="nil"/>
          <w:left w:val="nil"/>
          <w:bottom w:val="nil"/>
          <w:right w:val="nil"/>
          <w:between w:val="nil"/>
        </w:pBdr>
        <w:spacing w:line="240" w:lineRule="auto"/>
        <w:ind w:left="0" w:hanging="2"/>
        <w:jc w:val="both"/>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b/>
          <w:color w:val="000000"/>
          <w:sz w:val="22"/>
          <w:szCs w:val="22"/>
        </w:rPr>
        <w:t>20 Puntos</w:t>
      </w: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br w:type="page"/>
      </w:r>
      <w:proofErr w:type="gramStart"/>
      <w:r>
        <w:rPr>
          <w:rFonts w:ascii="Arial" w:eastAsia="Arial" w:hAnsi="Arial" w:cs="Arial"/>
          <w:b/>
          <w:color w:val="000000"/>
          <w:sz w:val="22"/>
          <w:szCs w:val="22"/>
        </w:rPr>
        <w:lastRenderedPageBreak/>
        <w:t>PREGUNTA Nº</w:t>
      </w:r>
      <w:proofErr w:type="gramEnd"/>
      <w:r>
        <w:rPr>
          <w:rFonts w:ascii="Arial" w:eastAsia="Arial" w:hAnsi="Arial" w:cs="Arial"/>
          <w:b/>
          <w:color w:val="000000"/>
          <w:sz w:val="22"/>
          <w:szCs w:val="22"/>
        </w:rPr>
        <w:t xml:space="preserve"> 4 (20 Puntos).</w:t>
      </w:r>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tbl>
      <w:tblPr>
        <w:tblStyle w:val="a5"/>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40"/>
      </w:tblGrid>
      <w:tr w:rsidR="008942D2">
        <w:tc>
          <w:tcPr>
            <w:tcW w:w="9540" w:type="dxa"/>
            <w:tcBorders>
              <w:top w:val="single" w:sz="4" w:space="0" w:color="000000"/>
              <w:left w:val="single" w:sz="4" w:space="0" w:color="000000"/>
              <w:bottom w:val="single" w:sz="4" w:space="0" w:color="000000"/>
              <w:right w:val="single" w:sz="4" w:space="0" w:color="000000"/>
            </w:tcBorders>
          </w:tcPr>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Capacidad: Análisis</w:t>
            </w:r>
          </w:p>
        </w:tc>
      </w:tr>
      <w:tr w:rsidR="008942D2">
        <w:tc>
          <w:tcPr>
            <w:tcW w:w="9540" w:type="dxa"/>
            <w:tcBorders>
              <w:top w:val="single" w:sz="4" w:space="0" w:color="000000"/>
              <w:left w:val="single" w:sz="4" w:space="0" w:color="000000"/>
              <w:bottom w:val="single" w:sz="4" w:space="0" w:color="000000"/>
              <w:right w:val="single" w:sz="4" w:space="0" w:color="000000"/>
            </w:tcBorders>
          </w:tcPr>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Objetivo: Determinar </w:t>
            </w:r>
            <w:r>
              <w:rPr>
                <w:rFonts w:ascii="Arial" w:eastAsia="Arial" w:hAnsi="Arial" w:cs="Arial"/>
                <w:color w:val="000000"/>
                <w:sz w:val="22"/>
                <w:szCs w:val="22"/>
              </w:rPr>
              <w:t xml:space="preserve">las principales características políticas y económicas más relevantes del Gobierno Militar en Chile.  </w:t>
            </w:r>
          </w:p>
        </w:tc>
      </w:tr>
    </w:tbl>
    <w:p w:rsidR="008942D2" w:rsidRDefault="008942D2">
      <w:pPr>
        <w:pBdr>
          <w:top w:val="nil"/>
          <w:left w:val="nil"/>
          <w:bottom w:val="nil"/>
          <w:right w:val="nil"/>
          <w:between w:val="nil"/>
        </w:pBdr>
        <w:spacing w:line="240" w:lineRule="auto"/>
        <w:ind w:left="0" w:hanging="2"/>
        <w:rPr>
          <w:rFonts w:ascii="Arial" w:eastAsia="Arial" w:hAnsi="Arial" w:cs="Arial"/>
          <w:color w:val="000000"/>
          <w:sz w:val="16"/>
          <w:szCs w:val="16"/>
        </w:rPr>
      </w:pP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Determine las razones del Pronunciamiento Militar de 11/9/1973, identificando el principal objetivo de gobierno. Además, describa dos obras y dos desaciertos de dicho gobierno. </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16"/>
          <w:szCs w:val="16"/>
        </w:rPr>
      </w:pP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a) Razones y objetivo de la intervención militar (10 puntos):</w:t>
      </w:r>
    </w:p>
    <w:p w:rsidR="008942D2" w:rsidRDefault="00830E2E">
      <w:pPr>
        <w:pBdr>
          <w:top w:val="nil"/>
          <w:left w:val="nil"/>
          <w:bottom w:val="nil"/>
          <w:right w:val="nil"/>
          <w:between w:val="nil"/>
        </w:pBdr>
        <w:spacing w:line="240" w:lineRule="auto"/>
        <w:ind w:left="0" w:hanging="2"/>
        <w:jc w:val="both"/>
        <w:rPr>
          <w:rFonts w:ascii="Arial" w:eastAsia="Arial" w:hAnsi="Arial" w:cs="Arial"/>
          <w:sz w:val="22"/>
          <w:szCs w:val="22"/>
        </w:rPr>
      </w:pPr>
      <w:r>
        <w:rPr>
          <w:rFonts w:ascii="Arial" w:eastAsia="Arial" w:hAnsi="Arial" w:cs="Arial"/>
          <w:sz w:val="22"/>
          <w:szCs w:val="22"/>
        </w:rPr>
        <w:t xml:space="preserve">Ante una inminente guerra civil, caos, violencia, grupos paramilitares, inflación de casi un 600%, crisis económica, desabastecimiento, mercado negro, expropiaciones, tomas y estatizaciones de las empresas privadas y de necesidades </w:t>
      </w:r>
      <w:proofErr w:type="spellStart"/>
      <w:r>
        <w:rPr>
          <w:rFonts w:ascii="Arial" w:eastAsia="Arial" w:hAnsi="Arial" w:cs="Arial"/>
          <w:sz w:val="22"/>
          <w:szCs w:val="22"/>
        </w:rPr>
        <w:t>basicas</w:t>
      </w:r>
      <w:proofErr w:type="spellEnd"/>
      <w:r>
        <w:rPr>
          <w:rFonts w:ascii="Arial" w:eastAsia="Arial" w:hAnsi="Arial" w:cs="Arial"/>
          <w:sz w:val="22"/>
          <w:szCs w:val="22"/>
        </w:rPr>
        <w:t xml:space="preserve"> para el país, </w:t>
      </w:r>
      <w:proofErr w:type="spellStart"/>
      <w:r>
        <w:rPr>
          <w:rFonts w:ascii="Arial" w:eastAsia="Arial" w:hAnsi="Arial" w:cs="Arial"/>
          <w:sz w:val="22"/>
          <w:szCs w:val="22"/>
        </w:rPr>
        <w:t>incapicidad</w:t>
      </w:r>
      <w:proofErr w:type="spellEnd"/>
      <w:r>
        <w:rPr>
          <w:rFonts w:ascii="Arial" w:eastAsia="Arial" w:hAnsi="Arial" w:cs="Arial"/>
          <w:sz w:val="22"/>
          <w:szCs w:val="22"/>
        </w:rPr>
        <w:t xml:space="preserve"> de gobernar e inconstitucionalidad del Presidente Allende, la institucionalidad quebrantada, la falta de justicia. </w:t>
      </w: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sz w:val="22"/>
          <w:szCs w:val="22"/>
        </w:rPr>
        <w:t xml:space="preserve">Los objetivos de la Junta eran restaurar la </w:t>
      </w:r>
      <w:proofErr w:type="spellStart"/>
      <w:r>
        <w:rPr>
          <w:rFonts w:ascii="Arial" w:eastAsia="Arial" w:hAnsi="Arial" w:cs="Arial"/>
          <w:sz w:val="22"/>
          <w:szCs w:val="22"/>
        </w:rPr>
        <w:t>Chilenidad</w:t>
      </w:r>
      <w:proofErr w:type="spellEnd"/>
      <w:r>
        <w:rPr>
          <w:rFonts w:ascii="Arial" w:eastAsia="Arial" w:hAnsi="Arial" w:cs="Arial"/>
          <w:sz w:val="22"/>
          <w:szCs w:val="22"/>
        </w:rPr>
        <w:t xml:space="preserve">, la justicia, el orden y la institucionalidad quebrantado, desarrollar la economía a través de un nuevo modelo económico, asumiendo el poder por el lapso que las circunstancias lo exigieran. Por </w:t>
      </w:r>
      <w:proofErr w:type="gramStart"/>
      <w:r>
        <w:rPr>
          <w:rFonts w:ascii="Arial" w:eastAsia="Arial" w:hAnsi="Arial" w:cs="Arial"/>
          <w:sz w:val="22"/>
          <w:szCs w:val="22"/>
        </w:rPr>
        <w:t>ende</w:t>
      </w:r>
      <w:proofErr w:type="gramEnd"/>
      <w:r>
        <w:rPr>
          <w:rFonts w:ascii="Arial" w:eastAsia="Arial" w:hAnsi="Arial" w:cs="Arial"/>
          <w:sz w:val="22"/>
          <w:szCs w:val="22"/>
        </w:rPr>
        <w:t xml:space="preserve"> su intervención sería breve y restauradora.</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b) Obras (5 puntos):</w:t>
      </w: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sz w:val="22"/>
          <w:szCs w:val="22"/>
        </w:rPr>
        <w:t xml:space="preserve">Crea las AFP, las </w:t>
      </w:r>
      <w:proofErr w:type="spellStart"/>
      <w:r>
        <w:rPr>
          <w:rFonts w:ascii="Arial" w:eastAsia="Arial" w:hAnsi="Arial" w:cs="Arial"/>
          <w:sz w:val="22"/>
          <w:szCs w:val="22"/>
        </w:rPr>
        <w:t>Isapre</w:t>
      </w:r>
      <w:proofErr w:type="spellEnd"/>
      <w:r>
        <w:rPr>
          <w:rFonts w:ascii="Arial" w:eastAsia="Arial" w:hAnsi="Arial" w:cs="Arial"/>
          <w:sz w:val="22"/>
          <w:szCs w:val="22"/>
        </w:rPr>
        <w:t xml:space="preserve">, la Constitución política de 1980, la regionalización, comienza la construcción de la carretera austral, privatiza la educación, establece un modelo económico neoliberal de libre mercado, diversificar las exportaciones dejando de ser un país </w:t>
      </w:r>
      <w:proofErr w:type="spellStart"/>
      <w:r>
        <w:rPr>
          <w:rFonts w:ascii="Arial" w:eastAsia="Arial" w:hAnsi="Arial" w:cs="Arial"/>
          <w:sz w:val="22"/>
          <w:szCs w:val="22"/>
        </w:rPr>
        <w:t>monoexportador</w:t>
      </w:r>
      <w:proofErr w:type="spellEnd"/>
      <w:r>
        <w:rPr>
          <w:rFonts w:ascii="Arial" w:eastAsia="Arial" w:hAnsi="Arial" w:cs="Arial"/>
          <w:sz w:val="22"/>
          <w:szCs w:val="22"/>
        </w:rPr>
        <w:t xml:space="preserve"> de cobre y pasa a exportar fruta, flores, pescado. Privatización de las empresas e industrias, autonomía del Banco Central, cambio de moneda.</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c) Desaciertos (5 puntos): </w:t>
      </w:r>
    </w:p>
    <w:p w:rsidR="008942D2" w:rsidRDefault="00830E2E">
      <w:pPr>
        <w:pBdr>
          <w:top w:val="nil"/>
          <w:left w:val="nil"/>
          <w:bottom w:val="nil"/>
          <w:right w:val="nil"/>
          <w:between w:val="nil"/>
        </w:pBdr>
        <w:spacing w:line="240" w:lineRule="auto"/>
        <w:ind w:left="0" w:hanging="2"/>
        <w:jc w:val="both"/>
        <w:rPr>
          <w:rFonts w:ascii="Arial" w:eastAsia="Arial" w:hAnsi="Arial" w:cs="Arial"/>
          <w:sz w:val="22"/>
          <w:szCs w:val="22"/>
        </w:rPr>
      </w:pPr>
      <w:r>
        <w:rPr>
          <w:rFonts w:ascii="Arial" w:eastAsia="Arial" w:hAnsi="Arial" w:cs="Arial"/>
          <w:sz w:val="22"/>
          <w:szCs w:val="22"/>
        </w:rPr>
        <w:t xml:space="preserve">Violencia y </w:t>
      </w:r>
      <w:proofErr w:type="spellStart"/>
      <w:r>
        <w:rPr>
          <w:rFonts w:ascii="Arial" w:eastAsia="Arial" w:hAnsi="Arial" w:cs="Arial"/>
          <w:sz w:val="22"/>
          <w:szCs w:val="22"/>
        </w:rPr>
        <w:t>violacion</w:t>
      </w:r>
      <w:proofErr w:type="spellEnd"/>
      <w:r>
        <w:rPr>
          <w:rFonts w:ascii="Arial" w:eastAsia="Arial" w:hAnsi="Arial" w:cs="Arial"/>
          <w:sz w:val="22"/>
          <w:szCs w:val="22"/>
        </w:rPr>
        <w:t xml:space="preserve"> de los DDHH, largo tiempo en el poder, decisión drástica de abrir la economía haciendo que el dólar subiera, pues antes lo cotizaban a un precio muy bajo, por ende trajo alto endeudamiento de la población los cuales habían pedido créditos, al liberar el </w:t>
      </w:r>
      <w:proofErr w:type="spellStart"/>
      <w:r>
        <w:rPr>
          <w:rFonts w:ascii="Arial" w:eastAsia="Arial" w:hAnsi="Arial" w:cs="Arial"/>
          <w:sz w:val="22"/>
          <w:szCs w:val="22"/>
        </w:rPr>
        <w:t>dolar</w:t>
      </w:r>
      <w:proofErr w:type="spellEnd"/>
      <w:r>
        <w:rPr>
          <w:rFonts w:ascii="Arial" w:eastAsia="Arial" w:hAnsi="Arial" w:cs="Arial"/>
          <w:sz w:val="22"/>
          <w:szCs w:val="22"/>
        </w:rPr>
        <w:t xml:space="preserve"> produjo inflación </w:t>
      </w:r>
      <w:proofErr w:type="gramStart"/>
      <w:r>
        <w:rPr>
          <w:rFonts w:ascii="Arial" w:eastAsia="Arial" w:hAnsi="Arial" w:cs="Arial"/>
          <w:sz w:val="22"/>
          <w:szCs w:val="22"/>
        </w:rPr>
        <w:t>y  posteriormente</w:t>
      </w:r>
      <w:proofErr w:type="gramEnd"/>
      <w:r>
        <w:rPr>
          <w:rFonts w:ascii="Arial" w:eastAsia="Arial" w:hAnsi="Arial" w:cs="Arial"/>
          <w:sz w:val="22"/>
          <w:szCs w:val="22"/>
        </w:rPr>
        <w:t xml:space="preserve"> una crisis económica. </w:t>
      </w:r>
    </w:p>
    <w:p w:rsidR="00C46454" w:rsidRDefault="00C46454">
      <w:pPr>
        <w:pBdr>
          <w:top w:val="nil"/>
          <w:left w:val="nil"/>
          <w:bottom w:val="nil"/>
          <w:right w:val="nil"/>
          <w:between w:val="nil"/>
        </w:pBdr>
        <w:spacing w:line="240" w:lineRule="auto"/>
        <w:ind w:left="0" w:hanging="2"/>
        <w:jc w:val="both"/>
        <w:rPr>
          <w:rFonts w:ascii="Arial" w:eastAsia="Arial" w:hAnsi="Arial" w:cs="Arial"/>
          <w:sz w:val="22"/>
          <w:szCs w:val="22"/>
        </w:rPr>
      </w:pPr>
    </w:p>
    <w:p w:rsidR="00C46454" w:rsidRDefault="00C46454">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b/>
          <w:color w:val="000000"/>
          <w:sz w:val="22"/>
          <w:szCs w:val="22"/>
        </w:rPr>
        <w:t>18</w:t>
      </w:r>
      <w:r>
        <w:rPr>
          <w:rFonts w:ascii="Arial" w:eastAsia="Arial" w:hAnsi="Arial" w:cs="Arial"/>
          <w:b/>
          <w:color w:val="000000"/>
          <w:sz w:val="22"/>
          <w:szCs w:val="22"/>
        </w:rPr>
        <w:t xml:space="preserve"> Puntos</w:t>
      </w:r>
    </w:p>
    <w:p w:rsidR="008942D2" w:rsidRDefault="00830E2E">
      <w:pPr>
        <w:pBdr>
          <w:top w:val="nil"/>
          <w:left w:val="nil"/>
          <w:bottom w:val="nil"/>
          <w:right w:val="nil"/>
          <w:between w:val="nil"/>
        </w:pBdr>
        <w:spacing w:line="240" w:lineRule="auto"/>
        <w:ind w:left="0" w:hanging="2"/>
        <w:rPr>
          <w:rFonts w:ascii="Arial" w:eastAsia="Arial" w:hAnsi="Arial" w:cs="Arial"/>
          <w:color w:val="000000"/>
          <w:sz w:val="22"/>
          <w:szCs w:val="22"/>
        </w:rPr>
      </w:pPr>
      <w:r>
        <w:br w:type="page"/>
      </w:r>
      <w:proofErr w:type="gramStart"/>
      <w:r>
        <w:rPr>
          <w:rFonts w:ascii="Arial" w:eastAsia="Arial" w:hAnsi="Arial" w:cs="Arial"/>
          <w:b/>
          <w:color w:val="000000"/>
          <w:sz w:val="22"/>
          <w:szCs w:val="22"/>
        </w:rPr>
        <w:lastRenderedPageBreak/>
        <w:t>PREGUNTA Nº</w:t>
      </w:r>
      <w:proofErr w:type="gramEnd"/>
      <w:r>
        <w:rPr>
          <w:rFonts w:ascii="Arial" w:eastAsia="Arial" w:hAnsi="Arial" w:cs="Arial"/>
          <w:b/>
          <w:color w:val="000000"/>
          <w:sz w:val="22"/>
          <w:szCs w:val="22"/>
        </w:rPr>
        <w:t xml:space="preserve"> </w:t>
      </w:r>
      <w:r>
        <w:rPr>
          <w:rFonts w:ascii="Arial" w:eastAsia="Arial" w:hAnsi="Arial" w:cs="Arial"/>
          <w:b/>
          <w:sz w:val="22"/>
          <w:szCs w:val="22"/>
        </w:rPr>
        <w:t>5</w:t>
      </w:r>
      <w:r>
        <w:rPr>
          <w:rFonts w:ascii="Arial" w:eastAsia="Arial" w:hAnsi="Arial" w:cs="Arial"/>
          <w:b/>
          <w:color w:val="000000"/>
          <w:sz w:val="22"/>
          <w:szCs w:val="22"/>
        </w:rPr>
        <w:t xml:space="preserve"> (20 Puntos).</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tbl>
      <w:tblPr>
        <w:tblStyle w:val="a6"/>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8942D2">
        <w:tc>
          <w:tcPr>
            <w:tcW w:w="9639" w:type="dxa"/>
            <w:tcBorders>
              <w:top w:val="single" w:sz="4" w:space="0" w:color="000000"/>
              <w:left w:val="single" w:sz="4" w:space="0" w:color="000000"/>
              <w:bottom w:val="single" w:sz="4" w:space="0" w:color="000000"/>
              <w:right w:val="single" w:sz="4" w:space="0" w:color="000000"/>
            </w:tcBorders>
          </w:tcPr>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Objetivo:     Análisis</w:t>
            </w:r>
          </w:p>
        </w:tc>
      </w:tr>
      <w:tr w:rsidR="008942D2">
        <w:tc>
          <w:tcPr>
            <w:tcW w:w="9639" w:type="dxa"/>
            <w:tcBorders>
              <w:top w:val="single" w:sz="4" w:space="0" w:color="000000"/>
              <w:left w:val="single" w:sz="4" w:space="0" w:color="000000"/>
              <w:bottom w:val="single" w:sz="4" w:space="0" w:color="000000"/>
              <w:right w:val="single" w:sz="4" w:space="0" w:color="000000"/>
            </w:tcBorders>
          </w:tcPr>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Capacidad: Determinar </w:t>
            </w:r>
            <w:r>
              <w:rPr>
                <w:rFonts w:ascii="Arial" w:eastAsia="Arial" w:hAnsi="Arial" w:cs="Arial"/>
                <w:color w:val="000000"/>
                <w:sz w:val="22"/>
                <w:szCs w:val="22"/>
              </w:rPr>
              <w:t>los</w:t>
            </w:r>
            <w:r>
              <w:rPr>
                <w:rFonts w:ascii="Arial" w:eastAsia="Arial" w:hAnsi="Arial" w:cs="Arial"/>
                <w:b/>
                <w:color w:val="000000"/>
                <w:sz w:val="22"/>
                <w:szCs w:val="22"/>
              </w:rPr>
              <w:t xml:space="preserve"> </w:t>
            </w:r>
            <w:r>
              <w:rPr>
                <w:rFonts w:ascii="Arial" w:eastAsia="Arial" w:hAnsi="Arial" w:cs="Arial"/>
                <w:color w:val="000000"/>
                <w:sz w:val="22"/>
                <w:szCs w:val="22"/>
              </w:rPr>
              <w:t>principales acontecimientos acaecidos en la época contemporánea actual, a nivel nacional.</w:t>
            </w:r>
            <w:r>
              <w:rPr>
                <w:rFonts w:ascii="Arial" w:eastAsia="Arial" w:hAnsi="Arial" w:cs="Arial"/>
                <w:b/>
                <w:color w:val="000000"/>
                <w:sz w:val="22"/>
                <w:szCs w:val="22"/>
              </w:rPr>
              <w:t xml:space="preserve"> </w:t>
            </w:r>
          </w:p>
        </w:tc>
      </w:tr>
    </w:tbl>
    <w:p w:rsidR="008942D2" w:rsidRDefault="008942D2">
      <w:pPr>
        <w:ind w:left="0" w:hanging="2"/>
        <w:jc w:val="both"/>
        <w:rPr>
          <w:rFonts w:ascii="Bookman Old Style" w:eastAsia="Bookman Old Style" w:hAnsi="Bookman Old Style" w:cs="Bookman Old Style"/>
          <w:color w:val="000000"/>
          <w:highlight w:val="white"/>
        </w:rPr>
      </w:pPr>
    </w:p>
    <w:p w:rsidR="008942D2" w:rsidRDefault="00830E2E">
      <w:pPr>
        <w:ind w:left="1" w:hanging="3"/>
        <w:jc w:val="both"/>
        <w:rPr>
          <w:rFonts w:ascii="Arial" w:eastAsia="Arial" w:hAnsi="Arial" w:cs="Arial"/>
          <w:color w:val="000000"/>
          <w:sz w:val="28"/>
          <w:szCs w:val="28"/>
          <w:highlight w:val="white"/>
        </w:rPr>
      </w:pPr>
      <w:r>
        <w:rPr>
          <w:rFonts w:ascii="Arial" w:eastAsia="Arial" w:hAnsi="Arial" w:cs="Arial"/>
          <w:b/>
          <w:color w:val="000000"/>
          <w:sz w:val="28"/>
          <w:szCs w:val="28"/>
          <w:highlight w:val="white"/>
        </w:rPr>
        <w:t>Oposición acota expectativas: habla de plan de emergencia y no de acuerdo nacional</w:t>
      </w:r>
    </w:p>
    <w:p w:rsidR="008942D2" w:rsidRDefault="00830E2E">
      <w:pPr>
        <w:ind w:left="0" w:hanging="2"/>
        <w:jc w:val="both"/>
        <w:rPr>
          <w:rFonts w:ascii="Arial" w:eastAsia="Arial" w:hAnsi="Arial" w:cs="Arial"/>
          <w:color w:val="000000"/>
          <w:highlight w:val="white"/>
        </w:rPr>
      </w:pPr>
      <w:r>
        <w:rPr>
          <w:rFonts w:ascii="Arial" w:eastAsia="Arial" w:hAnsi="Arial" w:cs="Arial"/>
          <w:color w:val="000000"/>
          <w:highlight w:val="white"/>
        </w:rPr>
        <w:t>Ministro Briones encabezó este domingo la primera reunión de trabajo con parlamentarios de las comisiones de Hacienda. En la cita, el gobierno se allanó a cambiar el concepto para referirse a un eventual pacto transversal para enfrentar las consecuencias de la crisis sanitaria.</w:t>
      </w:r>
    </w:p>
    <w:p w:rsidR="008942D2" w:rsidRDefault="00830E2E">
      <w:pPr>
        <w:shd w:val="clear" w:color="auto" w:fill="FFFFFF"/>
        <w:ind w:left="0" w:hanging="2"/>
        <w:jc w:val="right"/>
        <w:rPr>
          <w:rFonts w:ascii="Arial" w:eastAsia="Arial" w:hAnsi="Arial" w:cs="Arial"/>
        </w:rPr>
      </w:pPr>
      <w:r>
        <w:rPr>
          <w:rFonts w:ascii="Arial" w:eastAsia="Arial" w:hAnsi="Arial" w:cs="Arial"/>
          <w:b/>
        </w:rPr>
        <w:t>31 DE MAYO DE 2020</w:t>
      </w:r>
    </w:p>
    <w:p w:rsidR="008942D2" w:rsidRDefault="00830E2E">
      <w:pPr>
        <w:shd w:val="clear" w:color="auto" w:fill="FFFFFF"/>
        <w:ind w:left="0" w:hanging="2"/>
        <w:jc w:val="both"/>
        <w:rPr>
          <w:rFonts w:ascii="Arial" w:eastAsia="Arial" w:hAnsi="Arial" w:cs="Arial"/>
        </w:rPr>
      </w:pPr>
      <w:r>
        <w:rPr>
          <w:rFonts w:ascii="Arial" w:eastAsia="Arial" w:hAnsi="Arial" w:cs="Arial"/>
        </w:rPr>
        <w:t xml:space="preserve">10:30 PM                                                                                Paula </w:t>
      </w:r>
      <w:proofErr w:type="spellStart"/>
      <w:r>
        <w:rPr>
          <w:rFonts w:ascii="Arial" w:eastAsia="Arial" w:hAnsi="Arial" w:cs="Arial"/>
        </w:rPr>
        <w:t>Catena</w:t>
      </w:r>
      <w:proofErr w:type="spellEnd"/>
      <w:r>
        <w:rPr>
          <w:rFonts w:ascii="Arial" w:eastAsia="Arial" w:hAnsi="Arial" w:cs="Arial"/>
        </w:rPr>
        <w:t xml:space="preserve"> y Paz </w:t>
      </w:r>
      <w:proofErr w:type="spellStart"/>
      <w:r>
        <w:rPr>
          <w:rFonts w:ascii="Arial" w:eastAsia="Arial" w:hAnsi="Arial" w:cs="Arial"/>
        </w:rPr>
        <w:t>Radovic</w:t>
      </w:r>
      <w:proofErr w:type="spellEnd"/>
    </w:p>
    <w:p w:rsidR="008942D2" w:rsidRDefault="008942D2">
      <w:pPr>
        <w:shd w:val="clear" w:color="auto" w:fill="FFFFFF"/>
        <w:ind w:left="0" w:hanging="2"/>
        <w:jc w:val="both"/>
        <w:rPr>
          <w:rFonts w:ascii="Arial" w:eastAsia="Arial" w:hAnsi="Arial" w:cs="Arial"/>
        </w:rPr>
      </w:pPr>
    </w:p>
    <w:p w:rsidR="008942D2" w:rsidRDefault="00830E2E">
      <w:pPr>
        <w:ind w:left="0" w:hanging="2"/>
        <w:jc w:val="both"/>
        <w:rPr>
          <w:rFonts w:ascii="Arial" w:eastAsia="Arial" w:hAnsi="Arial" w:cs="Arial"/>
          <w:sz w:val="22"/>
          <w:szCs w:val="22"/>
        </w:rPr>
      </w:pPr>
      <w:r>
        <w:rPr>
          <w:rFonts w:ascii="Arial" w:eastAsia="Arial" w:hAnsi="Arial" w:cs="Arial"/>
          <w:sz w:val="22"/>
          <w:szCs w:val="22"/>
        </w:rPr>
        <w:t>Poco más de una hora duró este domingo la reunión, vía Zoom, entre el ministro de Hacienda, Ignacio Briones, y los parlamentarios de cada partido oficialista y de oposición de las comisiones de Hacienda del Congreso, para avanzar en el “acuerdo nacional” convocado por el Presidente Piñera el lunes pasado para enfrentar las consecuencias de la crisis sanitaria.</w:t>
      </w:r>
    </w:p>
    <w:p w:rsidR="008942D2" w:rsidRDefault="00830E2E">
      <w:pPr>
        <w:ind w:left="0" w:hanging="2"/>
        <w:jc w:val="both"/>
        <w:rPr>
          <w:rFonts w:ascii="Arial" w:eastAsia="Arial" w:hAnsi="Arial" w:cs="Arial"/>
          <w:sz w:val="22"/>
          <w:szCs w:val="22"/>
        </w:rPr>
      </w:pPr>
      <w:r>
        <w:rPr>
          <w:rFonts w:ascii="Arial" w:eastAsia="Arial" w:hAnsi="Arial" w:cs="Arial"/>
          <w:sz w:val="22"/>
          <w:szCs w:val="22"/>
        </w:rPr>
        <w:t xml:space="preserve">Se trató de la primera cita de trabajo, luego de la reunión inaugural que el viernes sostuvieron los ministros Briones, Gonzalo </w:t>
      </w:r>
      <w:proofErr w:type="spellStart"/>
      <w:r>
        <w:rPr>
          <w:rFonts w:ascii="Arial" w:eastAsia="Arial" w:hAnsi="Arial" w:cs="Arial"/>
          <w:sz w:val="22"/>
          <w:szCs w:val="22"/>
        </w:rPr>
        <w:t>Blumel</w:t>
      </w:r>
      <w:proofErr w:type="spellEnd"/>
      <w:r>
        <w:rPr>
          <w:rFonts w:ascii="Arial" w:eastAsia="Arial" w:hAnsi="Arial" w:cs="Arial"/>
          <w:sz w:val="22"/>
          <w:szCs w:val="22"/>
        </w:rPr>
        <w:t xml:space="preserve"> (Interior) y Sebastián </w:t>
      </w:r>
      <w:proofErr w:type="spellStart"/>
      <w:r>
        <w:rPr>
          <w:rFonts w:ascii="Arial" w:eastAsia="Arial" w:hAnsi="Arial" w:cs="Arial"/>
          <w:sz w:val="22"/>
          <w:szCs w:val="22"/>
        </w:rPr>
        <w:t>Sichel</w:t>
      </w:r>
      <w:proofErr w:type="spellEnd"/>
      <w:r>
        <w:rPr>
          <w:rFonts w:ascii="Arial" w:eastAsia="Arial" w:hAnsi="Arial" w:cs="Arial"/>
          <w:sz w:val="22"/>
          <w:szCs w:val="22"/>
        </w:rPr>
        <w:t xml:space="preserve"> (Desarrollo Social) con los presidentes de partidos, y en donde se acordó un plazo de dos semanas para sellar el pacto enfocado en protección social, reactivación económica y estrategia fiscal.</w:t>
      </w:r>
    </w:p>
    <w:p w:rsidR="008942D2" w:rsidRDefault="00830E2E">
      <w:pPr>
        <w:ind w:left="0" w:hanging="2"/>
        <w:jc w:val="both"/>
        <w:rPr>
          <w:rFonts w:ascii="Arial" w:eastAsia="Arial" w:hAnsi="Arial" w:cs="Arial"/>
          <w:sz w:val="22"/>
          <w:szCs w:val="22"/>
        </w:rPr>
      </w:pPr>
      <w:r>
        <w:rPr>
          <w:rFonts w:ascii="Arial" w:eastAsia="Arial" w:hAnsi="Arial" w:cs="Arial"/>
          <w:sz w:val="22"/>
          <w:szCs w:val="22"/>
        </w:rPr>
        <w:t>En medio de una serie de aprensiones por el diseño de las mesas de trabajo y el rol que tendrían economistas y expertos convocados a la instancia, hoy la oposición buscó contener expectativas y pidió dejar de referirse al eventual consenso como un “acuerdo nacional”, argumentando que solo se buscarán instrumentos acotados para hacer frente a la crisis.</w:t>
      </w:r>
    </w:p>
    <w:p w:rsidR="008942D2" w:rsidRDefault="00830E2E">
      <w:pPr>
        <w:ind w:left="0" w:hanging="2"/>
        <w:jc w:val="both"/>
        <w:rPr>
          <w:rFonts w:ascii="Arial" w:eastAsia="Arial" w:hAnsi="Arial" w:cs="Arial"/>
          <w:sz w:val="22"/>
          <w:szCs w:val="22"/>
        </w:rPr>
      </w:pPr>
      <w:r>
        <w:rPr>
          <w:rFonts w:ascii="Arial" w:eastAsia="Arial" w:hAnsi="Arial" w:cs="Arial"/>
          <w:sz w:val="22"/>
          <w:szCs w:val="22"/>
        </w:rPr>
        <w:t>“Aquí no estamos para acuerdos nacionales, para eso está el proceso constituyente (...). Este no es un acuerdo, este es un plan de emergencia para la reactivación”, dijo el senador PS Carlos Montes, que hoy representó a la oposición junto a su par Ricardo Lagos Weber (PPD) y el diputado Giorgio Jackson (RD), entre otros.</w:t>
      </w:r>
    </w:p>
    <w:p w:rsidR="008942D2" w:rsidRDefault="00830E2E">
      <w:pPr>
        <w:ind w:left="0" w:hanging="2"/>
        <w:jc w:val="both"/>
        <w:rPr>
          <w:rFonts w:ascii="Arial" w:eastAsia="Arial" w:hAnsi="Arial" w:cs="Arial"/>
          <w:sz w:val="22"/>
          <w:szCs w:val="22"/>
        </w:rPr>
      </w:pPr>
      <w:r>
        <w:rPr>
          <w:rFonts w:ascii="Arial" w:eastAsia="Arial" w:hAnsi="Arial" w:cs="Arial"/>
          <w:sz w:val="22"/>
          <w:szCs w:val="22"/>
        </w:rPr>
        <w:t>Así, en la cita los legisladores de centroizquierda solicitaron hablar de “plan de emergencia y reactivación”.</w:t>
      </w:r>
    </w:p>
    <w:p w:rsidR="008942D2" w:rsidRDefault="00830E2E">
      <w:pPr>
        <w:ind w:left="0" w:hanging="2"/>
        <w:jc w:val="both"/>
        <w:rPr>
          <w:rFonts w:ascii="Arial" w:eastAsia="Arial" w:hAnsi="Arial" w:cs="Arial"/>
          <w:sz w:val="22"/>
          <w:szCs w:val="22"/>
        </w:rPr>
      </w:pPr>
      <w:r>
        <w:rPr>
          <w:rFonts w:ascii="Arial" w:eastAsia="Arial" w:hAnsi="Arial" w:cs="Arial"/>
          <w:sz w:val="22"/>
          <w:szCs w:val="22"/>
        </w:rPr>
        <w:t>La idea, según dijo Lagos Weber, es “no generar falsas expectativas, por una parte, ni dar señales equívocas”.</w:t>
      </w:r>
    </w:p>
    <w:p w:rsidR="008942D2" w:rsidRDefault="00830E2E">
      <w:pPr>
        <w:ind w:left="0" w:hanging="2"/>
        <w:jc w:val="both"/>
        <w:rPr>
          <w:rFonts w:ascii="Arial" w:eastAsia="Arial" w:hAnsi="Arial" w:cs="Arial"/>
          <w:sz w:val="22"/>
          <w:szCs w:val="22"/>
        </w:rPr>
      </w:pPr>
      <w:r>
        <w:rPr>
          <w:rFonts w:ascii="Arial" w:eastAsia="Arial" w:hAnsi="Arial" w:cs="Arial"/>
          <w:sz w:val="22"/>
          <w:szCs w:val="22"/>
        </w:rPr>
        <w:t>En la oposición transmiten que no están las condiciones para hablar de un consenso más grande con el gobierno y que hay materias que se deben discutir en el debate constitucional, donde existen diferencias de fondo y forma. De igual manera, advirtieron que el Presidente Piñera ha “abusado” del término “acuerdo nacional”, lo que puede generar desconfianzas en la ciudadanía.</w:t>
      </w:r>
    </w:p>
    <w:p w:rsidR="008942D2" w:rsidRDefault="008942D2">
      <w:pPr>
        <w:shd w:val="clear" w:color="auto" w:fill="FFFFFF"/>
        <w:ind w:left="0" w:hanging="2"/>
        <w:jc w:val="both"/>
        <w:rPr>
          <w:rFonts w:ascii="Arial" w:eastAsia="Arial" w:hAnsi="Arial" w:cs="Arial"/>
          <w:color w:val="000000"/>
        </w:rPr>
      </w:pPr>
    </w:p>
    <w:p w:rsidR="008942D2" w:rsidRDefault="00830E2E">
      <w:pPr>
        <w:shd w:val="clear" w:color="auto" w:fill="FFFFFF"/>
        <w:ind w:left="0" w:hanging="2"/>
        <w:jc w:val="both"/>
        <w:rPr>
          <w:rFonts w:ascii="Arial" w:eastAsia="Arial" w:hAnsi="Arial" w:cs="Arial"/>
          <w:color w:val="000000"/>
        </w:rPr>
      </w:pPr>
      <w:r>
        <w:rPr>
          <w:rFonts w:ascii="Arial" w:eastAsia="Arial" w:hAnsi="Arial" w:cs="Arial"/>
          <w:b/>
          <w:color w:val="000000"/>
        </w:rPr>
        <w:t>Gobierno accede</w:t>
      </w:r>
    </w:p>
    <w:p w:rsidR="008942D2" w:rsidRDefault="00830E2E">
      <w:pPr>
        <w:ind w:left="0" w:hanging="2"/>
        <w:jc w:val="both"/>
        <w:rPr>
          <w:rFonts w:ascii="Arial" w:eastAsia="Arial" w:hAnsi="Arial" w:cs="Arial"/>
          <w:sz w:val="22"/>
          <w:szCs w:val="22"/>
        </w:rPr>
      </w:pPr>
      <w:r>
        <w:rPr>
          <w:rFonts w:ascii="Arial" w:eastAsia="Arial" w:hAnsi="Arial" w:cs="Arial"/>
          <w:sz w:val="22"/>
          <w:szCs w:val="22"/>
        </w:rPr>
        <w:t>Pese a que, según presentes, Briones había llegado a la reunión de hoy con otra propuesta y buscó catalogar el eventual pacto como un “acuerdo por la protección social y reactivación”, el titular de Hacienda terminó accediendo a utilizar el concepto de “plan”.</w:t>
      </w:r>
    </w:p>
    <w:p w:rsidR="008942D2" w:rsidRDefault="00830E2E">
      <w:pPr>
        <w:ind w:left="0" w:hanging="2"/>
        <w:jc w:val="both"/>
        <w:rPr>
          <w:rFonts w:ascii="Arial" w:eastAsia="Arial" w:hAnsi="Arial" w:cs="Arial"/>
          <w:sz w:val="22"/>
          <w:szCs w:val="22"/>
        </w:rPr>
      </w:pPr>
      <w:r>
        <w:rPr>
          <w:rFonts w:ascii="Arial" w:eastAsia="Arial" w:hAnsi="Arial" w:cs="Arial"/>
          <w:sz w:val="22"/>
          <w:szCs w:val="22"/>
        </w:rPr>
        <w:t>De hecho, en el gobierno -explican fuentes oficialistas- también existía una preocupación por contener las expectativas. Y, de hecho, durante el transcurso de la semana fue modificando el discurso respecto del diálogo con la oposición, haciendo hincapié en que lo que se buscaba era un acuerdo acotado.</w:t>
      </w:r>
    </w:p>
    <w:p w:rsidR="008942D2" w:rsidRDefault="00830E2E">
      <w:pPr>
        <w:ind w:left="0" w:hanging="2"/>
        <w:jc w:val="both"/>
        <w:rPr>
          <w:rFonts w:ascii="Arial" w:eastAsia="Arial" w:hAnsi="Arial" w:cs="Arial"/>
          <w:sz w:val="22"/>
          <w:szCs w:val="22"/>
        </w:rPr>
      </w:pPr>
      <w:r>
        <w:rPr>
          <w:rFonts w:ascii="Arial" w:eastAsia="Arial" w:hAnsi="Arial" w:cs="Arial"/>
          <w:sz w:val="22"/>
          <w:szCs w:val="22"/>
        </w:rPr>
        <w:t xml:space="preserve">“Lo más importante en esto es ser muy cuidadoso en las expectativas. Este no es un acuerdo que va a solucionar todos los problemas”, dijo hoy el ministro </w:t>
      </w:r>
      <w:proofErr w:type="spellStart"/>
      <w:r>
        <w:rPr>
          <w:rFonts w:ascii="Arial" w:eastAsia="Arial" w:hAnsi="Arial" w:cs="Arial"/>
          <w:sz w:val="22"/>
          <w:szCs w:val="22"/>
        </w:rPr>
        <w:t>Blumel</w:t>
      </w:r>
      <w:proofErr w:type="spellEnd"/>
      <w:r>
        <w:rPr>
          <w:rFonts w:ascii="Arial" w:eastAsia="Arial" w:hAnsi="Arial" w:cs="Arial"/>
          <w:sz w:val="22"/>
          <w:szCs w:val="22"/>
        </w:rPr>
        <w:t xml:space="preserve"> en Canal 13.</w:t>
      </w:r>
    </w:p>
    <w:p w:rsidR="008942D2" w:rsidRDefault="00830E2E">
      <w:pPr>
        <w:shd w:val="clear" w:color="auto" w:fill="FFFFFF"/>
        <w:ind w:left="0" w:hanging="2"/>
        <w:jc w:val="both"/>
        <w:rPr>
          <w:rFonts w:ascii="Arial" w:eastAsia="Arial" w:hAnsi="Arial" w:cs="Arial"/>
          <w:color w:val="000000"/>
        </w:rPr>
      </w:pPr>
      <w:r>
        <w:rPr>
          <w:rFonts w:ascii="Arial" w:eastAsia="Arial" w:hAnsi="Arial" w:cs="Arial"/>
          <w:b/>
          <w:color w:val="000000"/>
        </w:rPr>
        <w:lastRenderedPageBreak/>
        <w:t>Polémica por rol de técnicos</w:t>
      </w:r>
    </w:p>
    <w:p w:rsidR="008942D2" w:rsidRDefault="00830E2E">
      <w:pPr>
        <w:ind w:left="0" w:hanging="2"/>
        <w:jc w:val="both"/>
        <w:rPr>
          <w:rFonts w:ascii="Arial" w:eastAsia="Arial" w:hAnsi="Arial" w:cs="Arial"/>
          <w:sz w:val="22"/>
          <w:szCs w:val="22"/>
        </w:rPr>
      </w:pPr>
      <w:r>
        <w:rPr>
          <w:rFonts w:ascii="Arial" w:eastAsia="Arial" w:hAnsi="Arial" w:cs="Arial"/>
          <w:sz w:val="22"/>
          <w:szCs w:val="22"/>
        </w:rPr>
        <w:t>El encuentro de este domingo también se dio luego de las acusaciones de la oposición respecto de que no se estaría respetando el diseño original de trabajo establecido el viernes, en el sentido de que las conversaciones estarían circunscritas a los representantes que los partidos tienen en las comisiones de Hacienda del Congreso y que la participación de economistas y otros técnicos sería convenida por los partidos y estaría acotada a un rol asesor.</w:t>
      </w:r>
    </w:p>
    <w:p w:rsidR="008942D2" w:rsidRDefault="00830E2E">
      <w:pPr>
        <w:ind w:left="0" w:hanging="2"/>
        <w:jc w:val="both"/>
        <w:rPr>
          <w:rFonts w:ascii="Arial" w:eastAsia="Arial" w:hAnsi="Arial" w:cs="Arial"/>
          <w:sz w:val="22"/>
          <w:szCs w:val="22"/>
        </w:rPr>
      </w:pPr>
      <w:r>
        <w:rPr>
          <w:rFonts w:ascii="Arial" w:eastAsia="Arial" w:hAnsi="Arial" w:cs="Arial"/>
          <w:sz w:val="22"/>
          <w:szCs w:val="22"/>
        </w:rPr>
        <w:t xml:space="preserve">Aunque la alarma había surgido por la convocatoria que Briones estaba realizando a gente externa a las comisiones de Hacienda, ya la noche del sábado el jefe de las finanzas públicas y </w:t>
      </w:r>
      <w:proofErr w:type="spellStart"/>
      <w:r>
        <w:rPr>
          <w:rFonts w:ascii="Arial" w:eastAsia="Arial" w:hAnsi="Arial" w:cs="Arial"/>
          <w:sz w:val="22"/>
          <w:szCs w:val="22"/>
        </w:rPr>
        <w:t>Blumel</w:t>
      </w:r>
      <w:proofErr w:type="spellEnd"/>
      <w:r>
        <w:rPr>
          <w:rFonts w:ascii="Arial" w:eastAsia="Arial" w:hAnsi="Arial" w:cs="Arial"/>
          <w:sz w:val="22"/>
          <w:szCs w:val="22"/>
        </w:rPr>
        <w:t xml:space="preserve"> transmitieron a la oposición que el diseño acordado originalmente se mantendría. Un punto que se reafirmó en la cita de hoy con el titular de Hacienda.</w:t>
      </w:r>
    </w:p>
    <w:p w:rsidR="008942D2" w:rsidRDefault="00830E2E">
      <w:pPr>
        <w:ind w:left="0" w:hanging="2"/>
        <w:jc w:val="both"/>
        <w:rPr>
          <w:rFonts w:ascii="Arial" w:eastAsia="Arial" w:hAnsi="Arial" w:cs="Arial"/>
          <w:sz w:val="22"/>
          <w:szCs w:val="22"/>
        </w:rPr>
      </w:pPr>
      <w:r>
        <w:rPr>
          <w:rFonts w:ascii="Arial" w:eastAsia="Arial" w:hAnsi="Arial" w:cs="Arial"/>
          <w:sz w:val="22"/>
          <w:szCs w:val="22"/>
        </w:rPr>
        <w:t>“Aquí se acordó que en lo que estamos trabajando es en torno a un plan de emergencia y reactivación y que, por otro lado, esto se iba a trabajar en el grupo parlamentario nombrado y los grupos técnicos que cada parlamentario estimara”, destacó Montes.</w:t>
      </w:r>
    </w:p>
    <w:p w:rsidR="008942D2" w:rsidRDefault="00830E2E">
      <w:pPr>
        <w:ind w:left="0" w:hanging="2"/>
        <w:jc w:val="both"/>
        <w:rPr>
          <w:rFonts w:ascii="Arial" w:eastAsia="Arial" w:hAnsi="Arial" w:cs="Arial"/>
          <w:sz w:val="22"/>
          <w:szCs w:val="22"/>
        </w:rPr>
      </w:pPr>
      <w:r>
        <w:rPr>
          <w:rFonts w:ascii="Arial" w:eastAsia="Arial" w:hAnsi="Arial" w:cs="Arial"/>
          <w:sz w:val="22"/>
          <w:szCs w:val="22"/>
        </w:rPr>
        <w:t xml:space="preserve">Con todo, al ser consultado al respecto </w:t>
      </w:r>
      <w:proofErr w:type="spellStart"/>
      <w:r>
        <w:rPr>
          <w:rFonts w:ascii="Arial" w:eastAsia="Arial" w:hAnsi="Arial" w:cs="Arial"/>
          <w:sz w:val="22"/>
          <w:szCs w:val="22"/>
        </w:rPr>
        <w:t>Blumel</w:t>
      </w:r>
      <w:proofErr w:type="spellEnd"/>
      <w:r>
        <w:rPr>
          <w:rFonts w:ascii="Arial" w:eastAsia="Arial" w:hAnsi="Arial" w:cs="Arial"/>
          <w:sz w:val="22"/>
          <w:szCs w:val="22"/>
        </w:rPr>
        <w:t xml:space="preserve"> en Canal 13, afirmó pedir en esto “mucha flexibilidad y no quedarnos encapsulados en las posiciones propias”. En ese sentido, recalcó que se requiere de un trabajo político con apoyo técnico.</w:t>
      </w:r>
    </w:p>
    <w:p w:rsidR="008942D2" w:rsidRDefault="00830E2E">
      <w:pPr>
        <w:ind w:left="0" w:hanging="2"/>
        <w:jc w:val="both"/>
        <w:rPr>
          <w:rFonts w:ascii="Arial" w:eastAsia="Arial" w:hAnsi="Arial" w:cs="Arial"/>
          <w:sz w:val="22"/>
          <w:szCs w:val="22"/>
        </w:rPr>
      </w:pPr>
      <w:r>
        <w:rPr>
          <w:rFonts w:ascii="Arial" w:eastAsia="Arial" w:hAnsi="Arial" w:cs="Arial"/>
          <w:sz w:val="22"/>
          <w:szCs w:val="22"/>
        </w:rPr>
        <w:t>En la centroizquierda y en el oficialismo, en todo caso, destacaron que hubo un “buen ambiente” en la reunión de hoy y que Briones se comprometió a enviarles durante esta jornada una minuta con el cronograma de trabajo y con el diagnóstico de las ayudas sociales entregadas hasta ahora por el gobierno.</w:t>
      </w:r>
    </w:p>
    <w:p w:rsidR="008942D2" w:rsidRDefault="00830E2E">
      <w:pPr>
        <w:ind w:left="0" w:hanging="2"/>
        <w:jc w:val="both"/>
        <w:rPr>
          <w:rFonts w:ascii="Arial" w:eastAsia="Arial" w:hAnsi="Arial" w:cs="Arial"/>
          <w:sz w:val="22"/>
          <w:szCs w:val="22"/>
        </w:rPr>
      </w:pPr>
      <w:r>
        <w:rPr>
          <w:rFonts w:ascii="Arial" w:eastAsia="Arial" w:hAnsi="Arial" w:cs="Arial"/>
          <w:sz w:val="22"/>
          <w:szCs w:val="22"/>
        </w:rPr>
        <w:t>Entre los análisis que se realizaron en la cita de hoy, se concordó en que los recursos para enfrentar la crisis tienen que estar pensados con una mirada de 18 a 20 meses de plazo. Esto, teniendo como base la propuesta de los economistas convocados por el Colegio Médico.</w:t>
      </w:r>
    </w:p>
    <w:p w:rsidR="008942D2" w:rsidRDefault="008942D2">
      <w:pPr>
        <w:ind w:left="0" w:hanging="2"/>
        <w:jc w:val="both"/>
        <w:rPr>
          <w:rFonts w:ascii="Arial" w:eastAsia="Arial" w:hAnsi="Arial" w:cs="Arial"/>
          <w:sz w:val="22"/>
          <w:szCs w:val="22"/>
        </w:rPr>
      </w:pPr>
    </w:p>
    <w:p w:rsidR="008942D2" w:rsidRDefault="00830E2E">
      <w:pPr>
        <w:ind w:left="0" w:hanging="2"/>
        <w:jc w:val="both"/>
        <w:rPr>
          <w:rFonts w:ascii="Arial" w:eastAsia="Arial" w:hAnsi="Arial" w:cs="Arial"/>
          <w:sz w:val="22"/>
          <w:szCs w:val="22"/>
          <w:highlight w:val="white"/>
        </w:rPr>
      </w:pPr>
      <w:r>
        <w:rPr>
          <w:rFonts w:ascii="Arial" w:eastAsia="Arial" w:hAnsi="Arial" w:cs="Arial"/>
          <w:sz w:val="22"/>
          <w:szCs w:val="22"/>
        </w:rPr>
        <w:t xml:space="preserve">Fuente: </w:t>
      </w:r>
      <w:hyperlink r:id="rId8">
        <w:r>
          <w:rPr>
            <w:rFonts w:ascii="Arial" w:eastAsia="Arial" w:hAnsi="Arial" w:cs="Arial"/>
            <w:color w:val="0000FF"/>
            <w:sz w:val="22"/>
            <w:szCs w:val="22"/>
            <w:u w:val="single"/>
          </w:rPr>
          <w:t>https://www.latercera.com</w:t>
        </w:r>
      </w:hyperlink>
    </w:p>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De acuerdo a la noticia presentada, complete la ficha de estructuración de la noticia y responda las preguntas solicitadas. </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tbl>
      <w:tblPr>
        <w:tblStyle w:val="a7"/>
        <w:tblW w:w="9783" w:type="dxa"/>
        <w:tblInd w:w="0" w:type="dxa"/>
        <w:tblLayout w:type="fixed"/>
        <w:tblLook w:val="0000" w:firstRow="0" w:lastRow="0" w:firstColumn="0" w:lastColumn="0" w:noHBand="0" w:noVBand="0"/>
      </w:tblPr>
      <w:tblGrid>
        <w:gridCol w:w="4255"/>
        <w:gridCol w:w="5528"/>
      </w:tblGrid>
      <w:tr w:rsidR="008942D2">
        <w:trPr>
          <w:trHeight w:val="578"/>
        </w:trPr>
        <w:tc>
          <w:tcPr>
            <w:tcW w:w="9783" w:type="dxa"/>
            <w:gridSpan w:val="2"/>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8942D2" w:rsidRDefault="00830E2E">
            <w:pPr>
              <w:ind w:left="0" w:hanging="2"/>
              <w:jc w:val="both"/>
              <w:rPr>
                <w:rFonts w:ascii="Arial" w:eastAsia="Arial" w:hAnsi="Arial" w:cs="Arial"/>
              </w:rPr>
            </w:pPr>
            <w:r>
              <w:rPr>
                <w:rFonts w:ascii="Arial" w:eastAsia="Arial" w:hAnsi="Arial" w:cs="Arial"/>
                <w:b/>
              </w:rPr>
              <w:t xml:space="preserve">                                  ESTRUCTURACIÓN DE LA NOTICIA </w:t>
            </w:r>
            <w:r>
              <w:rPr>
                <w:rFonts w:ascii="Arial" w:eastAsia="Arial" w:hAnsi="Arial" w:cs="Arial"/>
              </w:rPr>
              <w:t xml:space="preserve">(10 </w:t>
            </w:r>
            <w:proofErr w:type="gramStart"/>
            <w:r>
              <w:rPr>
                <w:rFonts w:ascii="Arial" w:eastAsia="Arial" w:hAnsi="Arial" w:cs="Arial"/>
              </w:rPr>
              <w:t>puntos)</w:t>
            </w:r>
            <w:r w:rsidR="0021066D">
              <w:rPr>
                <w:rFonts w:ascii="Arial" w:eastAsia="Arial" w:hAnsi="Arial" w:cs="Arial"/>
              </w:rPr>
              <w:t xml:space="preserve">   </w:t>
            </w:r>
            <w:proofErr w:type="gramEnd"/>
            <w:r w:rsidR="0021066D">
              <w:rPr>
                <w:rFonts w:ascii="Arial" w:eastAsia="Arial" w:hAnsi="Arial" w:cs="Arial"/>
              </w:rPr>
              <w:t xml:space="preserve">             </w:t>
            </w:r>
            <w:r w:rsidR="0021066D">
              <w:rPr>
                <w:rFonts w:ascii="Arial" w:eastAsia="Arial" w:hAnsi="Arial" w:cs="Arial"/>
                <w:b/>
                <w:color w:val="000000"/>
                <w:sz w:val="22"/>
                <w:szCs w:val="22"/>
              </w:rPr>
              <w:t>10 P</w:t>
            </w:r>
          </w:p>
          <w:p w:rsidR="008942D2" w:rsidRDefault="00830E2E">
            <w:pPr>
              <w:ind w:left="0" w:hanging="2"/>
              <w:jc w:val="both"/>
              <w:rPr>
                <w:rFonts w:ascii="Arial" w:eastAsia="Arial" w:hAnsi="Arial" w:cs="Arial"/>
              </w:rPr>
            </w:pPr>
            <w:r>
              <w:rPr>
                <w:rFonts w:ascii="Arial" w:eastAsia="Arial" w:hAnsi="Arial" w:cs="Arial"/>
                <w:b/>
              </w:rPr>
              <w:t xml:space="preserve">Título: </w:t>
            </w:r>
            <w:r>
              <w:rPr>
                <w:rFonts w:ascii="Arial" w:eastAsia="Arial" w:hAnsi="Arial" w:cs="Arial"/>
                <w:b/>
                <w:sz w:val="28"/>
                <w:szCs w:val="28"/>
                <w:highlight w:val="white"/>
              </w:rPr>
              <w:t>Oposición acota expectativas: habla de plan de emergencia y no de acuerdo nacional</w:t>
            </w:r>
          </w:p>
        </w:tc>
      </w:tr>
      <w:tr w:rsidR="008942D2">
        <w:trPr>
          <w:trHeight w:val="378"/>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8942D2" w:rsidRDefault="00830E2E">
            <w:pPr>
              <w:shd w:val="clear" w:color="auto" w:fill="FFFFFF"/>
              <w:ind w:left="0" w:hanging="2"/>
              <w:jc w:val="both"/>
              <w:rPr>
                <w:rFonts w:ascii="Arial" w:eastAsia="Arial" w:hAnsi="Arial" w:cs="Arial"/>
              </w:rPr>
            </w:pPr>
            <w:r>
              <w:rPr>
                <w:rFonts w:ascii="Arial" w:eastAsia="Arial" w:hAnsi="Arial" w:cs="Arial"/>
                <w:b/>
              </w:rPr>
              <w:t xml:space="preserve">Internet: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8942D2" w:rsidRDefault="0021066D">
            <w:pPr>
              <w:ind w:left="0" w:hanging="2"/>
              <w:jc w:val="both"/>
              <w:rPr>
                <w:rFonts w:ascii="Arial" w:eastAsia="Arial" w:hAnsi="Arial" w:cs="Arial"/>
                <w:sz w:val="20"/>
                <w:szCs w:val="20"/>
              </w:rPr>
            </w:pPr>
            <w:hyperlink r:id="rId9">
              <w:r w:rsidR="00830E2E">
                <w:rPr>
                  <w:rFonts w:ascii="Arial" w:eastAsia="Arial" w:hAnsi="Arial" w:cs="Arial"/>
                  <w:color w:val="0000FF"/>
                  <w:sz w:val="22"/>
                  <w:szCs w:val="22"/>
                  <w:u w:val="single"/>
                </w:rPr>
                <w:t>https://www.latercera.com</w:t>
              </w:r>
            </w:hyperlink>
          </w:p>
        </w:tc>
      </w:tr>
      <w:tr w:rsidR="008942D2">
        <w:trPr>
          <w:trHeight w:val="308"/>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8942D2" w:rsidRDefault="00830E2E">
            <w:pPr>
              <w:shd w:val="clear" w:color="auto" w:fill="FFFFFF"/>
              <w:ind w:left="0" w:hanging="2"/>
              <w:jc w:val="both"/>
              <w:rPr>
                <w:rFonts w:ascii="Arial" w:eastAsia="Arial" w:hAnsi="Arial" w:cs="Arial"/>
              </w:rPr>
            </w:pPr>
            <w:r>
              <w:rPr>
                <w:rFonts w:ascii="Arial" w:eastAsia="Arial" w:hAnsi="Arial" w:cs="Arial"/>
                <w:b/>
              </w:rPr>
              <w:t>Autor de la Noticia:</w:t>
            </w:r>
            <w:r>
              <w:rPr>
                <w:rFonts w:ascii="Arial" w:eastAsia="Arial" w:hAnsi="Arial" w:cs="Arial"/>
              </w:rPr>
              <w:t xml:space="preserve">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8942D2" w:rsidRDefault="00830E2E">
            <w:pPr>
              <w:shd w:val="clear" w:color="auto" w:fill="FFFFFF"/>
              <w:ind w:left="0" w:hanging="2"/>
              <w:jc w:val="both"/>
              <w:rPr>
                <w:rFonts w:ascii="Arial" w:eastAsia="Arial" w:hAnsi="Arial" w:cs="Arial"/>
                <w:sz w:val="20"/>
                <w:szCs w:val="20"/>
              </w:rPr>
            </w:pPr>
            <w:r>
              <w:rPr>
                <w:rFonts w:ascii="Arial" w:eastAsia="Arial" w:hAnsi="Arial" w:cs="Arial"/>
              </w:rPr>
              <w:t xml:space="preserve">Paula </w:t>
            </w:r>
            <w:proofErr w:type="spellStart"/>
            <w:r>
              <w:rPr>
                <w:rFonts w:ascii="Arial" w:eastAsia="Arial" w:hAnsi="Arial" w:cs="Arial"/>
              </w:rPr>
              <w:t>Catena</w:t>
            </w:r>
            <w:proofErr w:type="spellEnd"/>
            <w:r>
              <w:rPr>
                <w:rFonts w:ascii="Arial" w:eastAsia="Arial" w:hAnsi="Arial" w:cs="Arial"/>
              </w:rPr>
              <w:t xml:space="preserve"> y Paz </w:t>
            </w:r>
            <w:proofErr w:type="spellStart"/>
            <w:r>
              <w:rPr>
                <w:rFonts w:ascii="Arial" w:eastAsia="Arial" w:hAnsi="Arial" w:cs="Arial"/>
              </w:rPr>
              <w:t>Radovic</w:t>
            </w:r>
            <w:proofErr w:type="spellEnd"/>
          </w:p>
        </w:tc>
      </w:tr>
      <w:tr w:rsidR="008942D2">
        <w:trPr>
          <w:trHeight w:val="538"/>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8942D2" w:rsidRDefault="00830E2E">
            <w:pPr>
              <w:shd w:val="clear" w:color="auto" w:fill="FFFFFF"/>
              <w:ind w:left="0" w:hanging="2"/>
              <w:jc w:val="both"/>
              <w:rPr>
                <w:rFonts w:ascii="Arial" w:eastAsia="Arial" w:hAnsi="Arial" w:cs="Arial"/>
              </w:rPr>
            </w:pPr>
            <w:r>
              <w:rPr>
                <w:rFonts w:ascii="Arial" w:eastAsia="Arial" w:hAnsi="Arial" w:cs="Arial"/>
                <w:b/>
              </w:rPr>
              <w:t>Fecha:</w:t>
            </w:r>
          </w:p>
          <w:p w:rsidR="008942D2" w:rsidRDefault="00830E2E">
            <w:pPr>
              <w:shd w:val="clear" w:color="auto" w:fill="FFFFFF"/>
              <w:ind w:left="0" w:hanging="2"/>
              <w:jc w:val="both"/>
              <w:rPr>
                <w:rFonts w:ascii="Arial" w:eastAsia="Arial" w:hAnsi="Arial" w:cs="Arial"/>
              </w:rPr>
            </w:pPr>
            <w:r>
              <w:rPr>
                <w:rFonts w:ascii="Arial" w:eastAsia="Arial" w:hAnsi="Arial" w:cs="Arial"/>
                <w:b/>
              </w:rPr>
              <w:t xml:space="preserve">Lugar en que acontece la Noticia: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8942D2" w:rsidRDefault="00830E2E">
            <w:pPr>
              <w:shd w:val="clear" w:color="auto" w:fill="FFFFFF"/>
              <w:ind w:left="0" w:hanging="2"/>
              <w:rPr>
                <w:rFonts w:ascii="Arial" w:eastAsia="Arial" w:hAnsi="Arial" w:cs="Arial"/>
              </w:rPr>
            </w:pPr>
            <w:r>
              <w:rPr>
                <w:rFonts w:ascii="Arial" w:eastAsia="Arial" w:hAnsi="Arial" w:cs="Arial"/>
              </w:rPr>
              <w:t xml:space="preserve">31 DE MAYO DE 2020, 10:30 PM               </w:t>
            </w:r>
          </w:p>
          <w:p w:rsidR="008942D2" w:rsidRDefault="00830E2E">
            <w:pPr>
              <w:shd w:val="clear" w:color="auto" w:fill="FFFFFF"/>
              <w:ind w:left="0" w:hanging="2"/>
              <w:rPr>
                <w:rFonts w:ascii="Arial" w:eastAsia="Arial" w:hAnsi="Arial" w:cs="Arial"/>
                <w:sz w:val="20"/>
                <w:szCs w:val="20"/>
              </w:rPr>
            </w:pPr>
            <w:r>
              <w:rPr>
                <w:rFonts w:ascii="Arial" w:eastAsia="Arial" w:hAnsi="Arial" w:cs="Arial"/>
              </w:rPr>
              <w:t xml:space="preserve">Santiago                                                                 </w:t>
            </w:r>
          </w:p>
        </w:tc>
      </w:tr>
      <w:tr w:rsidR="008942D2">
        <w:trPr>
          <w:trHeight w:val="348"/>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8942D2" w:rsidRDefault="00830E2E">
            <w:pPr>
              <w:shd w:val="clear" w:color="auto" w:fill="FFFFFF"/>
              <w:ind w:left="0" w:hanging="2"/>
              <w:jc w:val="both"/>
              <w:rPr>
                <w:rFonts w:ascii="Arial" w:eastAsia="Arial" w:hAnsi="Arial" w:cs="Arial"/>
              </w:rPr>
            </w:pPr>
            <w:r>
              <w:rPr>
                <w:rFonts w:ascii="Arial" w:eastAsia="Arial" w:hAnsi="Arial" w:cs="Arial"/>
                <w:b/>
              </w:rPr>
              <w:t xml:space="preserve">Naturaleza del texto: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8942D2" w:rsidRDefault="00830E2E">
            <w:pPr>
              <w:shd w:val="clear" w:color="auto" w:fill="FFFFFF"/>
              <w:ind w:left="0" w:hanging="2"/>
              <w:jc w:val="both"/>
              <w:rPr>
                <w:rFonts w:ascii="Arial" w:eastAsia="Arial" w:hAnsi="Arial" w:cs="Arial"/>
                <w:sz w:val="22"/>
                <w:szCs w:val="22"/>
              </w:rPr>
            </w:pPr>
            <w:r>
              <w:rPr>
                <w:rFonts w:ascii="Arial" w:eastAsia="Arial" w:hAnsi="Arial" w:cs="Arial"/>
                <w:sz w:val="22"/>
                <w:szCs w:val="22"/>
              </w:rPr>
              <w:t>Político - Social</w:t>
            </w:r>
          </w:p>
        </w:tc>
      </w:tr>
      <w:tr w:rsidR="008942D2">
        <w:trPr>
          <w:trHeight w:val="540"/>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8942D2" w:rsidRDefault="00830E2E">
            <w:pPr>
              <w:shd w:val="clear" w:color="auto" w:fill="FFFFFF"/>
              <w:ind w:left="0" w:hanging="2"/>
              <w:jc w:val="both"/>
              <w:rPr>
                <w:rFonts w:ascii="Arial" w:eastAsia="Arial" w:hAnsi="Arial" w:cs="Arial"/>
              </w:rPr>
            </w:pPr>
            <w:r>
              <w:rPr>
                <w:rFonts w:ascii="Arial" w:eastAsia="Arial" w:hAnsi="Arial" w:cs="Arial"/>
                <w:b/>
              </w:rPr>
              <w:t>Señalar qué pretende el autor:</w:t>
            </w:r>
            <w:r>
              <w:rPr>
                <w:rFonts w:ascii="Arial" w:eastAsia="Arial" w:hAnsi="Arial" w:cs="Arial"/>
              </w:rPr>
              <w:t xml:space="preserve"> </w:t>
            </w:r>
          </w:p>
          <w:p w:rsidR="008942D2" w:rsidRDefault="008942D2">
            <w:pPr>
              <w:shd w:val="clear" w:color="auto" w:fill="FFFFFF"/>
              <w:ind w:left="0" w:hanging="2"/>
              <w:jc w:val="both"/>
              <w:rPr>
                <w:rFonts w:ascii="Arial" w:eastAsia="Arial" w:hAnsi="Arial" w:cs="Arial"/>
              </w:rPr>
            </w:pP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8942D2" w:rsidRDefault="00830E2E">
            <w:pPr>
              <w:shd w:val="clear" w:color="auto" w:fill="FFFFFF"/>
              <w:ind w:left="0" w:hanging="2"/>
              <w:jc w:val="both"/>
              <w:rPr>
                <w:rFonts w:ascii="Arial" w:eastAsia="Arial" w:hAnsi="Arial" w:cs="Arial"/>
                <w:sz w:val="22"/>
                <w:szCs w:val="22"/>
              </w:rPr>
            </w:pPr>
            <w:r>
              <w:rPr>
                <w:rFonts w:ascii="Arial" w:eastAsia="Arial" w:hAnsi="Arial" w:cs="Arial"/>
                <w:sz w:val="22"/>
                <w:szCs w:val="22"/>
              </w:rPr>
              <w:t xml:space="preserve">Informar sobre reunión, vía Zoom, entre el ministro de Hacienda, Ignacio Briones, y los parlamentarios de cada partido oficialista y de oposición de las comisiones de Hacienda del Congreso, para avanzar en el “acuerdo nacional de protección social, reactivación económica y estrategia fiscal.” </w:t>
            </w:r>
            <w:r>
              <w:rPr>
                <w:rFonts w:ascii="Arial" w:eastAsia="Arial" w:hAnsi="Arial" w:cs="Arial"/>
                <w:sz w:val="22"/>
                <w:szCs w:val="22"/>
              </w:rPr>
              <w:lastRenderedPageBreak/>
              <w:t>convocado por el Presidente Piñera para enfrentar las consecuencias de la crisis sanitaria.</w:t>
            </w:r>
          </w:p>
        </w:tc>
      </w:tr>
      <w:tr w:rsidR="008942D2">
        <w:trPr>
          <w:trHeight w:val="1025"/>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8942D2" w:rsidRDefault="00830E2E">
            <w:pPr>
              <w:shd w:val="clear" w:color="auto" w:fill="FFFFFF"/>
              <w:ind w:left="0" w:hanging="2"/>
              <w:jc w:val="both"/>
              <w:rPr>
                <w:rFonts w:ascii="Arial" w:eastAsia="Arial" w:hAnsi="Arial" w:cs="Arial"/>
              </w:rPr>
            </w:pPr>
            <w:r>
              <w:rPr>
                <w:rFonts w:ascii="Arial" w:eastAsia="Arial" w:hAnsi="Arial" w:cs="Arial"/>
                <w:b/>
              </w:rPr>
              <w:lastRenderedPageBreak/>
              <w:t>Breve comentario de la Noticia:</w:t>
            </w:r>
            <w:r>
              <w:rPr>
                <w:rFonts w:ascii="Arial" w:eastAsia="Arial" w:hAnsi="Arial" w:cs="Arial"/>
              </w:rPr>
              <w:t xml:space="preserve">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8942D2" w:rsidRDefault="00830E2E">
            <w:pPr>
              <w:shd w:val="clear" w:color="auto" w:fill="FFFFFF"/>
              <w:ind w:left="0" w:hanging="2"/>
              <w:jc w:val="both"/>
              <w:rPr>
                <w:rFonts w:ascii="Arial" w:eastAsia="Arial" w:hAnsi="Arial" w:cs="Arial"/>
                <w:sz w:val="22"/>
                <w:szCs w:val="22"/>
              </w:rPr>
            </w:pPr>
            <w:r>
              <w:rPr>
                <w:rFonts w:ascii="Arial" w:eastAsia="Arial" w:hAnsi="Arial" w:cs="Arial"/>
                <w:sz w:val="22"/>
                <w:szCs w:val="22"/>
              </w:rPr>
              <w:t>La Oposición llama a no tildar este consenso como un acuerdo nacional, y a respetar los acuerdos y trabajar en base a lo ya acordado, dándose un plazo de dos semanas para llegar a consenso, llamando a no dar falsas expectativas a la ciudadanía.</w:t>
            </w:r>
          </w:p>
          <w:p w:rsidR="008942D2" w:rsidRDefault="008942D2">
            <w:pPr>
              <w:shd w:val="clear" w:color="auto" w:fill="FFFFFF"/>
              <w:ind w:left="0" w:hanging="2"/>
              <w:jc w:val="both"/>
              <w:rPr>
                <w:rFonts w:ascii="Arial" w:eastAsia="Arial" w:hAnsi="Arial" w:cs="Arial"/>
                <w:sz w:val="20"/>
                <w:szCs w:val="20"/>
              </w:rPr>
            </w:pPr>
          </w:p>
        </w:tc>
      </w:tr>
    </w:tbl>
    <w:p w:rsidR="008942D2" w:rsidRDefault="008942D2">
      <w:pPr>
        <w:pBdr>
          <w:top w:val="nil"/>
          <w:left w:val="nil"/>
          <w:bottom w:val="nil"/>
          <w:right w:val="nil"/>
          <w:between w:val="nil"/>
        </w:pBdr>
        <w:spacing w:line="240" w:lineRule="auto"/>
        <w:ind w:left="0" w:hanging="2"/>
        <w:rPr>
          <w:rFonts w:ascii="Arial" w:eastAsia="Arial" w:hAnsi="Arial" w:cs="Arial"/>
          <w:color w:val="000000"/>
          <w:sz w:val="22"/>
          <w:szCs w:val="22"/>
        </w:rPr>
      </w:pPr>
    </w:p>
    <w:p w:rsidR="008942D2" w:rsidRDefault="00830E2E">
      <w:pPr>
        <w:numPr>
          <w:ilvl w:val="0"/>
          <w:numId w:val="1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Explique a qué se deben las suspicacias de la oposición para hablar de “Acuerdo Nacional”. (5 puntos)</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sz w:val="22"/>
          <w:szCs w:val="22"/>
        </w:rPr>
        <w:t xml:space="preserve">Se debe principalmente a que la discusión a la que se refieren además de ser un consenso y un diálogo para que sea un acuerdo nacional debe ser votada y aprobada por todos y debatidas constitucionalmente de fondo y forma. De esta manera es que piden que se hable de acuerdo por la protección social y reactivación, y no de acuerdo nacional, ya que creen que abusar del término acuerdo nacional puede generar confusión en la ciudadanía. </w:t>
      </w:r>
      <w:proofErr w:type="gramStart"/>
      <w:r>
        <w:rPr>
          <w:rFonts w:ascii="Arial" w:eastAsia="Arial" w:hAnsi="Arial" w:cs="Arial"/>
          <w:sz w:val="22"/>
          <w:szCs w:val="22"/>
        </w:rPr>
        <w:t>Además</w:t>
      </w:r>
      <w:proofErr w:type="gramEnd"/>
      <w:r>
        <w:rPr>
          <w:rFonts w:ascii="Arial" w:eastAsia="Arial" w:hAnsi="Arial" w:cs="Arial"/>
          <w:sz w:val="22"/>
          <w:szCs w:val="22"/>
        </w:rPr>
        <w:t xml:space="preserve"> creo que no le conviene a la oposición pues la gente asumiría que el gobierno lo está haciendo bien pues el gobierno demuestra que lo está haciendo bien a través de todas la regalías que está entregando. la oposición lo ve como una amenaza hacia sus votos y aprobación, y no se preocupa del bien común de las personas solo de su propio bienestar de seguir en cargos públicos y ganando millones a costa de la gente.</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1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Según lo señalado, sugiera 5 aportes que debiera contener este “Acuerdo por la protección social y reactivación”. (5 puntos)</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2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sz w:val="22"/>
          <w:szCs w:val="22"/>
        </w:rPr>
        <w:t xml:space="preserve">Responsabilidad Fiscal del Estado ante la pandemia, a través del Banco del Estado entregar créditos con tasa cero y creación de empleos de emergencia de acuerdo a la situación de la pandemia (mascarillas, </w:t>
      </w:r>
      <w:proofErr w:type="spellStart"/>
      <w:r>
        <w:rPr>
          <w:rFonts w:ascii="Arial" w:eastAsia="Arial" w:hAnsi="Arial" w:cs="Arial"/>
          <w:sz w:val="22"/>
          <w:szCs w:val="22"/>
        </w:rPr>
        <w:t>sanitización</w:t>
      </w:r>
      <w:proofErr w:type="spellEnd"/>
      <w:r>
        <w:rPr>
          <w:rFonts w:ascii="Arial" w:eastAsia="Arial" w:hAnsi="Arial" w:cs="Arial"/>
          <w:sz w:val="22"/>
          <w:szCs w:val="22"/>
        </w:rPr>
        <w:t>, cajas con mercadería, cosas relacionadas a esto)</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2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sz w:val="22"/>
          <w:szCs w:val="22"/>
        </w:rPr>
        <w:t>Bonos para pago de consumos básicos y entrega de cajas solidarias periódicamente cada dos semanas o una por mes.</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2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sz w:val="22"/>
          <w:szCs w:val="22"/>
        </w:rPr>
        <w:t>Créditos a las PYMES y emprendimientos.</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Default="00830E2E">
      <w:pPr>
        <w:numPr>
          <w:ilvl w:val="0"/>
          <w:numId w:val="2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sz w:val="22"/>
          <w:szCs w:val="22"/>
        </w:rPr>
        <w:t>Bajar los impuestos orientados a la clase media, como el impuesto a la renta y contribuciones.</w:t>
      </w:r>
    </w:p>
    <w:p w:rsidR="008942D2" w:rsidRDefault="008942D2">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942D2" w:rsidRPr="0021066D" w:rsidRDefault="00830E2E">
      <w:pPr>
        <w:numPr>
          <w:ilvl w:val="0"/>
          <w:numId w:val="2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sz w:val="22"/>
          <w:szCs w:val="22"/>
        </w:rPr>
        <w:t>Impulsar viviendas sociales para sacar a la gente de los campamentos, esto solucionaría un problema de salud, social y a la vez crearía empleos, bajando la tasa de desempleo, y contribuir a la mejor calidad de vida de los más vulnerables y disminuyendo las probabilidades de contagio a la vez de coronavirus.</w:t>
      </w:r>
    </w:p>
    <w:p w:rsidR="0021066D" w:rsidRDefault="0021066D" w:rsidP="0021066D">
      <w:pPr>
        <w:pStyle w:val="Prrafodelista"/>
        <w:ind w:left="0" w:hanging="2"/>
        <w:rPr>
          <w:rFonts w:ascii="Arial" w:eastAsia="Arial" w:hAnsi="Arial" w:cs="Arial"/>
          <w:color w:val="000000"/>
          <w:sz w:val="22"/>
          <w:szCs w:val="22"/>
        </w:rPr>
      </w:pPr>
    </w:p>
    <w:p w:rsidR="0021066D" w:rsidRDefault="0021066D" w:rsidP="0021066D">
      <w:pPr>
        <w:pBdr>
          <w:top w:val="nil"/>
          <w:left w:val="nil"/>
          <w:bottom w:val="nil"/>
          <w:right w:val="nil"/>
          <w:between w:val="nil"/>
        </w:pBdr>
        <w:spacing w:line="240" w:lineRule="auto"/>
        <w:ind w:leftChars="0" w:left="7920" w:firstLineChars="0" w:firstLine="0"/>
        <w:jc w:val="both"/>
        <w:rPr>
          <w:rFonts w:ascii="Arial" w:eastAsia="Arial" w:hAnsi="Arial" w:cs="Arial"/>
          <w:color w:val="000000"/>
          <w:sz w:val="22"/>
          <w:szCs w:val="22"/>
        </w:rPr>
      </w:pPr>
      <w:r>
        <w:rPr>
          <w:rFonts w:ascii="Arial" w:eastAsia="Arial" w:hAnsi="Arial" w:cs="Arial"/>
          <w:b/>
          <w:color w:val="000000"/>
          <w:sz w:val="22"/>
          <w:szCs w:val="22"/>
        </w:rPr>
        <w:t>10 Puntos</w:t>
      </w:r>
    </w:p>
    <w:p w:rsidR="008942D2" w:rsidRDefault="008942D2" w:rsidP="0021066D">
      <w:pPr>
        <w:pBdr>
          <w:top w:val="nil"/>
          <w:left w:val="nil"/>
          <w:bottom w:val="nil"/>
          <w:right w:val="nil"/>
          <w:between w:val="nil"/>
        </w:pBdr>
        <w:spacing w:line="240" w:lineRule="auto"/>
        <w:ind w:left="0" w:hanging="2"/>
        <w:rPr>
          <w:rFonts w:ascii="Arial" w:eastAsia="Arial" w:hAnsi="Arial" w:cs="Arial"/>
          <w:color w:val="000000"/>
          <w:sz w:val="22"/>
          <w:szCs w:val="22"/>
        </w:rPr>
      </w:pPr>
    </w:p>
    <w:sectPr w:rsidR="008942D2">
      <w:footerReference w:type="even" r:id="rId10"/>
      <w:footerReference w:type="default" r:id="rId11"/>
      <w:headerReference w:type="first" r:id="rId12"/>
      <w:pgSz w:w="12242" w:h="15842"/>
      <w:pgMar w:top="1418" w:right="1264" w:bottom="1077"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33A" w:rsidRDefault="0068333A">
      <w:pPr>
        <w:spacing w:line="240" w:lineRule="auto"/>
        <w:ind w:left="0" w:hanging="2"/>
      </w:pPr>
      <w:r>
        <w:separator/>
      </w:r>
    </w:p>
  </w:endnote>
  <w:endnote w:type="continuationSeparator" w:id="0">
    <w:p w:rsidR="0068333A" w:rsidRDefault="0068333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66D" w:rsidRDefault="0021066D">
    <w:pPr>
      <w:pBdr>
        <w:top w:val="nil"/>
        <w:left w:val="nil"/>
        <w:bottom w:val="nil"/>
        <w:right w:val="nil"/>
        <w:between w:val="nil"/>
      </w:pBdr>
      <w:tabs>
        <w:tab w:val="center" w:pos="4252"/>
        <w:tab w:val="right" w:pos="8504"/>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end"/>
    </w:r>
  </w:p>
  <w:p w:rsidR="0021066D" w:rsidRDefault="0021066D">
    <w:pPr>
      <w:pBdr>
        <w:top w:val="nil"/>
        <w:left w:val="nil"/>
        <w:bottom w:val="nil"/>
        <w:right w:val="nil"/>
        <w:between w:val="nil"/>
      </w:pBdr>
      <w:tabs>
        <w:tab w:val="center" w:pos="4252"/>
        <w:tab w:val="right" w:pos="8504"/>
      </w:tabs>
      <w:spacing w:line="240" w:lineRule="auto"/>
      <w:ind w:left="0" w:right="360" w:hanging="2"/>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66D" w:rsidRDefault="0021066D">
    <w:pPr>
      <w:pBdr>
        <w:top w:val="nil"/>
        <w:left w:val="nil"/>
        <w:bottom w:val="nil"/>
        <w:right w:val="nil"/>
        <w:between w:val="nil"/>
      </w:pBdr>
      <w:tabs>
        <w:tab w:val="center" w:pos="4252"/>
        <w:tab w:val="right" w:pos="8504"/>
      </w:tabs>
      <w:spacing w:line="240" w:lineRule="auto"/>
      <w:ind w:left="0" w:hanging="2"/>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C46454">
      <w:rPr>
        <w:rFonts w:ascii="Arial" w:eastAsia="Arial" w:hAnsi="Arial" w:cs="Arial"/>
        <w:noProof/>
        <w:color w:val="000000"/>
        <w:sz w:val="20"/>
        <w:szCs w:val="20"/>
      </w:rPr>
      <w:t>2</w:t>
    </w:r>
    <w:r>
      <w:rPr>
        <w:rFonts w:ascii="Arial" w:eastAsia="Arial" w:hAnsi="Arial" w:cs="Arial"/>
        <w:color w:val="000000"/>
        <w:sz w:val="20"/>
        <w:szCs w:val="20"/>
      </w:rPr>
      <w:fldChar w:fldCharType="end"/>
    </w:r>
  </w:p>
  <w:p w:rsidR="0021066D" w:rsidRDefault="0021066D">
    <w:pPr>
      <w:pBdr>
        <w:top w:val="nil"/>
        <w:left w:val="nil"/>
        <w:bottom w:val="nil"/>
        <w:right w:val="nil"/>
        <w:between w:val="nil"/>
      </w:pBdr>
      <w:tabs>
        <w:tab w:val="center" w:pos="4252"/>
        <w:tab w:val="right" w:pos="8504"/>
      </w:tabs>
      <w:spacing w:line="240" w:lineRule="auto"/>
      <w:ind w:left="0" w:right="360"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33A" w:rsidRDefault="0068333A">
      <w:pPr>
        <w:spacing w:line="240" w:lineRule="auto"/>
        <w:ind w:left="0" w:hanging="2"/>
      </w:pPr>
      <w:r>
        <w:separator/>
      </w:r>
    </w:p>
  </w:footnote>
  <w:footnote w:type="continuationSeparator" w:id="0">
    <w:p w:rsidR="0068333A" w:rsidRDefault="0068333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66D" w:rsidRDefault="0021066D">
    <w:p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b/>
        <w:color w:val="000000"/>
        <w:sz w:val="20"/>
        <w:szCs w:val="20"/>
      </w:rPr>
      <w:t>ESCUELA NAVAL “ARTURO PRAT”</w:t>
    </w:r>
    <w:r>
      <w:rPr>
        <w:noProof/>
        <w:lang w:val="en-US" w:eastAsia="en-US"/>
      </w:rPr>
      <w:drawing>
        <wp:anchor distT="0" distB="0" distL="114300" distR="114300" simplePos="0" relativeHeight="251658240" behindDoc="0" locked="0" layoutInCell="1" hidden="0" allowOverlap="1">
          <wp:simplePos x="0" y="0"/>
          <wp:positionH relativeFrom="column">
            <wp:posOffset>2743200</wp:posOffset>
          </wp:positionH>
          <wp:positionV relativeFrom="paragraph">
            <wp:posOffset>-6984</wp:posOffset>
          </wp:positionV>
          <wp:extent cx="457200" cy="4572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57200" cy="457200"/>
                  </a:xfrm>
                  <a:prstGeom prst="rect">
                    <a:avLst/>
                  </a:prstGeom>
                  <a:ln/>
                </pic:spPr>
              </pic:pic>
            </a:graphicData>
          </a:graphic>
        </wp:anchor>
      </w:drawing>
    </w:r>
  </w:p>
  <w:p w:rsidR="0021066D" w:rsidRDefault="0021066D">
    <w:p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b/>
        <w:color w:val="000000"/>
        <w:sz w:val="20"/>
        <w:szCs w:val="20"/>
      </w:rPr>
      <w:t xml:space="preserve">DEPARTAMENTO DE EDUCACIÓN            </w:t>
    </w:r>
  </w:p>
  <w:p w:rsidR="0021066D" w:rsidRDefault="0021066D">
    <w:p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b/>
        <w:color w:val="000000"/>
        <w:sz w:val="20"/>
        <w:szCs w:val="20"/>
      </w:rPr>
      <w:t>CÁTEDRA DE HISTORIA</w:t>
    </w:r>
  </w:p>
  <w:p w:rsidR="0021066D" w:rsidRDefault="0021066D">
    <w:pPr>
      <w:pBdr>
        <w:top w:val="nil"/>
        <w:left w:val="nil"/>
        <w:bottom w:val="nil"/>
        <w:right w:val="nil"/>
        <w:between w:val="nil"/>
      </w:pBdr>
      <w:tabs>
        <w:tab w:val="center" w:pos="4252"/>
        <w:tab w:val="right" w:pos="8504"/>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35F8A"/>
    <w:multiLevelType w:val="multilevel"/>
    <w:tmpl w:val="EB969D1A"/>
    <w:lvl w:ilvl="0">
      <w:start w:val="1"/>
      <w:numFmt w:val="decimal"/>
      <w:lvlText w:val="%1."/>
      <w:lvlJc w:val="left"/>
      <w:pPr>
        <w:ind w:left="720" w:hanging="360"/>
      </w:pPr>
      <w:rPr>
        <w:vertAlign w:val="baseline"/>
      </w:rPr>
    </w:lvl>
    <w:lvl w:ilvl="1">
      <w:start w:val="1"/>
      <w:numFmt w:val="upperRoman"/>
      <w:lvlText w:val="%2."/>
      <w:lvlJc w:val="left"/>
      <w:pPr>
        <w:ind w:left="1260" w:hanging="180"/>
      </w:pPr>
      <w:rPr>
        <w:vertAlign w:val="baseline"/>
      </w:rPr>
    </w:lvl>
    <w:lvl w:ilvl="2">
      <w:start w:val="1"/>
      <w:numFmt w:val="upperRoman"/>
      <w:lvlText w:val="%3)"/>
      <w:lvlJc w:val="left"/>
      <w:pPr>
        <w:ind w:left="2700" w:hanging="72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upperLetter"/>
      <w:lvlText w:val="%7."/>
      <w:lvlJc w:val="left"/>
      <w:pPr>
        <w:ind w:left="5055" w:hanging="375"/>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1C85F16"/>
    <w:multiLevelType w:val="multilevel"/>
    <w:tmpl w:val="2F588BD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A450F80"/>
    <w:multiLevelType w:val="multilevel"/>
    <w:tmpl w:val="90DCBB5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EEF5F6E"/>
    <w:multiLevelType w:val="multilevel"/>
    <w:tmpl w:val="81088D1A"/>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4" w15:restartNumberingAfterBreak="0">
    <w:nsid w:val="21050478"/>
    <w:multiLevelType w:val="multilevel"/>
    <w:tmpl w:val="3C6C79AC"/>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5" w15:restartNumberingAfterBreak="0">
    <w:nsid w:val="24C95F41"/>
    <w:multiLevelType w:val="multilevel"/>
    <w:tmpl w:val="1E3C681C"/>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6" w15:restartNumberingAfterBreak="0">
    <w:nsid w:val="27C86094"/>
    <w:multiLevelType w:val="multilevel"/>
    <w:tmpl w:val="CBB4327E"/>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7" w15:restartNumberingAfterBreak="0">
    <w:nsid w:val="2BE10B64"/>
    <w:multiLevelType w:val="multilevel"/>
    <w:tmpl w:val="7A4C177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2CF8622F"/>
    <w:multiLevelType w:val="multilevel"/>
    <w:tmpl w:val="FE50D3F6"/>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3A1C10C8"/>
    <w:multiLevelType w:val="multilevel"/>
    <w:tmpl w:val="19729570"/>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0" w15:restartNumberingAfterBreak="0">
    <w:nsid w:val="3A52207D"/>
    <w:multiLevelType w:val="multilevel"/>
    <w:tmpl w:val="41CCA99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3EBF6652"/>
    <w:multiLevelType w:val="multilevel"/>
    <w:tmpl w:val="24A2C0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7250E82"/>
    <w:multiLevelType w:val="multilevel"/>
    <w:tmpl w:val="AD04E39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49435313"/>
    <w:multiLevelType w:val="multilevel"/>
    <w:tmpl w:val="7E80933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49FD3FE9"/>
    <w:multiLevelType w:val="multilevel"/>
    <w:tmpl w:val="1F461E00"/>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5" w15:restartNumberingAfterBreak="0">
    <w:nsid w:val="59C6567C"/>
    <w:multiLevelType w:val="multilevel"/>
    <w:tmpl w:val="2A64ADBA"/>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6" w15:restartNumberingAfterBreak="0">
    <w:nsid w:val="5CB41F52"/>
    <w:multiLevelType w:val="multilevel"/>
    <w:tmpl w:val="A6160D8C"/>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7" w15:restartNumberingAfterBreak="0">
    <w:nsid w:val="5D9D1802"/>
    <w:multiLevelType w:val="multilevel"/>
    <w:tmpl w:val="6C58D4A2"/>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8" w15:restartNumberingAfterBreak="0">
    <w:nsid w:val="609502AA"/>
    <w:multiLevelType w:val="multilevel"/>
    <w:tmpl w:val="DDEC66C4"/>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9" w15:restartNumberingAfterBreak="0">
    <w:nsid w:val="624C430E"/>
    <w:multiLevelType w:val="multilevel"/>
    <w:tmpl w:val="6F1CF5B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65A77AEF"/>
    <w:multiLevelType w:val="multilevel"/>
    <w:tmpl w:val="0C0EE45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67127839"/>
    <w:multiLevelType w:val="multilevel"/>
    <w:tmpl w:val="C84A3BB8"/>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22" w15:restartNumberingAfterBreak="0">
    <w:nsid w:val="6D2D1969"/>
    <w:multiLevelType w:val="multilevel"/>
    <w:tmpl w:val="11845FC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6D9E1302"/>
    <w:multiLevelType w:val="multilevel"/>
    <w:tmpl w:val="AF9460B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23"/>
  </w:num>
  <w:num w:numId="2">
    <w:abstractNumId w:val="19"/>
  </w:num>
  <w:num w:numId="3">
    <w:abstractNumId w:val="1"/>
  </w:num>
  <w:num w:numId="4">
    <w:abstractNumId w:val="3"/>
  </w:num>
  <w:num w:numId="5">
    <w:abstractNumId w:val="12"/>
  </w:num>
  <w:num w:numId="6">
    <w:abstractNumId w:val="17"/>
  </w:num>
  <w:num w:numId="7">
    <w:abstractNumId w:val="20"/>
  </w:num>
  <w:num w:numId="8">
    <w:abstractNumId w:val="21"/>
  </w:num>
  <w:num w:numId="9">
    <w:abstractNumId w:val="10"/>
  </w:num>
  <w:num w:numId="10">
    <w:abstractNumId w:val="18"/>
  </w:num>
  <w:num w:numId="11">
    <w:abstractNumId w:val="22"/>
  </w:num>
  <w:num w:numId="12">
    <w:abstractNumId w:val="14"/>
  </w:num>
  <w:num w:numId="13">
    <w:abstractNumId w:val="7"/>
  </w:num>
  <w:num w:numId="14">
    <w:abstractNumId w:val="5"/>
  </w:num>
  <w:num w:numId="15">
    <w:abstractNumId w:val="8"/>
  </w:num>
  <w:num w:numId="16">
    <w:abstractNumId w:val="0"/>
  </w:num>
  <w:num w:numId="17">
    <w:abstractNumId w:val="13"/>
  </w:num>
  <w:num w:numId="18">
    <w:abstractNumId w:val="16"/>
  </w:num>
  <w:num w:numId="19">
    <w:abstractNumId w:val="2"/>
  </w:num>
  <w:num w:numId="20">
    <w:abstractNumId w:val="15"/>
  </w:num>
  <w:num w:numId="21">
    <w:abstractNumId w:val="4"/>
  </w:num>
  <w:num w:numId="22">
    <w:abstractNumId w:val="6"/>
  </w:num>
  <w:num w:numId="23">
    <w:abstractNumId w:val="9"/>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2D2"/>
    <w:rsid w:val="0021066D"/>
    <w:rsid w:val="006750CB"/>
    <w:rsid w:val="0068333A"/>
    <w:rsid w:val="00784228"/>
    <w:rsid w:val="00830E2E"/>
    <w:rsid w:val="008942D2"/>
    <w:rsid w:val="00C46454"/>
    <w:rsid w:val="00DB543A"/>
    <w:rsid w:val="00E42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1739F"/>
  <w15:docId w15:val="{E1236D3C-0D3C-4D5C-9F3F-6CE02523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pPr>
      <w:keepNext/>
      <w:keepLines/>
      <w:spacing w:before="480" w:after="12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angradetextonormal">
    <w:name w:val="Body Text Indent"/>
    <w:basedOn w:val="Normal"/>
    <w:pPr>
      <w:ind w:left="1065"/>
    </w:pPr>
    <w:rPr>
      <w:sz w:val="28"/>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Sangra2detindependiente">
    <w:name w:val="Body Text Indent 2"/>
    <w:basedOn w:val="Normal"/>
    <w:pPr>
      <w:spacing w:after="120" w:line="480" w:lineRule="auto"/>
      <w:ind w:left="283"/>
    </w:pPr>
  </w:style>
  <w:style w:type="character" w:styleId="Nmerodepgina">
    <w:name w:val="page number"/>
    <w:basedOn w:val="Fuentedeprrafopredeter"/>
    <w:rPr>
      <w:w w:val="100"/>
      <w:position w:val="-1"/>
      <w:effect w:val="none"/>
      <w:vertAlign w:val="baseline"/>
      <w:cs w:val="0"/>
      <w:em w:val="none"/>
    </w:rPr>
  </w:style>
  <w:style w:type="paragraph" w:styleId="Textoindependiente">
    <w:name w:val="Body Text"/>
    <w:basedOn w:val="Normal"/>
    <w:pPr>
      <w:spacing w:after="120"/>
    </w:pPr>
  </w:style>
  <w:style w:type="paragraph" w:styleId="NormalWeb">
    <w:name w:val="Normal (Web)"/>
    <w:basedOn w:val="Normal"/>
    <w:pPr>
      <w:spacing w:before="100" w:beforeAutospacing="1" w:after="100" w:afterAutospacing="1"/>
    </w:pPr>
  </w:style>
  <w:style w:type="character" w:styleId="Hipervnculo">
    <w:name w:val="Hyperlink"/>
    <w:rPr>
      <w:color w:val="0000FF"/>
      <w:w w:val="100"/>
      <w:position w:val="-1"/>
      <w:u w:val="single"/>
      <w:effect w:val="none"/>
      <w:vertAlign w:val="baseline"/>
      <w:cs w:val="0"/>
      <w:em w:val="none"/>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Prrafodelista">
    <w:name w:val="List Paragraph"/>
    <w:basedOn w:val="Normal"/>
    <w:pPr>
      <w:ind w:left="720"/>
    </w:pPr>
  </w:style>
  <w:style w:type="character" w:customStyle="1" w:styleId="text-span">
    <w:name w:val="text-span"/>
    <w:rPr>
      <w:w w:val="100"/>
      <w:position w:val="-1"/>
      <w:effect w:val="none"/>
      <w:vertAlign w:val="baseline"/>
      <w:cs w:val="0"/>
      <w:em w:val="none"/>
    </w:rPr>
  </w:style>
  <w:style w:type="character" w:customStyle="1" w:styleId="SangradetextonormalCar">
    <w:name w:val="Sangría de texto normal Car"/>
    <w:rPr>
      <w:w w:val="100"/>
      <w:position w:val="-1"/>
      <w:sz w:val="28"/>
      <w:szCs w:val="24"/>
      <w:effect w:val="none"/>
      <w:vertAlign w:val="baseline"/>
      <w:cs w:val="0"/>
      <w:em w:val="none"/>
      <w:lang w:val="es-ES"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atercera.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atercer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iPGIZ/7ioVzqlHX3YxmHSyKxZA==">AMUW2mURt/n5X/Q7ROz1spibUv8SMTPJAz7a5iYfPuO8cM51Zp2xMIFs7iG/yjwiNbqc6Z+azRHPHUysNv9kKTVJST4ftbBY0ZuiC7V2HIvEUFiHzpjuPus=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3949</Words>
  <Characters>22514</Characters>
  <Application>Microsoft Office Word</Application>
  <DocSecurity>0</DocSecurity>
  <Lines>187</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Blanca Ramírez T.</dc:creator>
  <cp:lastModifiedBy>Lorena</cp:lastModifiedBy>
  <cp:revision>6</cp:revision>
  <dcterms:created xsi:type="dcterms:W3CDTF">2020-06-03T02:14:00Z</dcterms:created>
  <dcterms:modified xsi:type="dcterms:W3CDTF">2020-06-17T23:33:00Z</dcterms:modified>
</cp:coreProperties>
</file>