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F43A1" w14:textId="77777777" w:rsidR="00CE7BF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 w:val="28"/>
          <w:szCs w:val="28"/>
        </w:rPr>
      </w:pPr>
    </w:p>
    <w:p w14:paraId="44022DBD" w14:textId="77777777" w:rsidR="00CE7BF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 w:val="28"/>
          <w:szCs w:val="28"/>
        </w:rPr>
      </w:pPr>
    </w:p>
    <w:p w14:paraId="22A1729F" w14:textId="1DD8E479" w:rsidR="00CE7BFB" w:rsidRDefault="00110DCF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PAUTA </w:t>
      </w:r>
      <w:r w:rsidR="00CE7BFB" w:rsidRPr="00D227DB">
        <w:rPr>
          <w:rFonts w:ascii="Arial" w:hAnsi="Arial" w:cs="Arial"/>
          <w:b/>
          <w:szCs w:val="24"/>
        </w:rPr>
        <w:t xml:space="preserve">PRUEBA N° </w:t>
      </w:r>
      <w:r w:rsidR="00430796">
        <w:rPr>
          <w:rFonts w:ascii="Arial" w:hAnsi="Arial" w:cs="Arial"/>
          <w:b/>
          <w:szCs w:val="24"/>
        </w:rPr>
        <w:t>01</w:t>
      </w:r>
      <w:r w:rsidR="00CE7BFB" w:rsidRPr="00D227DB">
        <w:rPr>
          <w:rFonts w:ascii="Arial" w:hAnsi="Arial" w:cs="Arial"/>
          <w:b/>
          <w:szCs w:val="24"/>
        </w:rPr>
        <w:t xml:space="preserve">   </w:t>
      </w:r>
    </w:p>
    <w:p w14:paraId="26B6F1C4" w14:textId="2D2C3191" w:rsidR="00CE7BFB" w:rsidRPr="00D227D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 w:rsidRPr="00D227DB">
        <w:rPr>
          <w:rFonts w:ascii="Arial" w:hAnsi="Arial" w:cs="Arial"/>
          <w:b/>
          <w:szCs w:val="24"/>
        </w:rPr>
        <w:t xml:space="preserve">ASIGNATURA DE </w:t>
      </w:r>
      <w:r w:rsidR="00430796">
        <w:rPr>
          <w:rFonts w:ascii="Arial" w:hAnsi="Arial" w:cs="Arial"/>
          <w:b/>
          <w:szCs w:val="24"/>
        </w:rPr>
        <w:t>SISTEMAS DE ARMAS</w:t>
      </w:r>
    </w:p>
    <w:p w14:paraId="5365A1ED" w14:textId="77777777" w:rsidR="00CE7BF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7D01E400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0344B029" w14:textId="48E9EAEE" w:rsidR="00CE7BFB" w:rsidRPr="00430796" w:rsidRDefault="00CE7BFB" w:rsidP="00430796">
      <w:pPr>
        <w:pStyle w:val="Sangradetextonormal"/>
        <w:numPr>
          <w:ilvl w:val="0"/>
          <w:numId w:val="1"/>
        </w:numPr>
        <w:ind w:left="0" w:firstLine="0"/>
        <w:rPr>
          <w:rFonts w:ascii="Arial" w:hAnsi="Arial" w:cs="Arial"/>
          <w:sz w:val="22"/>
          <w:szCs w:val="22"/>
          <w:lang w:val="pt-PT"/>
        </w:rPr>
      </w:pPr>
      <w:r w:rsidRPr="00430796">
        <w:rPr>
          <w:rFonts w:ascii="Arial" w:hAnsi="Arial" w:cs="Arial"/>
          <w:b/>
          <w:sz w:val="22"/>
          <w:szCs w:val="22"/>
          <w:lang w:val="pt-PT"/>
        </w:rPr>
        <w:t xml:space="preserve">DOCENTE(S): </w:t>
      </w:r>
      <w:r w:rsidR="00430796">
        <w:rPr>
          <w:rFonts w:ascii="Arial" w:hAnsi="Arial" w:cs="Arial"/>
          <w:b/>
          <w:sz w:val="22"/>
          <w:szCs w:val="22"/>
          <w:lang w:val="pt-PT"/>
        </w:rPr>
        <w:t>T1 SRA. CAROLINA CUADRA LÓPEZ</w:t>
      </w:r>
    </w:p>
    <w:p w14:paraId="1CFE2C46" w14:textId="77777777" w:rsidR="00430796" w:rsidRPr="00430796" w:rsidRDefault="00430796" w:rsidP="00430796">
      <w:pPr>
        <w:pStyle w:val="Sangradetextonormal"/>
        <w:ind w:left="0"/>
        <w:rPr>
          <w:rFonts w:ascii="Arial" w:hAnsi="Arial" w:cs="Arial"/>
          <w:sz w:val="22"/>
          <w:szCs w:val="22"/>
          <w:lang w:val="pt-PT"/>
        </w:rPr>
      </w:pPr>
    </w:p>
    <w:p w14:paraId="7D26CAB1" w14:textId="5C1538D3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FECHA:</w:t>
      </w:r>
      <w:r w:rsidRPr="00D227DB">
        <w:rPr>
          <w:rFonts w:ascii="Arial" w:hAnsi="Arial" w:cs="Arial"/>
          <w:sz w:val="22"/>
          <w:szCs w:val="22"/>
        </w:rPr>
        <w:t xml:space="preserve"> </w:t>
      </w:r>
      <w:r w:rsidR="00430796">
        <w:rPr>
          <w:rFonts w:ascii="Arial" w:hAnsi="Arial" w:cs="Arial"/>
          <w:sz w:val="22"/>
          <w:szCs w:val="22"/>
        </w:rPr>
        <w:t>17</w:t>
      </w:r>
      <w:r w:rsidR="00430796" w:rsidRPr="00D227DB">
        <w:rPr>
          <w:rFonts w:ascii="Arial" w:hAnsi="Arial" w:cs="Arial"/>
          <w:sz w:val="22"/>
          <w:szCs w:val="22"/>
        </w:rPr>
        <w:t xml:space="preserve"> /</w:t>
      </w:r>
      <w:r w:rsidR="00430796">
        <w:rPr>
          <w:rFonts w:ascii="Arial" w:hAnsi="Arial" w:cs="Arial"/>
          <w:sz w:val="22"/>
          <w:szCs w:val="22"/>
        </w:rPr>
        <w:t xml:space="preserve"> 03</w:t>
      </w:r>
      <w:r w:rsidR="00430796" w:rsidRPr="00D227DB">
        <w:rPr>
          <w:rFonts w:ascii="Arial" w:hAnsi="Arial" w:cs="Arial"/>
          <w:sz w:val="22"/>
          <w:szCs w:val="22"/>
        </w:rPr>
        <w:t xml:space="preserve"> / </w:t>
      </w:r>
      <w:r w:rsidR="00430796">
        <w:rPr>
          <w:rFonts w:ascii="Arial" w:hAnsi="Arial" w:cs="Arial"/>
          <w:sz w:val="22"/>
          <w:szCs w:val="22"/>
        </w:rPr>
        <w:t>2022</w:t>
      </w:r>
      <w:r w:rsidR="00430796" w:rsidRPr="00D227DB">
        <w:rPr>
          <w:rFonts w:ascii="Arial" w:hAnsi="Arial" w:cs="Arial"/>
          <w:sz w:val="22"/>
          <w:szCs w:val="22"/>
        </w:rPr>
        <w:t>.</w:t>
      </w:r>
    </w:p>
    <w:p w14:paraId="543AD22D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2F31108C" w14:textId="77777777" w:rsidR="00430796" w:rsidRPr="0094163F" w:rsidRDefault="00CE7BFB" w:rsidP="00430796">
      <w:pPr>
        <w:pStyle w:val="Sangradetextonormal"/>
        <w:numPr>
          <w:ilvl w:val="0"/>
          <w:numId w:val="1"/>
        </w:numPr>
        <w:ind w:left="0" w:firstLine="0"/>
        <w:rPr>
          <w:rFonts w:ascii="Arial" w:hAnsi="Arial" w:cs="Arial"/>
          <w:sz w:val="22"/>
          <w:szCs w:val="22"/>
        </w:rPr>
      </w:pPr>
      <w:r w:rsidRPr="00430796">
        <w:rPr>
          <w:rFonts w:ascii="Arial" w:hAnsi="Arial" w:cs="Arial"/>
          <w:b/>
          <w:sz w:val="22"/>
          <w:szCs w:val="22"/>
        </w:rPr>
        <w:t xml:space="preserve">UNIDAD(ES) TEMÁTICA(S): </w:t>
      </w:r>
      <w:r w:rsidR="00430796" w:rsidRPr="0094163F">
        <w:rPr>
          <w:rFonts w:ascii="Arial" w:hAnsi="Arial" w:cs="Arial"/>
          <w:b/>
          <w:sz w:val="22"/>
          <w:szCs w:val="22"/>
        </w:rPr>
        <w:t xml:space="preserve">N° 1 NOMBRE </w:t>
      </w:r>
      <w:r w:rsidR="00430796">
        <w:rPr>
          <w:rFonts w:ascii="Arial" w:hAnsi="Arial" w:cs="Arial"/>
          <w:b/>
          <w:sz w:val="22"/>
          <w:szCs w:val="22"/>
        </w:rPr>
        <w:t>“EXPLOSIVOS Y MUNICIONES”</w:t>
      </w:r>
    </w:p>
    <w:p w14:paraId="08548502" w14:textId="77777777" w:rsidR="00430796" w:rsidRPr="0094163F" w:rsidRDefault="00430796" w:rsidP="00430796">
      <w:pPr>
        <w:pStyle w:val="Sangradetextonormal"/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94163F">
        <w:rPr>
          <w:rFonts w:ascii="Arial" w:hAnsi="Arial" w:cs="Arial"/>
          <w:b/>
          <w:sz w:val="22"/>
          <w:szCs w:val="22"/>
        </w:rPr>
        <w:t xml:space="preserve">N° </w:t>
      </w:r>
      <w:r>
        <w:rPr>
          <w:rFonts w:ascii="Arial" w:hAnsi="Arial" w:cs="Arial"/>
          <w:b/>
          <w:sz w:val="22"/>
          <w:szCs w:val="22"/>
        </w:rPr>
        <w:t>2</w:t>
      </w:r>
      <w:r w:rsidRPr="0094163F">
        <w:rPr>
          <w:rFonts w:ascii="Arial" w:hAnsi="Arial" w:cs="Arial"/>
          <w:b/>
          <w:sz w:val="22"/>
          <w:szCs w:val="22"/>
        </w:rPr>
        <w:t xml:space="preserve"> NOMBRE </w:t>
      </w:r>
      <w:r>
        <w:rPr>
          <w:rFonts w:ascii="Arial" w:hAnsi="Arial" w:cs="Arial"/>
          <w:b/>
          <w:sz w:val="22"/>
          <w:szCs w:val="22"/>
        </w:rPr>
        <w:t>“SISTEMAS”</w:t>
      </w:r>
    </w:p>
    <w:p w14:paraId="18768C0B" w14:textId="2D7F4F68" w:rsidR="00CE7BFB" w:rsidRPr="00430796" w:rsidRDefault="00CE7BFB" w:rsidP="00430796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  <w:sz w:val="22"/>
          <w:szCs w:val="22"/>
        </w:rPr>
      </w:pPr>
    </w:p>
    <w:p w14:paraId="3DE7410B" w14:textId="77777777" w:rsidR="00CE7BFB" w:rsidRPr="003C6962" w:rsidRDefault="00CE7BFB" w:rsidP="002D3EE2">
      <w:pPr>
        <w:pStyle w:val="Sangradetextonormal"/>
        <w:ind w:left="0"/>
        <w:rPr>
          <w:rFonts w:ascii="Arial" w:hAnsi="Arial" w:cs="Arial"/>
        </w:rPr>
      </w:pPr>
    </w:p>
    <w:p w14:paraId="6BB7285F" w14:textId="25EB6A60" w:rsidR="00CE7BFB" w:rsidRPr="003C6962" w:rsidRDefault="00CE7BFB" w:rsidP="00CE7BFB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t>PREGUNTA Nº 1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28 </w:t>
      </w:r>
      <w:r w:rsidRPr="003C6962">
        <w:rPr>
          <w:rFonts w:ascii="Arial" w:hAnsi="Arial" w:cs="Arial"/>
        </w:rPr>
        <w:t>Puntos).</w:t>
      </w:r>
    </w:p>
    <w:p w14:paraId="6C94BB7F" w14:textId="77777777" w:rsidR="00CE7BFB" w:rsidRPr="006C35B7" w:rsidRDefault="00CE7BFB" w:rsidP="00CE7BFB">
      <w:pPr>
        <w:pStyle w:val="Sangradetextonormal"/>
        <w:rPr>
          <w:rFonts w:ascii="Arial" w:hAnsi="Arial" w:cs="Arial"/>
        </w:rPr>
      </w:pPr>
    </w:p>
    <w:p w14:paraId="3FF742BC" w14:textId="3EF8D738" w:rsidR="00430796" w:rsidRPr="000F647E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  <w:bCs/>
        </w:rPr>
      </w:pPr>
      <w:r w:rsidRPr="008F1700">
        <w:rPr>
          <w:rFonts w:ascii="Arial" w:hAnsi="Arial" w:cs="Arial"/>
          <w:bCs/>
        </w:rPr>
        <w:t xml:space="preserve">Defina “Combustión” y Explosión”, indicando la principal característica que los diferencia.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Pr="003C6962">
        <w:rPr>
          <w:rFonts w:ascii="Arial" w:hAnsi="Arial" w:cs="Arial"/>
        </w:rPr>
        <w:t>Puntos).</w:t>
      </w:r>
    </w:p>
    <w:p w14:paraId="6C1A6905" w14:textId="4C3BCA1E" w:rsidR="000F647E" w:rsidRDefault="000F647E" w:rsidP="000F647E">
      <w:pPr>
        <w:pStyle w:val="Sangradetextonormal"/>
        <w:ind w:left="720"/>
        <w:rPr>
          <w:rFonts w:ascii="Arial" w:hAnsi="Arial" w:cs="Arial"/>
        </w:rPr>
      </w:pPr>
    </w:p>
    <w:p w14:paraId="2CC5D0EB" w14:textId="038302E1" w:rsidR="000F647E" w:rsidRPr="006A27ED" w:rsidRDefault="000F647E" w:rsidP="000F647E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COMBUSTIÓN: Reacción química que genera energía térmica, gases y residuos. Puede ser generada de forma natural.</w:t>
      </w:r>
      <w:r w:rsidR="00B91E5B">
        <w:rPr>
          <w:rFonts w:ascii="Arial" w:hAnsi="Arial" w:cs="Arial"/>
          <w:color w:val="ED7D31" w:themeColor="accent2"/>
        </w:rPr>
        <w:t xml:space="preserve"> (04 puntos)</w:t>
      </w:r>
    </w:p>
    <w:p w14:paraId="5B63E950" w14:textId="73B123AC" w:rsidR="00430796" w:rsidRPr="006A27ED" w:rsidRDefault="000F647E" w:rsidP="002D3EE2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EXPLOSIÓN:</w:t>
      </w:r>
      <w:r w:rsidR="002D3EE2" w:rsidRPr="006A27ED">
        <w:rPr>
          <w:rFonts w:ascii="Arial" w:hAnsi="Arial" w:cs="Arial"/>
          <w:color w:val="ED7D31" w:themeColor="accent2"/>
        </w:rPr>
        <w:t xml:space="preserve"> Reacción creada por el hombre, cuyo resultado al cambio de la materia es una rápida y violenta liberación de energía, </w:t>
      </w:r>
      <w:r w:rsidR="00B91E5B">
        <w:rPr>
          <w:rFonts w:ascii="Arial" w:hAnsi="Arial" w:cs="Arial"/>
          <w:color w:val="ED7D31" w:themeColor="accent2"/>
        </w:rPr>
        <w:t>(04 puntos</w:t>
      </w:r>
      <w:r w:rsidR="00857E3D">
        <w:rPr>
          <w:rFonts w:ascii="Arial" w:hAnsi="Arial" w:cs="Arial"/>
          <w:color w:val="ED7D31" w:themeColor="accent2"/>
        </w:rPr>
        <w:t>)</w:t>
      </w:r>
      <w:r w:rsidR="00B91E5B">
        <w:rPr>
          <w:rFonts w:ascii="Arial" w:hAnsi="Arial" w:cs="Arial"/>
          <w:color w:val="ED7D31" w:themeColor="accent2"/>
        </w:rPr>
        <w:t xml:space="preserve"> </w:t>
      </w:r>
      <w:r w:rsidR="002D3EE2" w:rsidRPr="006A27ED">
        <w:rPr>
          <w:rFonts w:ascii="Arial" w:hAnsi="Arial" w:cs="Arial"/>
          <w:color w:val="ED7D31" w:themeColor="accent2"/>
        </w:rPr>
        <w:t>QUE ES INICIADA A VOLUNTAD.</w:t>
      </w:r>
      <w:r w:rsidR="00B91E5B">
        <w:rPr>
          <w:rFonts w:ascii="Arial" w:hAnsi="Arial" w:cs="Arial"/>
          <w:color w:val="ED7D31" w:themeColor="accent2"/>
        </w:rPr>
        <w:t xml:space="preserve"> (02 puntos)</w:t>
      </w:r>
    </w:p>
    <w:p w14:paraId="22FA9C33" w14:textId="77777777" w:rsidR="00430796" w:rsidRPr="003C6962" w:rsidRDefault="00430796" w:rsidP="00430796">
      <w:pPr>
        <w:pStyle w:val="Sangradetextonormal"/>
        <w:rPr>
          <w:rFonts w:ascii="Arial" w:hAnsi="Arial" w:cs="Arial"/>
        </w:rPr>
      </w:pPr>
    </w:p>
    <w:p w14:paraId="034706DB" w14:textId="257DB747" w:rsidR="00430796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Indique 06 características de los Explosivos Militares.</w:t>
      </w:r>
      <w:r w:rsidRPr="0077766C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AF6E34">
        <w:rPr>
          <w:rFonts w:ascii="Arial" w:hAnsi="Arial" w:cs="Arial"/>
        </w:rPr>
        <w:t xml:space="preserve">06 </w:t>
      </w:r>
      <w:r w:rsidRPr="003C6962">
        <w:rPr>
          <w:rFonts w:ascii="Arial" w:hAnsi="Arial" w:cs="Arial"/>
        </w:rPr>
        <w:t>Puntos).</w:t>
      </w:r>
    </w:p>
    <w:p w14:paraId="5857C11B" w14:textId="77777777" w:rsidR="00AC3D2B" w:rsidRDefault="00AC3D2B" w:rsidP="006A27ED">
      <w:pPr>
        <w:pStyle w:val="Sangradetextonormal"/>
        <w:rPr>
          <w:rFonts w:ascii="Arial" w:hAnsi="Arial" w:cs="Arial"/>
        </w:rPr>
      </w:pPr>
    </w:p>
    <w:p w14:paraId="65A5D051" w14:textId="6CAA3247" w:rsidR="006A27ED" w:rsidRDefault="006A27ED" w:rsidP="006A27ED">
      <w:pPr>
        <w:pStyle w:val="Sangradetextonormal"/>
        <w:rPr>
          <w:rFonts w:ascii="Arial" w:hAnsi="Arial" w:cs="Arial"/>
        </w:rPr>
        <w:sectPr w:rsidR="006A27ED" w:rsidSect="00CE7BFB">
          <w:headerReference w:type="default" r:id="rId8"/>
          <w:pgSz w:w="12240" w:h="15840"/>
          <w:pgMar w:top="899" w:right="1701" w:bottom="1417" w:left="1701" w:header="708" w:footer="708" w:gutter="0"/>
          <w:cols w:space="708"/>
          <w:docGrid w:linePitch="360"/>
        </w:sectPr>
      </w:pPr>
    </w:p>
    <w:p w14:paraId="1739142A" w14:textId="44755E0C" w:rsidR="00AC3D2B" w:rsidRPr="006A27ED" w:rsidRDefault="00AC3D2B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HIGROSCOPICIDAD.</w:t>
      </w:r>
    </w:p>
    <w:p w14:paraId="431AE185" w14:textId="4A1E1431" w:rsidR="00AC3D2B" w:rsidRPr="006A27ED" w:rsidRDefault="00AC3D2B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TOXICIDAD.</w:t>
      </w:r>
    </w:p>
    <w:p w14:paraId="16F147E8" w14:textId="77777777" w:rsidR="00AC3D2B" w:rsidRPr="006A27ED" w:rsidRDefault="00AC3D2B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  <w:sectPr w:rsidR="00AC3D2B" w:rsidRPr="006A27ED" w:rsidSect="002D3EE2">
          <w:type w:val="continuous"/>
          <w:pgSz w:w="12240" w:h="15840"/>
          <w:pgMar w:top="899" w:right="1701" w:bottom="1417" w:left="1701" w:header="708" w:footer="708" w:gutter="0"/>
          <w:cols w:space="708"/>
          <w:docGrid w:linePitch="360"/>
        </w:sectPr>
      </w:pPr>
    </w:p>
    <w:p w14:paraId="3D458089" w14:textId="620ADBB9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DISPONIBILIDAD Y COSTO</w:t>
      </w:r>
      <w:r w:rsidRPr="006A27ED">
        <w:rPr>
          <w:rFonts w:ascii="Arial" w:hAnsi="Arial" w:cs="Arial"/>
          <w:color w:val="ED7D31" w:themeColor="accent2"/>
        </w:rPr>
        <w:tab/>
      </w:r>
      <w:r w:rsidRPr="006A27ED">
        <w:rPr>
          <w:rFonts w:ascii="Arial" w:hAnsi="Arial" w:cs="Arial"/>
          <w:color w:val="ED7D31" w:themeColor="accent2"/>
        </w:rPr>
        <w:tab/>
      </w:r>
    </w:p>
    <w:p w14:paraId="7EB3A848" w14:textId="2F228801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SENSIBILIDAD</w:t>
      </w:r>
    </w:p>
    <w:p w14:paraId="5AC848CE" w14:textId="23DB207C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POTENCIA</w:t>
      </w:r>
    </w:p>
    <w:p w14:paraId="2879F723" w14:textId="559C24E4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PODER DE RUPTURA</w:t>
      </w:r>
    </w:p>
    <w:p w14:paraId="6240331D" w14:textId="70AD7523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DENSIDAD</w:t>
      </w:r>
    </w:p>
    <w:p w14:paraId="4973C610" w14:textId="6A904347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VOLATIBILIDAD</w:t>
      </w:r>
    </w:p>
    <w:p w14:paraId="3B71FDEB" w14:textId="0818FF97" w:rsidR="002D3EE2" w:rsidRPr="006A27ED" w:rsidRDefault="002D3EE2" w:rsidP="002D3EE2">
      <w:pPr>
        <w:pStyle w:val="Sangradetextonormal"/>
        <w:numPr>
          <w:ilvl w:val="0"/>
          <w:numId w:val="4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ESTABILIDAD</w:t>
      </w:r>
    </w:p>
    <w:p w14:paraId="14BAC285" w14:textId="77777777" w:rsidR="002D3EE2" w:rsidRDefault="002D3EE2" w:rsidP="00430796">
      <w:pPr>
        <w:pStyle w:val="Sangradetextonormal"/>
        <w:jc w:val="center"/>
        <w:rPr>
          <w:rFonts w:ascii="Arial" w:hAnsi="Arial" w:cs="Arial"/>
        </w:rPr>
        <w:sectPr w:rsidR="002D3EE2" w:rsidSect="002D3EE2">
          <w:type w:val="continuous"/>
          <w:pgSz w:w="12240" w:h="15840"/>
          <w:pgMar w:top="899" w:right="1701" w:bottom="1417" w:left="1701" w:header="708" w:footer="708" w:gutter="0"/>
          <w:cols w:space="708"/>
          <w:docGrid w:linePitch="360"/>
        </w:sectPr>
      </w:pPr>
    </w:p>
    <w:p w14:paraId="56DEA71F" w14:textId="2AA19AC2" w:rsidR="00430796" w:rsidRPr="003C6962" w:rsidRDefault="00430796" w:rsidP="00430796">
      <w:pPr>
        <w:pStyle w:val="Sangradetextonormal"/>
        <w:jc w:val="center"/>
        <w:rPr>
          <w:rFonts w:ascii="Arial" w:hAnsi="Arial" w:cs="Arial"/>
        </w:rPr>
      </w:pPr>
    </w:p>
    <w:p w14:paraId="4B20F089" w14:textId="6AC73EA1" w:rsidR="00430796" w:rsidRPr="003C6962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Complete la siguiente tabla con los términos que faltan, respecto a las diferencias entre una “deflagración” y una “detonación”.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>05</w:t>
      </w:r>
      <w:r w:rsidR="00AF6E34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14:paraId="49B8A1B8" w14:textId="77777777" w:rsidR="00430796" w:rsidRPr="003C6962" w:rsidRDefault="00430796" w:rsidP="00430796">
      <w:pPr>
        <w:pStyle w:val="Sangradetextonormal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249"/>
        <w:gridCol w:w="4219"/>
      </w:tblGrid>
      <w:tr w:rsidR="00430796" w14:paraId="11354F3F" w14:textId="77777777" w:rsidTr="001E3182">
        <w:tc>
          <w:tcPr>
            <w:tcW w:w="4489" w:type="dxa"/>
          </w:tcPr>
          <w:p w14:paraId="4B20E38A" w14:textId="77777777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DEFLAGRACIÓN</w:t>
            </w:r>
          </w:p>
        </w:tc>
        <w:tc>
          <w:tcPr>
            <w:tcW w:w="4489" w:type="dxa"/>
          </w:tcPr>
          <w:p w14:paraId="47C5FADA" w14:textId="77777777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DETONACIÓN</w:t>
            </w:r>
          </w:p>
        </w:tc>
      </w:tr>
      <w:tr w:rsidR="00430796" w14:paraId="7F3AF610" w14:textId="77777777" w:rsidTr="001E3182">
        <w:tc>
          <w:tcPr>
            <w:tcW w:w="4489" w:type="dxa"/>
          </w:tcPr>
          <w:p w14:paraId="0A138351" w14:textId="3ECF6F05" w:rsidR="00430796" w:rsidRDefault="00430796" w:rsidP="00430796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 un frente con velocidades </w:t>
            </w: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DE CIENTOS DE MTS/SEG</w:t>
            </w:r>
          </w:p>
        </w:tc>
        <w:tc>
          <w:tcPr>
            <w:tcW w:w="4489" w:type="dxa"/>
          </w:tcPr>
          <w:p w14:paraId="2F2D7DAC" w14:textId="2C32A60E" w:rsidR="00430796" w:rsidRDefault="00430796" w:rsidP="00430796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 un frente de onda de choque con velocidades</w:t>
            </w:r>
            <w:r>
              <w:rPr>
                <w:rFonts w:ascii="Arial" w:hAnsi="Arial" w:cs="Arial"/>
              </w:rPr>
              <w:t xml:space="preserve"> </w:t>
            </w:r>
            <w:r w:rsidRPr="00AC3D2B">
              <w:rPr>
                <w:rFonts w:ascii="Arial" w:hAnsi="Arial" w:cs="Arial"/>
                <w:color w:val="ED7D31" w:themeColor="accent2"/>
                <w:u w:val="single"/>
              </w:rPr>
              <w:t>DE</w:t>
            </w:r>
            <w:r w:rsidR="00AC3D2B" w:rsidRPr="00AC3D2B">
              <w:rPr>
                <w:rFonts w:ascii="Arial" w:hAnsi="Arial" w:cs="Arial"/>
                <w:color w:val="ED7D31" w:themeColor="accent2"/>
                <w:u w:val="single"/>
              </w:rPr>
              <w:t xml:space="preserve"> MILES DE MTS/SEG</w:t>
            </w:r>
          </w:p>
        </w:tc>
      </w:tr>
      <w:tr w:rsidR="00430796" w14:paraId="356C9DFB" w14:textId="77777777" w:rsidTr="001E3182">
        <w:tc>
          <w:tcPr>
            <w:tcW w:w="4489" w:type="dxa"/>
          </w:tcPr>
          <w:p w14:paraId="13FEC810" w14:textId="16237CC1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DEPENDE</w:t>
            </w: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 xml:space="preserve"> </w:t>
            </w:r>
            <w:r>
              <w:rPr>
                <w:rFonts w:ascii="Arial" w:hAnsi="Arial" w:cs="Arial"/>
              </w:rPr>
              <w:t>De la temperatura y de la presión</w:t>
            </w:r>
          </w:p>
        </w:tc>
        <w:tc>
          <w:tcPr>
            <w:tcW w:w="4489" w:type="dxa"/>
          </w:tcPr>
          <w:p w14:paraId="304DD838" w14:textId="6F7C032E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NO DEPENDE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 la temperatura y de la presión</w:t>
            </w:r>
          </w:p>
        </w:tc>
      </w:tr>
      <w:tr w:rsidR="00430796" w14:paraId="03155107" w14:textId="77777777" w:rsidTr="001E3182">
        <w:tc>
          <w:tcPr>
            <w:tcW w:w="4489" w:type="dxa"/>
          </w:tcPr>
          <w:p w14:paraId="22F58485" w14:textId="3F7180B2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lastRenderedPageBreak/>
              <w:t>DEJA UNA GRAN</w:t>
            </w:r>
            <w:r>
              <w:rPr>
                <w:rFonts w:ascii="Arial" w:hAnsi="Arial" w:cs="Arial"/>
              </w:rPr>
              <w:t xml:space="preserve"> cantidad de residuos</w:t>
            </w:r>
          </w:p>
        </w:tc>
        <w:tc>
          <w:tcPr>
            <w:tcW w:w="4489" w:type="dxa"/>
          </w:tcPr>
          <w:p w14:paraId="3FE9B018" w14:textId="53C551C4" w:rsidR="00430796" w:rsidRDefault="00430796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NO DEJA UNA</w:t>
            </w:r>
            <w:r>
              <w:rPr>
                <w:rFonts w:ascii="Arial" w:hAnsi="Arial" w:cs="Arial"/>
              </w:rPr>
              <w:t xml:space="preserve"> cantidad de residuos</w:t>
            </w:r>
          </w:p>
        </w:tc>
      </w:tr>
      <w:tr w:rsidR="00430796" w14:paraId="49B30BB8" w14:textId="77777777" w:rsidTr="001E3182">
        <w:tc>
          <w:tcPr>
            <w:tcW w:w="4489" w:type="dxa"/>
          </w:tcPr>
          <w:p w14:paraId="12B6B7BE" w14:textId="7ADD7A9E" w:rsidR="00430796" w:rsidRDefault="00430796" w:rsidP="005949F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productos de la reacción se desplazan </w:t>
            </w:r>
            <w:r w:rsidR="005949FC" w:rsidRPr="005949FC">
              <w:rPr>
                <w:rFonts w:ascii="Arial" w:hAnsi="Arial" w:cs="Arial"/>
                <w:color w:val="ED7D31" w:themeColor="accent2"/>
                <w:u w:val="single"/>
              </w:rPr>
              <w:t>EN SENTIDO OPUESTO AL DE LOS PRODUCTOS DE LA REACCIÓN</w:t>
            </w:r>
          </w:p>
        </w:tc>
        <w:tc>
          <w:tcPr>
            <w:tcW w:w="4489" w:type="dxa"/>
          </w:tcPr>
          <w:p w14:paraId="353EEA66" w14:textId="617C08EC" w:rsidR="00430796" w:rsidRDefault="00430796" w:rsidP="005949F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productos de la reacción se desplazan </w:t>
            </w:r>
            <w:r w:rsidR="005949FC" w:rsidRPr="005949FC">
              <w:rPr>
                <w:rFonts w:ascii="Arial" w:hAnsi="Arial" w:cs="Arial"/>
                <w:color w:val="ED7D31" w:themeColor="accent2"/>
                <w:u w:val="single"/>
              </w:rPr>
              <w:t>EN EL MISMO SENTIDO QUE LA ONDA DE CHOQUE</w:t>
            </w:r>
          </w:p>
        </w:tc>
      </w:tr>
      <w:tr w:rsidR="00430796" w14:paraId="4801E256" w14:textId="77777777" w:rsidTr="001E3182">
        <w:tc>
          <w:tcPr>
            <w:tcW w:w="4489" w:type="dxa"/>
          </w:tcPr>
          <w:p w14:paraId="39299A6A" w14:textId="06EE64B6" w:rsidR="00430796" w:rsidRDefault="00430796" w:rsidP="005949F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emplea para </w:t>
            </w:r>
            <w:r w:rsidR="005949FC" w:rsidRPr="005949FC">
              <w:rPr>
                <w:rFonts w:ascii="Arial" w:hAnsi="Arial" w:cs="Arial"/>
                <w:color w:val="ED7D31" w:themeColor="accent2"/>
                <w:u w:val="single"/>
              </w:rPr>
              <w:t>IMPULSAR O PROPULSAR MUNICIÓN</w:t>
            </w:r>
            <w:r w:rsidR="005949FC">
              <w:rPr>
                <w:rFonts w:ascii="Arial" w:hAnsi="Arial" w:cs="Arial"/>
                <w:color w:val="ED7D31" w:themeColor="accent2"/>
                <w:u w:val="single"/>
              </w:rPr>
              <w:t xml:space="preserve"> HASTA EL BLANCO</w:t>
            </w:r>
          </w:p>
        </w:tc>
        <w:tc>
          <w:tcPr>
            <w:tcW w:w="4489" w:type="dxa"/>
          </w:tcPr>
          <w:p w14:paraId="3375C48B" w14:textId="2CF7E9AB" w:rsidR="00430796" w:rsidRDefault="00430796" w:rsidP="005949F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emplea para </w:t>
            </w:r>
            <w:r w:rsidR="005949FC" w:rsidRPr="005949FC">
              <w:rPr>
                <w:rFonts w:ascii="Arial" w:hAnsi="Arial" w:cs="Arial"/>
                <w:color w:val="ED7D31" w:themeColor="accent2"/>
                <w:u w:val="single"/>
              </w:rPr>
              <w:t>DESPLAZAR LA CABEZA DE COMBATE Y DAÑAR AL BLANCO</w:t>
            </w:r>
          </w:p>
        </w:tc>
      </w:tr>
    </w:tbl>
    <w:p w14:paraId="10EA727E" w14:textId="1825A3A3" w:rsidR="00110DCF" w:rsidRDefault="00110DCF" w:rsidP="00CE7BFB">
      <w:pPr>
        <w:pStyle w:val="Sangradetextonormal"/>
        <w:rPr>
          <w:rFonts w:ascii="Arial" w:hAnsi="Arial" w:cs="Arial"/>
        </w:rPr>
      </w:pPr>
    </w:p>
    <w:p w14:paraId="55425EBE" w14:textId="77777777" w:rsidR="00F914DD" w:rsidRDefault="00F914DD" w:rsidP="00F914DD">
      <w:pPr>
        <w:ind w:left="705" w:hanging="705"/>
        <w:jc w:val="both"/>
      </w:pPr>
    </w:p>
    <w:p w14:paraId="6E396FDE" w14:textId="2B7DC785" w:rsidR="00F914DD" w:rsidRPr="008F1700" w:rsidRDefault="00F914DD" w:rsidP="003F6B5E">
      <w:pPr>
        <w:pStyle w:val="Sangradetextonormal"/>
        <w:numPr>
          <w:ilvl w:val="0"/>
          <w:numId w:val="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Complete la siguiente tabla, con la clasificación de los explosivos.</w:t>
      </w:r>
      <w:r w:rsidRPr="0077766C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07 </w:t>
      </w:r>
      <w:r w:rsidRPr="003C6962">
        <w:rPr>
          <w:rFonts w:ascii="Arial" w:hAnsi="Arial" w:cs="Arial"/>
        </w:rPr>
        <w:t>Puntos).</w:t>
      </w:r>
    </w:p>
    <w:p w14:paraId="2C85977A" w14:textId="77777777" w:rsidR="00F914DD" w:rsidRPr="006C35B7" w:rsidRDefault="00F914DD" w:rsidP="00F914DD">
      <w:pPr>
        <w:pStyle w:val="Sangradetextonormal"/>
        <w:ind w:hanging="360"/>
        <w:rPr>
          <w:rFonts w:ascii="Arial" w:hAnsi="Arial" w:cs="Arial"/>
          <w:b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2743"/>
        <w:gridCol w:w="3164"/>
        <w:gridCol w:w="2921"/>
      </w:tblGrid>
      <w:tr w:rsidR="00F914DD" w14:paraId="7732693B" w14:textId="77777777" w:rsidTr="001E3182">
        <w:tc>
          <w:tcPr>
            <w:tcW w:w="2802" w:type="dxa"/>
          </w:tcPr>
          <w:p w14:paraId="1C10F8AB" w14:textId="77777777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DETONANATES</w:t>
            </w:r>
          </w:p>
        </w:tc>
        <w:tc>
          <w:tcPr>
            <w:tcW w:w="3260" w:type="dxa"/>
          </w:tcPr>
          <w:p w14:paraId="52206753" w14:textId="77777777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PROPELENTES</w:t>
            </w:r>
          </w:p>
        </w:tc>
        <w:tc>
          <w:tcPr>
            <w:tcW w:w="2992" w:type="dxa"/>
          </w:tcPr>
          <w:p w14:paraId="4028C5A0" w14:textId="77777777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PIROTÉCNICOS</w:t>
            </w:r>
          </w:p>
        </w:tc>
      </w:tr>
      <w:tr w:rsidR="00F914DD" w14:paraId="321C078B" w14:textId="77777777" w:rsidTr="00F914DD">
        <w:tc>
          <w:tcPr>
            <w:tcW w:w="2802" w:type="dxa"/>
            <w:vAlign w:val="bottom"/>
          </w:tcPr>
          <w:p w14:paraId="63FC0207" w14:textId="77777777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  <w:p w14:paraId="55E6C1A6" w14:textId="17BEC589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PRIMARIOS O INICIADORES</w:t>
            </w:r>
          </w:p>
        </w:tc>
        <w:tc>
          <w:tcPr>
            <w:tcW w:w="3260" w:type="dxa"/>
            <w:vAlign w:val="center"/>
          </w:tcPr>
          <w:p w14:paraId="109FE7DB" w14:textId="12756E3A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DE CAÑONES</w:t>
            </w:r>
          </w:p>
        </w:tc>
        <w:tc>
          <w:tcPr>
            <w:tcW w:w="2992" w:type="dxa"/>
            <w:vAlign w:val="center"/>
          </w:tcPr>
          <w:p w14:paraId="618E7B46" w14:textId="6F8E808E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EFECTO ÓPTICO-ACÚSTICO</w:t>
            </w:r>
          </w:p>
        </w:tc>
      </w:tr>
      <w:tr w:rsidR="00F914DD" w14:paraId="4925B413" w14:textId="77777777" w:rsidTr="00F914DD">
        <w:tc>
          <w:tcPr>
            <w:tcW w:w="2802" w:type="dxa"/>
            <w:vAlign w:val="bottom"/>
          </w:tcPr>
          <w:p w14:paraId="785A3489" w14:textId="1D7D46B6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SECUNDARIOS</w:t>
            </w:r>
          </w:p>
          <w:p w14:paraId="379E7231" w14:textId="4758307E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</w:tc>
        <w:tc>
          <w:tcPr>
            <w:tcW w:w="3260" w:type="dxa"/>
            <w:vAlign w:val="center"/>
          </w:tcPr>
          <w:p w14:paraId="548F968B" w14:textId="56FD806D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DE MISILES</w:t>
            </w:r>
          </w:p>
        </w:tc>
        <w:tc>
          <w:tcPr>
            <w:tcW w:w="2992" w:type="dxa"/>
            <w:vAlign w:val="center"/>
          </w:tcPr>
          <w:p w14:paraId="238F3D0C" w14:textId="4462DDB5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EFECTO INCENDIARIO</w:t>
            </w:r>
          </w:p>
        </w:tc>
      </w:tr>
      <w:tr w:rsidR="00F914DD" w14:paraId="40959F17" w14:textId="77777777" w:rsidTr="00F914DD">
        <w:tc>
          <w:tcPr>
            <w:tcW w:w="2802" w:type="dxa"/>
            <w:vAlign w:val="center"/>
          </w:tcPr>
          <w:p w14:paraId="467A1804" w14:textId="3ED93562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 w:rsidRPr="00F914DD">
              <w:rPr>
                <w:rFonts w:ascii="Arial" w:hAnsi="Arial" w:cs="Arial"/>
                <w:color w:val="ED7D31" w:themeColor="accent2"/>
              </w:rPr>
              <w:t>MEZCLAS EXPLOSIVAS</w:t>
            </w:r>
          </w:p>
          <w:p w14:paraId="54F8267F" w14:textId="77777777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</w:tc>
        <w:tc>
          <w:tcPr>
            <w:tcW w:w="3260" w:type="dxa"/>
            <w:vAlign w:val="center"/>
          </w:tcPr>
          <w:p w14:paraId="4EE9B632" w14:textId="77777777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</w:tc>
        <w:tc>
          <w:tcPr>
            <w:tcW w:w="2992" w:type="dxa"/>
            <w:vAlign w:val="center"/>
          </w:tcPr>
          <w:p w14:paraId="76FF70C1" w14:textId="77777777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</w:tc>
      </w:tr>
    </w:tbl>
    <w:p w14:paraId="5420787A" w14:textId="77777777" w:rsidR="00CE7BFB" w:rsidRDefault="00CE7BFB" w:rsidP="00CE7BFB">
      <w:pPr>
        <w:ind w:left="705" w:hanging="705"/>
        <w:jc w:val="both"/>
      </w:pPr>
    </w:p>
    <w:p w14:paraId="7CBAD0EF" w14:textId="41772AC1" w:rsidR="00110DCF" w:rsidRPr="003C6962" w:rsidRDefault="00110DCF" w:rsidP="00110DCF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t xml:space="preserve">PREGUNTA Nº </w:t>
      </w:r>
      <w:r>
        <w:rPr>
          <w:rFonts w:ascii="Arial" w:hAnsi="Arial" w:cs="Arial"/>
          <w:b/>
        </w:rPr>
        <w:t>2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12 </w:t>
      </w:r>
      <w:r w:rsidRPr="003C6962">
        <w:rPr>
          <w:rFonts w:ascii="Arial" w:hAnsi="Arial" w:cs="Arial"/>
        </w:rPr>
        <w:t>Puntos).</w:t>
      </w:r>
    </w:p>
    <w:p w14:paraId="25EE6141" w14:textId="77777777" w:rsidR="00110DCF" w:rsidRPr="006C35B7" w:rsidRDefault="00110DCF" w:rsidP="00110DCF">
      <w:pPr>
        <w:pStyle w:val="Sangradetextonormal"/>
        <w:rPr>
          <w:rFonts w:ascii="Arial" w:hAnsi="Arial" w:cs="Arial"/>
        </w:rPr>
      </w:pPr>
    </w:p>
    <w:p w14:paraId="50786A16" w14:textId="7E42F528" w:rsidR="003F6B5E" w:rsidRPr="009C1286" w:rsidRDefault="003F6B5E" w:rsidP="003F6B5E">
      <w:pPr>
        <w:pStyle w:val="Sangradetextonormal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Dibuje y explique una cadena explosiva</w:t>
      </w:r>
      <w:r w:rsidR="009C1286">
        <w:rPr>
          <w:rFonts w:ascii="Arial" w:hAnsi="Arial" w:cs="Arial"/>
          <w:bCs/>
        </w:rPr>
        <w:t xml:space="preserve"> detonante. </w:t>
      </w:r>
      <w:r w:rsidRPr="0077766C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06 </w:t>
      </w:r>
      <w:r w:rsidRPr="003C6962">
        <w:rPr>
          <w:rFonts w:ascii="Arial" w:hAnsi="Arial" w:cs="Arial"/>
        </w:rPr>
        <w:t>Puntos).</w:t>
      </w:r>
    </w:p>
    <w:p w14:paraId="507D7384" w14:textId="47921D2E" w:rsidR="009C1286" w:rsidRDefault="009C1286" w:rsidP="009C1286">
      <w:pPr>
        <w:pStyle w:val="Sangradetextonormal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7D3E9A" wp14:editId="02938430">
                <wp:simplePos x="0" y="0"/>
                <wp:positionH relativeFrom="column">
                  <wp:posOffset>4087088</wp:posOffset>
                </wp:positionH>
                <wp:positionV relativeFrom="paragraph">
                  <wp:posOffset>165029</wp:posOffset>
                </wp:positionV>
                <wp:extent cx="1173192" cy="621042"/>
                <wp:effectExtent l="0" t="0" r="8255" b="1397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192" cy="62104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15780" id="Rectángulo 4" o:spid="_x0000_s1026" style="position:absolute;margin-left:321.8pt;margin-top:13pt;width:92.4pt;height:4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" fillcolor="red" strokecolor="#1f3763 [1604]" strokeweight="1pt"/>
            </w:pict>
          </mc:Fallback>
        </mc:AlternateContent>
      </w:r>
    </w:p>
    <w:p w14:paraId="69BCB7A7" w14:textId="3A0F9352" w:rsidR="009C1286" w:rsidRDefault="009C1286" w:rsidP="009C1286">
      <w:pPr>
        <w:pStyle w:val="Sangradetextonormal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E0ABFE" wp14:editId="77E94458">
                <wp:simplePos x="0" y="0"/>
                <wp:positionH relativeFrom="column">
                  <wp:posOffset>1568019</wp:posOffset>
                </wp:positionH>
                <wp:positionV relativeFrom="paragraph">
                  <wp:posOffset>101037</wp:posOffset>
                </wp:positionV>
                <wp:extent cx="414068" cy="361674"/>
                <wp:effectExtent l="0" t="0" r="17780" b="6985"/>
                <wp:wrapNone/>
                <wp:docPr id="5" name="Cruz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68" cy="361674"/>
                        </a:xfrm>
                        <a:prstGeom prst="plus">
                          <a:avLst>
                            <a:gd name="adj" fmla="val 441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36A92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uz 5" o:spid="_x0000_s1026" type="#_x0000_t11" style="position:absolute;margin-left:123.45pt;margin-top:7.95pt;width:32.6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" adj="9526" fillcolor="#4472c4 [3204]" strokecolor="#1f3763 [1604]" strokeweight="1pt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CFE613" wp14:editId="57F43ED8">
                <wp:simplePos x="0" y="0"/>
                <wp:positionH relativeFrom="column">
                  <wp:posOffset>2249410</wp:posOffset>
                </wp:positionH>
                <wp:positionV relativeFrom="paragraph">
                  <wp:posOffset>93021</wp:posOffset>
                </wp:positionV>
                <wp:extent cx="759125" cy="457140"/>
                <wp:effectExtent l="0" t="0" r="15875" b="1333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125" cy="45714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11308" id="Rectángulo 3" o:spid="_x0000_s1026" style="position:absolute;margin-left:177.1pt;margin-top:7.3pt;width:59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" fillcolor="#70ad47 [3209]" strokecolor="#1f3763 [1604]" strokeweight="1pt"/>
            </w:pict>
          </mc:Fallback>
        </mc:AlternateContent>
      </w:r>
    </w:p>
    <w:p w14:paraId="793292D8" w14:textId="507CAFB0" w:rsidR="009C1286" w:rsidRDefault="009C1286" w:rsidP="009C1286">
      <w:pPr>
        <w:pStyle w:val="Sangradetextonormal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CDE4F" wp14:editId="25E70094">
                <wp:simplePos x="0" y="0"/>
                <wp:positionH relativeFrom="column">
                  <wp:posOffset>3292211</wp:posOffset>
                </wp:positionH>
                <wp:positionV relativeFrom="paragraph">
                  <wp:posOffset>55245</wp:posOffset>
                </wp:positionV>
                <wp:extent cx="508958" cy="206040"/>
                <wp:effectExtent l="0" t="12700" r="24765" b="22860"/>
                <wp:wrapNone/>
                <wp:docPr id="6" name="Flecha der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8" cy="2060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FB6A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6" o:spid="_x0000_s1026" type="#_x0000_t13" style="position:absolute;margin-left:259.25pt;margin-top:4.35pt;width:40.1pt;height:16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" adj="17228" fillcolor="#4472c4 [3204]" strokecolor="#1f3763 [1604]" strokeweight="1pt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D0FF5" wp14:editId="522D0A81">
                <wp:simplePos x="0" y="0"/>
                <wp:positionH relativeFrom="column">
                  <wp:posOffset>977217</wp:posOffset>
                </wp:positionH>
                <wp:positionV relativeFrom="paragraph">
                  <wp:posOffset>8890</wp:posOffset>
                </wp:positionV>
                <wp:extent cx="310515" cy="206375"/>
                <wp:effectExtent l="0" t="0" r="6985" b="952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" cy="2063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DAA13" id="Rectángulo 2" o:spid="_x0000_s1026" style="position:absolute;margin-left:76.95pt;margin-top:.7pt;width:24.45pt;height: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" fillcolor="#ed7d31 [3205]" strokecolor="#1f3763 [1604]" strokeweight="1pt"/>
            </w:pict>
          </mc:Fallback>
        </mc:AlternateContent>
      </w:r>
    </w:p>
    <w:p w14:paraId="20068369" w14:textId="31F13795" w:rsidR="009C1286" w:rsidRDefault="009C1286" w:rsidP="009C1286">
      <w:pPr>
        <w:pStyle w:val="Sangradetextonormal"/>
        <w:ind w:left="720"/>
        <w:rPr>
          <w:rFonts w:ascii="Arial" w:hAnsi="Arial" w:cs="Arial"/>
        </w:rPr>
      </w:pPr>
    </w:p>
    <w:p w14:paraId="6002D9B2" w14:textId="2A0DFA58" w:rsidR="009C1286" w:rsidRDefault="009C1286" w:rsidP="009C1286">
      <w:pPr>
        <w:pStyle w:val="Sangradetextonormal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D54ED0E" w14:textId="58DAB9CE" w:rsidR="009C1286" w:rsidRDefault="009C1286" w:rsidP="009C1286">
      <w:pPr>
        <w:pStyle w:val="Sangradetextonormal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 INICIADOR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EXPLOSOR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CARGA DETONATE</w:t>
      </w:r>
    </w:p>
    <w:p w14:paraId="5A16EA14" w14:textId="3C1EDDBA" w:rsidR="009C1286" w:rsidRDefault="009C1286" w:rsidP="009C1286">
      <w:pPr>
        <w:pStyle w:val="Sangradetextonormal"/>
        <w:ind w:left="720"/>
        <w:rPr>
          <w:rFonts w:ascii="Arial" w:hAnsi="Arial" w:cs="Arial"/>
        </w:rPr>
      </w:pPr>
    </w:p>
    <w:p w14:paraId="072D07F5" w14:textId="75F37751" w:rsidR="009C1286" w:rsidRPr="006A27ED" w:rsidRDefault="009C1286" w:rsidP="009C1286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La cadena explosiva, se inicia activando el iniciador, que se encuentra en menor cantidad que el resto de los componentes, y que tiene una alta sensibilidad</w:t>
      </w:r>
      <w:r w:rsidR="002B6CF2" w:rsidRPr="006A27ED">
        <w:rPr>
          <w:rFonts w:ascii="Arial" w:hAnsi="Arial" w:cs="Arial"/>
          <w:color w:val="ED7D31" w:themeColor="accent2"/>
        </w:rPr>
        <w:t xml:space="preserve"> y entrega energía térmica al</w:t>
      </w:r>
      <w:r w:rsidRPr="006A27ED">
        <w:rPr>
          <w:rFonts w:ascii="Arial" w:hAnsi="Arial" w:cs="Arial"/>
          <w:color w:val="ED7D31" w:themeColor="accent2"/>
        </w:rPr>
        <w:t xml:space="preserve"> explosor o detonante secundario, que </w:t>
      </w:r>
      <w:r w:rsidR="002B6CF2" w:rsidRPr="006A27ED">
        <w:rPr>
          <w:rFonts w:ascii="Arial" w:hAnsi="Arial" w:cs="Arial"/>
          <w:color w:val="ED7D31" w:themeColor="accent2"/>
        </w:rPr>
        <w:t xml:space="preserve">se encuentra en gran cantidad y con </w:t>
      </w:r>
      <w:r w:rsidRPr="006A27ED">
        <w:rPr>
          <w:rFonts w:ascii="Arial" w:hAnsi="Arial" w:cs="Arial"/>
          <w:color w:val="ED7D31" w:themeColor="accent2"/>
        </w:rPr>
        <w:t xml:space="preserve">una menor </w:t>
      </w:r>
      <w:proofErr w:type="gramStart"/>
      <w:r w:rsidRPr="006A27ED">
        <w:rPr>
          <w:rFonts w:ascii="Arial" w:hAnsi="Arial" w:cs="Arial"/>
          <w:color w:val="ED7D31" w:themeColor="accent2"/>
        </w:rPr>
        <w:t>sensibilidad</w:t>
      </w:r>
      <w:proofErr w:type="gramEnd"/>
      <w:r w:rsidRPr="006A27ED">
        <w:rPr>
          <w:rFonts w:ascii="Arial" w:hAnsi="Arial" w:cs="Arial"/>
          <w:color w:val="ED7D31" w:themeColor="accent2"/>
        </w:rPr>
        <w:t xml:space="preserve"> pero mayor poder de ruptura, </w:t>
      </w:r>
      <w:r w:rsidR="002B6CF2" w:rsidRPr="006A27ED">
        <w:rPr>
          <w:rFonts w:ascii="Arial" w:hAnsi="Arial" w:cs="Arial"/>
          <w:color w:val="ED7D31" w:themeColor="accent2"/>
        </w:rPr>
        <w:t>para finalmente se active la carga detonante.</w:t>
      </w:r>
    </w:p>
    <w:p w14:paraId="18354FCC" w14:textId="5042F1D7" w:rsidR="0099252D" w:rsidRDefault="0099252D" w:rsidP="009C1286">
      <w:pPr>
        <w:pStyle w:val="Sangradetextonormal"/>
        <w:ind w:left="720"/>
        <w:rPr>
          <w:rFonts w:ascii="Arial" w:hAnsi="Arial" w:cs="Arial"/>
        </w:rPr>
      </w:pPr>
    </w:p>
    <w:p w14:paraId="3344AFCE" w14:textId="6D193E7C" w:rsidR="0099252D" w:rsidRDefault="0099252D" w:rsidP="009C1286">
      <w:pPr>
        <w:pStyle w:val="Sangradetextonormal"/>
        <w:ind w:left="720"/>
        <w:rPr>
          <w:rFonts w:ascii="Arial" w:hAnsi="Arial" w:cs="Arial"/>
        </w:rPr>
      </w:pPr>
    </w:p>
    <w:p w14:paraId="7C7F1447" w14:textId="3239E41A" w:rsidR="0099252D" w:rsidRDefault="0099252D" w:rsidP="009C1286">
      <w:pPr>
        <w:pStyle w:val="Sangradetextonormal"/>
        <w:ind w:left="720"/>
        <w:rPr>
          <w:rFonts w:ascii="Arial" w:hAnsi="Arial" w:cs="Arial"/>
        </w:rPr>
      </w:pPr>
    </w:p>
    <w:p w14:paraId="71F07A1B" w14:textId="77777777" w:rsidR="0099252D" w:rsidRDefault="0099252D" w:rsidP="009C1286">
      <w:pPr>
        <w:pStyle w:val="Sangradetextonormal"/>
        <w:ind w:left="720"/>
        <w:rPr>
          <w:rFonts w:ascii="Arial" w:hAnsi="Arial" w:cs="Arial"/>
        </w:rPr>
      </w:pPr>
    </w:p>
    <w:p w14:paraId="574ADC96" w14:textId="77777777" w:rsidR="009C1286" w:rsidRPr="0092675C" w:rsidRDefault="009C1286" w:rsidP="009C1286">
      <w:pPr>
        <w:pStyle w:val="Sangradetextonormal"/>
        <w:ind w:left="720"/>
        <w:rPr>
          <w:rFonts w:ascii="Arial" w:hAnsi="Arial" w:cs="Arial"/>
          <w:bCs/>
        </w:rPr>
      </w:pPr>
    </w:p>
    <w:p w14:paraId="60920C2D" w14:textId="740B404C" w:rsidR="006A27ED" w:rsidRPr="006A27ED" w:rsidRDefault="006A27ED" w:rsidP="006A27ED">
      <w:pPr>
        <w:pStyle w:val="Sangradetextonormal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Ud. Es el Oficial Artillero del OPV “Cabo </w:t>
      </w:r>
      <w:proofErr w:type="spellStart"/>
      <w:r>
        <w:rPr>
          <w:rFonts w:ascii="Arial" w:hAnsi="Arial" w:cs="Arial"/>
        </w:rPr>
        <w:t>Odger</w:t>
      </w:r>
      <w:proofErr w:type="spellEnd"/>
      <w:r>
        <w:rPr>
          <w:rFonts w:ascii="Arial" w:hAnsi="Arial" w:cs="Arial"/>
        </w:rPr>
        <w:t xml:space="preserve">” y debe planificar la faena de munición para el </w:t>
      </w:r>
      <w:proofErr w:type="spellStart"/>
      <w:r>
        <w:rPr>
          <w:rFonts w:ascii="Arial" w:hAnsi="Arial" w:cs="Arial"/>
        </w:rPr>
        <w:t>embaque</w:t>
      </w:r>
      <w:proofErr w:type="spellEnd"/>
      <w:r>
        <w:rPr>
          <w:rFonts w:ascii="Arial" w:hAnsi="Arial" w:cs="Arial"/>
        </w:rPr>
        <w:t xml:space="preserve"> de munición mayor (76/62 mm), munición menor (.50) y explosivos para detonaciones; indique 3 aspectos que debe considerar en su planificación de la faena y durante su ejecución.</w:t>
      </w:r>
      <w:r w:rsidRPr="000E4884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06 </w:t>
      </w:r>
      <w:r w:rsidRPr="003C6962">
        <w:rPr>
          <w:rFonts w:ascii="Arial" w:hAnsi="Arial" w:cs="Arial"/>
        </w:rPr>
        <w:t>Puntos).</w:t>
      </w:r>
    </w:p>
    <w:p w14:paraId="1E3CCF68" w14:textId="77777777" w:rsidR="006A27ED" w:rsidRPr="004C2EE5" w:rsidRDefault="006A27ED" w:rsidP="006A27ED">
      <w:pPr>
        <w:pStyle w:val="Sangradetextonormal"/>
        <w:ind w:left="720"/>
        <w:rPr>
          <w:rFonts w:ascii="Arial" w:hAnsi="Arial" w:cs="Arial"/>
          <w:bCs/>
        </w:rPr>
      </w:pPr>
    </w:p>
    <w:p w14:paraId="032CA756" w14:textId="31E37652" w:rsidR="003F6B5E" w:rsidRPr="006A27ED" w:rsidRDefault="003F6B5E" w:rsidP="003F6B5E">
      <w:pPr>
        <w:pStyle w:val="Sangradetextonormal"/>
        <w:numPr>
          <w:ilvl w:val="0"/>
          <w:numId w:val="7"/>
        </w:numPr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Previo a la faena de munición:</w:t>
      </w:r>
    </w:p>
    <w:p w14:paraId="674258D2" w14:textId="09E59488" w:rsidR="003F6B5E" w:rsidRPr="006A27ED" w:rsidRDefault="0099252D" w:rsidP="0099252D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Emitir una orden escrita con los detalles de la ejecución segura de la faena.</w:t>
      </w:r>
    </w:p>
    <w:p w14:paraId="477FE9BE" w14:textId="7158B850" w:rsidR="0099252D" w:rsidRPr="006A27ED" w:rsidRDefault="0099252D" w:rsidP="0099252D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Instrucción previa al personal participante en la Faena.</w:t>
      </w:r>
    </w:p>
    <w:p w14:paraId="73A3C3E1" w14:textId="3A5A666F" w:rsidR="0099252D" w:rsidRPr="006A27ED" w:rsidRDefault="006B4CA6" w:rsidP="0099252D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Pasar revista a las SS.BB., verificando que estén limp</w:t>
      </w:r>
      <w:r w:rsidR="006A27ED">
        <w:rPr>
          <w:rFonts w:ascii="Arial" w:hAnsi="Arial" w:cs="Arial"/>
          <w:color w:val="ED7D31" w:themeColor="accent2"/>
        </w:rPr>
        <w:t>i</w:t>
      </w:r>
      <w:r w:rsidRPr="006A27ED">
        <w:rPr>
          <w:rFonts w:ascii="Arial" w:hAnsi="Arial" w:cs="Arial"/>
          <w:color w:val="ED7D31" w:themeColor="accent2"/>
        </w:rPr>
        <w:t>as, secas, ventiladas y con todos sus sistemas operativos.</w:t>
      </w:r>
    </w:p>
    <w:p w14:paraId="42EB40C7" w14:textId="5C169ECE" w:rsidR="006B4CA6" w:rsidRPr="006A27ED" w:rsidRDefault="006B4CA6" w:rsidP="0099252D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Avisar a los buques cercanos y autoridades civiles que corresponda, de la ejecución de la Faena.</w:t>
      </w:r>
    </w:p>
    <w:p w14:paraId="6AD71A2D" w14:textId="5038DC7A" w:rsidR="006B4CA6" w:rsidRPr="006A27ED" w:rsidRDefault="006B4CA6" w:rsidP="0099252D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Planificar la faena en horario de poco tráfico, y buen clima de ser posible.</w:t>
      </w:r>
    </w:p>
    <w:p w14:paraId="73AB31A4" w14:textId="4443C694" w:rsidR="006B4CA6" w:rsidRPr="006A27ED" w:rsidRDefault="006B4CA6" w:rsidP="006B4CA6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Planificar las rutas internas del buque para el embarque de la munición sin interferencias.</w:t>
      </w:r>
    </w:p>
    <w:p w14:paraId="7725F84D" w14:textId="7C592572" w:rsidR="006B4CA6" w:rsidRPr="006A27ED" w:rsidRDefault="006B4CA6" w:rsidP="006B4CA6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Establecer condición de estanqueidad en los sectores que no se transitará, especialmente bajo la línea de flotación.</w:t>
      </w:r>
    </w:p>
    <w:p w14:paraId="0BBD7070" w14:textId="391888BE" w:rsidR="006B4CA6" w:rsidRDefault="006B4CA6" w:rsidP="006B4CA6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En buques mayores, considerar un portalón independiente para la Faena.</w:t>
      </w:r>
    </w:p>
    <w:p w14:paraId="7D42A162" w14:textId="00F6E9BA" w:rsidR="006A27ED" w:rsidRPr="006A27ED" w:rsidRDefault="006A27ED" w:rsidP="006B4CA6">
      <w:pPr>
        <w:pStyle w:val="Sangradetextonormal"/>
        <w:numPr>
          <w:ilvl w:val="0"/>
          <w:numId w:val="3"/>
        </w:numPr>
        <w:ind w:firstLine="403"/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>Realizar el MRO de la actividad.</w:t>
      </w:r>
    </w:p>
    <w:p w14:paraId="2358E08D" w14:textId="77777777" w:rsidR="006B4CA6" w:rsidRPr="006A27ED" w:rsidRDefault="006B4CA6" w:rsidP="006B4CA6">
      <w:pPr>
        <w:pStyle w:val="Sangradetextonormal"/>
        <w:ind w:left="1843"/>
        <w:rPr>
          <w:rFonts w:ascii="Arial" w:hAnsi="Arial" w:cs="Arial"/>
          <w:color w:val="ED7D31" w:themeColor="accent2"/>
        </w:rPr>
      </w:pPr>
    </w:p>
    <w:p w14:paraId="77565F8E" w14:textId="77777777" w:rsidR="003F6B5E" w:rsidRPr="006A27ED" w:rsidRDefault="003F6B5E" w:rsidP="003F6B5E">
      <w:pPr>
        <w:pStyle w:val="Sangradetextonormal"/>
        <w:numPr>
          <w:ilvl w:val="0"/>
          <w:numId w:val="7"/>
        </w:numPr>
        <w:rPr>
          <w:rFonts w:ascii="Arial" w:hAnsi="Arial" w:cs="Arial"/>
          <w:bCs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Durante la faena de munición:</w:t>
      </w:r>
    </w:p>
    <w:p w14:paraId="479CC0AC" w14:textId="3323DADF" w:rsidR="003F6B5E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Detener radares y equipos de comunicaciones</w:t>
      </w:r>
    </w:p>
    <w:p w14:paraId="63986A83" w14:textId="7515D131" w:rsidR="003F6B5E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Munición golpeada debe ser separada y devuelta</w:t>
      </w:r>
    </w:p>
    <w:p w14:paraId="693B103C" w14:textId="31F6A1C5" w:rsidR="003F6B5E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Prohibición absoluta de fumar durante la faena.</w:t>
      </w:r>
    </w:p>
    <w:p w14:paraId="5DA8D36A" w14:textId="590CE1A5" w:rsidR="0099252D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Trasportar la munición en sus respectivos contenedores de seguridad.</w:t>
      </w:r>
    </w:p>
    <w:p w14:paraId="5E395D5E" w14:textId="669EDEFC" w:rsidR="0099252D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Explosivos iniciadores y secundarios deben ser almacenados en distintas SS.BB.</w:t>
      </w:r>
    </w:p>
    <w:p w14:paraId="77DD5CEF" w14:textId="02FE8486" w:rsidR="0099252D" w:rsidRPr="006A27ED" w:rsidRDefault="0099252D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 xml:space="preserve">Verificar el estado operativo y empleo seguro de los elementos de maniobra usados durante la Faena. </w:t>
      </w:r>
    </w:p>
    <w:p w14:paraId="792EB0C3" w14:textId="228DB376" w:rsidR="006B4CA6" w:rsidRPr="006A27ED" w:rsidRDefault="006B4CA6" w:rsidP="003F6B5E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6A27ED">
        <w:rPr>
          <w:rFonts w:ascii="Arial" w:hAnsi="Arial" w:cs="Arial"/>
          <w:color w:val="ED7D31" w:themeColor="accent2"/>
        </w:rPr>
        <w:t>Personal que participa en la maniobra sin anillos ni relojes.</w:t>
      </w:r>
    </w:p>
    <w:p w14:paraId="67D67CFF" w14:textId="77777777" w:rsidR="00CE7BFB" w:rsidRDefault="00CE7BFB" w:rsidP="00CE7BFB">
      <w:pPr>
        <w:ind w:left="705" w:hanging="705"/>
        <w:jc w:val="both"/>
      </w:pPr>
    </w:p>
    <w:p w14:paraId="2A8643D1" w14:textId="77777777" w:rsidR="00CE7BFB" w:rsidRPr="00F00C21" w:rsidRDefault="00CE7BFB" w:rsidP="00CE7BFB">
      <w:pPr>
        <w:ind w:left="705" w:hanging="705"/>
        <w:jc w:val="both"/>
      </w:pPr>
    </w:p>
    <w:p w14:paraId="7BE47919" w14:textId="1B7137C0" w:rsidR="00CE7BFB" w:rsidRDefault="00CE7BFB" w:rsidP="00CE7BFB"/>
    <w:p w14:paraId="6174768C" w14:textId="4BF4CE3C" w:rsidR="006A27ED" w:rsidRDefault="006A27ED" w:rsidP="00CE7BFB"/>
    <w:p w14:paraId="0998AF37" w14:textId="4186752C" w:rsidR="006A27ED" w:rsidRDefault="006A27ED" w:rsidP="00CE7BFB"/>
    <w:p w14:paraId="5E49E88F" w14:textId="546B8C0A" w:rsidR="006A27ED" w:rsidRDefault="006A27ED" w:rsidP="00CE7BFB"/>
    <w:p w14:paraId="3CE85085" w14:textId="3765E5F1" w:rsidR="006A27ED" w:rsidRDefault="006A27ED" w:rsidP="00CE7BFB"/>
    <w:p w14:paraId="5B333068" w14:textId="55D4E829" w:rsidR="006A27ED" w:rsidRDefault="006A27ED" w:rsidP="00CE7BFB"/>
    <w:p w14:paraId="63DB59B0" w14:textId="710CAB3F" w:rsidR="006A27ED" w:rsidRDefault="006A27ED" w:rsidP="00CE7BFB"/>
    <w:p w14:paraId="0E1288D3" w14:textId="7817C0B8" w:rsidR="006A27ED" w:rsidRDefault="006A27ED" w:rsidP="00CE7BFB"/>
    <w:p w14:paraId="42494A48" w14:textId="77777777" w:rsidR="006A27ED" w:rsidRDefault="006A27ED" w:rsidP="00CE7BFB"/>
    <w:p w14:paraId="6A81C455" w14:textId="4B45389E" w:rsidR="00CA2BFF" w:rsidRDefault="00CA2BFF" w:rsidP="00CA2BFF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lastRenderedPageBreak/>
        <w:t xml:space="preserve">PREGUNTA Nº </w:t>
      </w:r>
      <w:r>
        <w:rPr>
          <w:rFonts w:ascii="Arial" w:hAnsi="Arial" w:cs="Arial"/>
          <w:b/>
        </w:rPr>
        <w:t>3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30 </w:t>
      </w:r>
      <w:r w:rsidRPr="003C6962">
        <w:rPr>
          <w:rFonts w:ascii="Arial" w:hAnsi="Arial" w:cs="Arial"/>
        </w:rPr>
        <w:t>Puntos).</w:t>
      </w:r>
    </w:p>
    <w:p w14:paraId="511A4F2E" w14:textId="795C6D93" w:rsidR="00B77267" w:rsidRDefault="00B77267" w:rsidP="00CA2BFF">
      <w:pPr>
        <w:pStyle w:val="Sangradetextonormal"/>
        <w:ind w:left="-180" w:firstLine="180"/>
        <w:rPr>
          <w:rFonts w:ascii="Arial" w:hAnsi="Arial" w:cs="Arial"/>
        </w:rPr>
      </w:pPr>
    </w:p>
    <w:p w14:paraId="03DDE174" w14:textId="7EC3BFC0" w:rsidR="00B77267" w:rsidRPr="00447481" w:rsidRDefault="00B77267" w:rsidP="00B7726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 encuentra en una conversación sobre lo que podría suceder en el conflicto Rusia-Ucrania</w:t>
      </w:r>
      <w:r w:rsidRPr="00777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posibles enfrentamientos navales en el Mar Negro; como los integrantes del grupo saben que Ud. es Cadete Naval, le preguntan sobre cual sería la mejor forma en que se podría destruir desde un buque a los aviones de la Fuerza Ucraniana. Comente su respuesta indicando el tipo de espoleta y cabeza de combate que emplearía, explicando los motivos de su elección.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Pr="003C6962">
        <w:rPr>
          <w:rFonts w:ascii="Arial" w:hAnsi="Arial" w:cs="Arial"/>
        </w:rPr>
        <w:t>Puntos).</w:t>
      </w:r>
    </w:p>
    <w:p w14:paraId="4127A32C" w14:textId="04A2A482" w:rsidR="00B77267" w:rsidRDefault="00B77267" w:rsidP="00B77267">
      <w:pPr>
        <w:pStyle w:val="Sangradetextonormal"/>
        <w:ind w:left="720"/>
        <w:rPr>
          <w:rFonts w:ascii="Arial" w:hAnsi="Arial" w:cs="Arial"/>
        </w:rPr>
      </w:pPr>
    </w:p>
    <w:p w14:paraId="6E8DB92F" w14:textId="6C708C72" w:rsidR="006E20C6" w:rsidRPr="009B1C4C" w:rsidRDefault="006E20C6" w:rsidP="00B77267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9B1C4C">
        <w:rPr>
          <w:rFonts w:ascii="Arial" w:hAnsi="Arial" w:cs="Arial"/>
          <w:color w:val="ED7D31" w:themeColor="accent2"/>
        </w:rPr>
        <w:t xml:space="preserve">ESPOLETAS: Una espoleta de proximidad </w:t>
      </w:r>
      <w:r w:rsidR="00D147B8">
        <w:rPr>
          <w:rFonts w:ascii="Arial" w:hAnsi="Arial" w:cs="Arial"/>
          <w:color w:val="ED7D31" w:themeColor="accent2"/>
        </w:rPr>
        <w:t xml:space="preserve">(no requiere contacto físico con el blanco para su activación, por lo que con ello aumenta su efectividad al ser un avión un blanco de alta velocidad) </w:t>
      </w:r>
      <w:r w:rsidRPr="009B1C4C">
        <w:rPr>
          <w:rFonts w:ascii="Arial" w:hAnsi="Arial" w:cs="Arial"/>
          <w:color w:val="ED7D31" w:themeColor="accent2"/>
        </w:rPr>
        <w:t xml:space="preserve">y una </w:t>
      </w:r>
      <w:r w:rsidR="00515638">
        <w:rPr>
          <w:rFonts w:ascii="Arial" w:hAnsi="Arial" w:cs="Arial"/>
          <w:color w:val="ED7D31" w:themeColor="accent2"/>
        </w:rPr>
        <w:t xml:space="preserve">de </w:t>
      </w:r>
      <w:r w:rsidRPr="009B1C4C">
        <w:rPr>
          <w:rFonts w:ascii="Arial" w:hAnsi="Arial" w:cs="Arial"/>
          <w:color w:val="ED7D31" w:themeColor="accent2"/>
        </w:rPr>
        <w:t>retardo por si la primera espoleta falla.</w:t>
      </w:r>
    </w:p>
    <w:p w14:paraId="098A1F87" w14:textId="673771B1" w:rsidR="000F2448" w:rsidRPr="00D147B8" w:rsidRDefault="006E20C6" w:rsidP="000F2448">
      <w:pPr>
        <w:pStyle w:val="Sangradetextonormal"/>
        <w:ind w:left="720"/>
        <w:rPr>
          <w:rFonts w:ascii="Arial" w:hAnsi="Arial" w:cs="Arial"/>
          <w:bCs/>
          <w:color w:val="ED7D31" w:themeColor="accent2"/>
        </w:rPr>
      </w:pPr>
      <w:r w:rsidRPr="009B1C4C">
        <w:rPr>
          <w:rFonts w:ascii="Arial" w:hAnsi="Arial" w:cs="Arial"/>
          <w:color w:val="ED7D31" w:themeColor="accent2"/>
        </w:rPr>
        <w:t>CABEZAS DE COMBATE:</w:t>
      </w:r>
      <w:r w:rsidR="009B1C4C" w:rsidRPr="009B1C4C">
        <w:rPr>
          <w:rFonts w:ascii="Arial" w:hAnsi="Arial" w:cs="Arial"/>
          <w:color w:val="ED7D31" w:themeColor="accent2"/>
        </w:rPr>
        <w:t xml:space="preserve"> De fragmentación o varilla continua</w:t>
      </w:r>
      <w:r w:rsidR="009B1C4C">
        <w:rPr>
          <w:rFonts w:ascii="Arial" w:hAnsi="Arial" w:cs="Arial"/>
          <w:color w:val="ED7D31" w:themeColor="accent2"/>
        </w:rPr>
        <w:t xml:space="preserve">, que son de aplicación antiaérea, por </w:t>
      </w:r>
      <w:r w:rsidR="000F2448">
        <w:rPr>
          <w:rFonts w:ascii="Arial" w:hAnsi="Arial" w:cs="Arial"/>
          <w:color w:val="ED7D31" w:themeColor="accent2"/>
        </w:rPr>
        <w:t xml:space="preserve">asegurar el daño gracias a la dispersión de material; además puede </w:t>
      </w:r>
      <w:r w:rsidR="000F2448">
        <w:rPr>
          <w:rFonts w:ascii="Arial" w:hAnsi="Arial" w:cs="Arial"/>
          <w:color w:val="ED7D31" w:themeColor="accent2"/>
        </w:rPr>
        <w:t>ser complementada con una de fragmentación.</w:t>
      </w:r>
    </w:p>
    <w:p w14:paraId="5079D708" w14:textId="12E83917" w:rsidR="006E20C6" w:rsidRPr="009B1C4C" w:rsidRDefault="006E20C6" w:rsidP="00B77267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297B8036" w14:textId="77777777" w:rsidR="009B1C4C" w:rsidRPr="002A6565" w:rsidRDefault="009B1C4C" w:rsidP="00B77267">
      <w:pPr>
        <w:pStyle w:val="Sangradetextonormal"/>
        <w:ind w:left="720"/>
        <w:rPr>
          <w:rFonts w:ascii="Arial" w:hAnsi="Arial" w:cs="Arial"/>
          <w:bCs/>
        </w:rPr>
      </w:pPr>
    </w:p>
    <w:p w14:paraId="28ABAD9F" w14:textId="0D8D0074" w:rsidR="00B77267" w:rsidRPr="00447481" w:rsidRDefault="00B77267" w:rsidP="00B7726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Como los integrantes del grupo quedaron impresionados con sus conocimientos del uso de los Sistemas de Armas, ahora le consultan sobre como funciona una cabeza de combate para dañar a los cascos de los submarinos y buques. Nombre y explique el efecto empleado en esta situación.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Pr="003C6962">
        <w:rPr>
          <w:rFonts w:ascii="Arial" w:hAnsi="Arial" w:cs="Arial"/>
        </w:rPr>
        <w:t>Puntos).</w:t>
      </w:r>
    </w:p>
    <w:p w14:paraId="3C90FEBD" w14:textId="12C83A8A" w:rsidR="00B77267" w:rsidRDefault="00B77267" w:rsidP="00B77267">
      <w:pPr>
        <w:pStyle w:val="Sangradetextonormal"/>
        <w:ind w:left="720"/>
        <w:rPr>
          <w:rFonts w:ascii="Arial" w:hAnsi="Arial" w:cs="Arial"/>
        </w:rPr>
      </w:pPr>
    </w:p>
    <w:p w14:paraId="267A6C1E" w14:textId="6783061B" w:rsidR="00D147B8" w:rsidRPr="00D147B8" w:rsidRDefault="00D147B8" w:rsidP="00B77267">
      <w:pPr>
        <w:pStyle w:val="Sangradetextonormal"/>
        <w:ind w:left="720"/>
        <w:rPr>
          <w:rFonts w:ascii="Arial" w:hAnsi="Arial" w:cs="Arial"/>
          <w:bCs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t>Funciona de acuerdo al efecto SOPLO</w:t>
      </w:r>
      <w:r w:rsidR="00515638">
        <w:rPr>
          <w:rFonts w:ascii="Arial" w:hAnsi="Arial" w:cs="Arial"/>
          <w:color w:val="ED7D31" w:themeColor="accent2"/>
        </w:rPr>
        <w:t>. Se genera un</w:t>
      </w:r>
      <w:r w:rsidR="00414B60">
        <w:rPr>
          <w:rFonts w:ascii="Arial" w:hAnsi="Arial" w:cs="Arial"/>
          <w:color w:val="ED7D31" w:themeColor="accent2"/>
        </w:rPr>
        <w:t>a</w:t>
      </w:r>
      <w:r w:rsidR="00515638">
        <w:rPr>
          <w:rFonts w:ascii="Arial" w:hAnsi="Arial" w:cs="Arial"/>
          <w:color w:val="ED7D31" w:themeColor="accent2"/>
        </w:rPr>
        <w:t xml:space="preserve"> muy rápida expansión de los gases, potenciada por la evaporación del agua, formando un</w:t>
      </w:r>
      <w:r w:rsidR="00414B60">
        <w:rPr>
          <w:rFonts w:ascii="Arial" w:hAnsi="Arial" w:cs="Arial"/>
          <w:color w:val="ED7D31" w:themeColor="accent2"/>
        </w:rPr>
        <w:t>a</w:t>
      </w:r>
      <w:r w:rsidR="00515638">
        <w:rPr>
          <w:rFonts w:ascii="Arial" w:hAnsi="Arial" w:cs="Arial"/>
          <w:color w:val="ED7D31" w:themeColor="accent2"/>
        </w:rPr>
        <w:t xml:space="preserve"> burbuja de gases que separan y presionan las moléculas de agua. Esto genera una gran onda de choque (fase 1: empuje).</w:t>
      </w:r>
      <w:r w:rsidR="00414B60">
        <w:rPr>
          <w:rFonts w:ascii="Arial" w:hAnsi="Arial" w:cs="Arial"/>
          <w:color w:val="ED7D31" w:themeColor="accent2"/>
        </w:rPr>
        <w:t xml:space="preserve"> </w:t>
      </w:r>
      <w:r w:rsidR="00515638">
        <w:rPr>
          <w:rFonts w:ascii="Arial" w:hAnsi="Arial" w:cs="Arial"/>
          <w:color w:val="ED7D31" w:themeColor="accent2"/>
        </w:rPr>
        <w:t xml:space="preserve">Se mantiene esto hasta que la presión al interior de la burbuja y la presión externa del agua son iguales, </w:t>
      </w:r>
      <w:r w:rsidR="00414B60">
        <w:rPr>
          <w:rFonts w:ascii="Arial" w:hAnsi="Arial" w:cs="Arial"/>
          <w:color w:val="ED7D31" w:themeColor="accent2"/>
        </w:rPr>
        <w:t>c</w:t>
      </w:r>
      <w:r w:rsidR="00515638">
        <w:rPr>
          <w:rFonts w:ascii="Arial" w:hAnsi="Arial" w:cs="Arial"/>
          <w:color w:val="ED7D31" w:themeColor="accent2"/>
        </w:rPr>
        <w:t>uando la presión externa supera la de la burbuja, esta implosiona generando una succión (fase 2: succión). A continuación</w:t>
      </w:r>
      <w:r w:rsidR="00414B60">
        <w:rPr>
          <w:rFonts w:ascii="Arial" w:hAnsi="Arial" w:cs="Arial"/>
          <w:color w:val="ED7D31" w:themeColor="accent2"/>
        </w:rPr>
        <w:t>,</w:t>
      </w:r>
      <w:r w:rsidR="00515638">
        <w:rPr>
          <w:rFonts w:ascii="Arial" w:hAnsi="Arial" w:cs="Arial"/>
          <w:color w:val="ED7D31" w:themeColor="accent2"/>
        </w:rPr>
        <w:t xml:space="preserve"> la burbuja se comprime hasta que la energía en su interior vuelve a ser mayor que la exterior, generándose una segunda onda de choque (fase 3: empuje 2) con una potencia muy inferior a la inicial.</w:t>
      </w:r>
    </w:p>
    <w:p w14:paraId="21895ECC" w14:textId="77777777" w:rsidR="00B77267" w:rsidRDefault="00B77267" w:rsidP="00B77267">
      <w:pPr>
        <w:pStyle w:val="Prrafodelista"/>
        <w:rPr>
          <w:rFonts w:ascii="Arial" w:hAnsi="Arial" w:cs="Arial"/>
          <w:bCs/>
        </w:rPr>
      </w:pPr>
    </w:p>
    <w:p w14:paraId="2E067A92" w14:textId="5466EE23" w:rsidR="00B77267" w:rsidRDefault="00B77267" w:rsidP="00B7726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Ahora que el grupo de conversación, gracias a Ud. sabe un poco más sobre los Sistemas de Armas, le consultan si conoce algo sobre como funcionan las espoletas y cabezas de combate que se emplean contra los tanques, al igual como han visto en las películas. Ud. como buen estudiante y cadete naval, sabe a lo que refieren. Detalle su respuesta, indicando los motivos de la elección del tipo de espoleta y cabeza de combate.</w:t>
      </w:r>
      <w:r w:rsidR="00B91E5B">
        <w:rPr>
          <w:rFonts w:ascii="Arial" w:hAnsi="Arial" w:cs="Arial"/>
          <w:bCs/>
        </w:rPr>
        <w:t xml:space="preserve"> </w:t>
      </w:r>
      <w:r w:rsidR="00B91E5B"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="00B91E5B" w:rsidRPr="003C6962">
        <w:rPr>
          <w:rFonts w:ascii="Arial" w:hAnsi="Arial" w:cs="Arial"/>
        </w:rPr>
        <w:t>Puntos).</w:t>
      </w:r>
    </w:p>
    <w:p w14:paraId="4999114C" w14:textId="77777777" w:rsidR="00B77267" w:rsidRDefault="00B77267" w:rsidP="00B77267">
      <w:pPr>
        <w:pStyle w:val="Sangradetextonormal"/>
        <w:ind w:left="720"/>
        <w:rPr>
          <w:rFonts w:ascii="Arial" w:hAnsi="Arial" w:cs="Arial"/>
          <w:bCs/>
        </w:rPr>
      </w:pPr>
    </w:p>
    <w:p w14:paraId="79FEF55B" w14:textId="7767273B" w:rsidR="00D147B8" w:rsidRPr="009B1C4C" w:rsidRDefault="00D147B8" w:rsidP="00D147B8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t xml:space="preserve">ESPOLETA: </w:t>
      </w:r>
      <w:r>
        <w:rPr>
          <w:rFonts w:ascii="Arial" w:hAnsi="Arial" w:cs="Arial"/>
          <w:color w:val="ED7D31" w:themeColor="accent2"/>
        </w:rPr>
        <w:t>De retardo, para que la detonación ocurra al estar dentro del tanque</w:t>
      </w:r>
      <w:r w:rsidR="000F2448">
        <w:rPr>
          <w:rFonts w:ascii="Arial" w:hAnsi="Arial" w:cs="Arial"/>
          <w:color w:val="ED7D31" w:themeColor="accent2"/>
        </w:rPr>
        <w:t xml:space="preserve"> la munición.</w:t>
      </w:r>
    </w:p>
    <w:p w14:paraId="10E96369" w14:textId="2EE09E31" w:rsidR="00B77267" w:rsidRPr="00D147B8" w:rsidRDefault="00B77267" w:rsidP="00D147B8">
      <w:pPr>
        <w:pStyle w:val="Sangradetextonormal"/>
        <w:rPr>
          <w:rFonts w:ascii="Arial" w:hAnsi="Arial" w:cs="Arial"/>
          <w:color w:val="ED7D31" w:themeColor="accent2"/>
        </w:rPr>
      </w:pPr>
    </w:p>
    <w:p w14:paraId="67CC8372" w14:textId="6DB27AC3" w:rsidR="00D147B8" w:rsidRDefault="00D147B8" w:rsidP="00B77267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lastRenderedPageBreak/>
        <w:t xml:space="preserve">CABEZA DE COMBATE: Efecto penetrante </w:t>
      </w:r>
      <w:r w:rsidR="000F2448">
        <w:rPr>
          <w:rFonts w:ascii="Arial" w:hAnsi="Arial" w:cs="Arial"/>
          <w:color w:val="ED7D31" w:themeColor="accent2"/>
        </w:rPr>
        <w:t xml:space="preserve">o carga preformada </w:t>
      </w:r>
      <w:r w:rsidRPr="00D147B8">
        <w:rPr>
          <w:rFonts w:ascii="Arial" w:hAnsi="Arial" w:cs="Arial"/>
          <w:color w:val="ED7D31" w:themeColor="accent2"/>
        </w:rPr>
        <w:t xml:space="preserve">(efecto </w:t>
      </w:r>
      <w:proofErr w:type="spellStart"/>
      <w:r w:rsidRPr="00D147B8">
        <w:rPr>
          <w:rFonts w:ascii="Arial" w:hAnsi="Arial" w:cs="Arial"/>
          <w:color w:val="ED7D31" w:themeColor="accent2"/>
        </w:rPr>
        <w:t>Munroe</w:t>
      </w:r>
      <w:proofErr w:type="spellEnd"/>
      <w:r w:rsidRPr="00D147B8">
        <w:rPr>
          <w:rFonts w:ascii="Arial" w:hAnsi="Arial" w:cs="Arial"/>
          <w:color w:val="ED7D31" w:themeColor="accent2"/>
        </w:rPr>
        <w:t>)</w:t>
      </w:r>
      <w:r>
        <w:rPr>
          <w:rFonts w:ascii="Arial" w:hAnsi="Arial" w:cs="Arial"/>
          <w:color w:val="ED7D31" w:themeColor="accent2"/>
        </w:rPr>
        <w:t>, para que pueda penetrar en la estructura del tanque y luego explotar</w:t>
      </w:r>
      <w:r w:rsidR="000F2448">
        <w:rPr>
          <w:rFonts w:ascii="Arial" w:hAnsi="Arial" w:cs="Arial"/>
          <w:color w:val="ED7D31" w:themeColor="accent2"/>
        </w:rPr>
        <w:t>, pudiendo ser complementada con una de fragmentación.</w:t>
      </w:r>
    </w:p>
    <w:p w14:paraId="731C7FA6" w14:textId="275A0A67" w:rsidR="00350D86" w:rsidRDefault="00350D86" w:rsidP="00B77267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444DD813" w14:textId="77777777" w:rsidR="00350D86" w:rsidRPr="00D147B8" w:rsidRDefault="00350D86" w:rsidP="00B77267">
      <w:pPr>
        <w:pStyle w:val="Sangradetextonormal"/>
        <w:ind w:left="720"/>
        <w:rPr>
          <w:rFonts w:ascii="Arial" w:hAnsi="Arial" w:cs="Arial"/>
          <w:bCs/>
          <w:color w:val="ED7D31" w:themeColor="accent2"/>
        </w:rPr>
      </w:pPr>
    </w:p>
    <w:p w14:paraId="64976545" w14:textId="77777777" w:rsidR="00B77267" w:rsidRDefault="00B77267" w:rsidP="00B77267">
      <w:pPr>
        <w:pStyle w:val="Sangradetextonormal"/>
        <w:rPr>
          <w:rFonts w:ascii="Arial" w:hAnsi="Arial" w:cs="Arial"/>
        </w:rPr>
      </w:pPr>
    </w:p>
    <w:p w14:paraId="0DBA9606" w14:textId="42EDF4EE" w:rsidR="00B77267" w:rsidRPr="003C6962" w:rsidRDefault="00B77267" w:rsidP="00B77267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1208C6">
        <w:rPr>
          <w:rFonts w:ascii="Arial" w:hAnsi="Arial" w:cs="Arial"/>
          <w:b/>
        </w:rPr>
        <w:t xml:space="preserve">REGUNTA Nº </w:t>
      </w:r>
      <w:r>
        <w:rPr>
          <w:rFonts w:ascii="Arial" w:hAnsi="Arial" w:cs="Arial"/>
          <w:b/>
        </w:rPr>
        <w:t>4</w:t>
      </w:r>
      <w:r w:rsidRPr="003C6962">
        <w:rPr>
          <w:rFonts w:ascii="Arial" w:hAnsi="Arial" w:cs="Arial"/>
        </w:rPr>
        <w:t xml:space="preserve"> </w:t>
      </w:r>
      <w:r w:rsidR="0013513B">
        <w:rPr>
          <w:rFonts w:ascii="Arial" w:hAnsi="Arial" w:cs="Arial"/>
        </w:rPr>
        <w:t xml:space="preserve">(20 </w:t>
      </w:r>
      <w:r w:rsidRPr="003C6962">
        <w:rPr>
          <w:rFonts w:ascii="Arial" w:hAnsi="Arial" w:cs="Arial"/>
        </w:rPr>
        <w:t>Puntos).</w:t>
      </w:r>
    </w:p>
    <w:p w14:paraId="4A1A16FB" w14:textId="77777777" w:rsidR="00B77267" w:rsidRPr="006C35B7" w:rsidRDefault="00B77267" w:rsidP="00B77267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B77267" w:rsidRPr="00A35EFF" w14:paraId="55A66EC3" w14:textId="77777777" w:rsidTr="001E3182">
        <w:trPr>
          <w:trHeight w:val="642"/>
        </w:trPr>
        <w:tc>
          <w:tcPr>
            <w:tcW w:w="8946" w:type="dxa"/>
          </w:tcPr>
          <w:p w14:paraId="65F07ADD" w14:textId="77777777" w:rsidR="00B77267" w:rsidRPr="00A35EFF" w:rsidRDefault="00B77267" w:rsidP="001E3182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  <w:r w:rsidRPr="00A35EFF">
              <w:rPr>
                <w:rFonts w:ascii="Arial" w:hAnsi="Arial" w:cs="Arial"/>
                <w:b/>
              </w:rPr>
              <w:t>Capacidad</w:t>
            </w:r>
            <w:r w:rsidRPr="00A35EF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análisis.</w:t>
            </w:r>
          </w:p>
        </w:tc>
      </w:tr>
      <w:tr w:rsidR="00B77267" w:rsidRPr="00A35EFF" w14:paraId="517AE187" w14:textId="77777777" w:rsidTr="001E3182">
        <w:tc>
          <w:tcPr>
            <w:tcW w:w="8946" w:type="dxa"/>
          </w:tcPr>
          <w:p w14:paraId="6CF4200E" w14:textId="77777777" w:rsidR="00B77267" w:rsidRDefault="00B77267" w:rsidP="001E3182">
            <w:pPr>
              <w:pStyle w:val="Sangradetextonormal"/>
              <w:ind w:left="1167" w:hanging="1167"/>
              <w:rPr>
                <w:rFonts w:ascii="Arial" w:hAnsi="Arial" w:cs="Arial"/>
                <w:bCs/>
              </w:rPr>
            </w:pPr>
            <w:r w:rsidRPr="00A35EFF">
              <w:rPr>
                <w:rFonts w:ascii="Arial" w:hAnsi="Arial" w:cs="Arial"/>
                <w:b/>
              </w:rPr>
              <w:t>Objetivo: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15F77">
              <w:rPr>
                <w:rFonts w:ascii="Arial" w:hAnsi="Arial" w:cs="Arial"/>
                <w:bCs/>
              </w:rPr>
              <w:t>Identificar l</w:t>
            </w:r>
            <w:r>
              <w:rPr>
                <w:rFonts w:ascii="Arial" w:hAnsi="Arial" w:cs="Arial"/>
                <w:bCs/>
              </w:rPr>
              <w:t xml:space="preserve">as </w:t>
            </w:r>
            <w:r w:rsidRPr="00615F77">
              <w:rPr>
                <w:rFonts w:ascii="Arial" w:hAnsi="Arial" w:cs="Arial"/>
                <w:bCs/>
              </w:rPr>
              <w:t>distint</w:t>
            </w:r>
            <w:r>
              <w:rPr>
                <w:rFonts w:ascii="Arial" w:hAnsi="Arial" w:cs="Arial"/>
                <w:bCs/>
              </w:rPr>
              <w:t>as nomenclaturas</w:t>
            </w:r>
            <w:r w:rsidRPr="00615F77">
              <w:rPr>
                <w:rFonts w:ascii="Arial" w:hAnsi="Arial" w:cs="Arial"/>
                <w:bCs/>
              </w:rPr>
              <w:t xml:space="preserve"> de </w:t>
            </w:r>
            <w:r>
              <w:rPr>
                <w:rFonts w:ascii="Arial" w:hAnsi="Arial" w:cs="Arial"/>
                <w:bCs/>
              </w:rPr>
              <w:t xml:space="preserve">la </w:t>
            </w:r>
            <w:r w:rsidRPr="00615F77">
              <w:rPr>
                <w:rFonts w:ascii="Arial" w:hAnsi="Arial" w:cs="Arial"/>
                <w:bCs/>
              </w:rPr>
              <w:t>munición.</w:t>
            </w:r>
            <w:r w:rsidRPr="00D53413">
              <w:rPr>
                <w:rFonts w:ascii="Arial" w:hAnsi="Arial" w:cs="Arial"/>
                <w:bCs/>
              </w:rPr>
              <w:t xml:space="preserve"> </w:t>
            </w:r>
          </w:p>
          <w:p w14:paraId="6C7EA488" w14:textId="77777777" w:rsidR="00B77267" w:rsidRPr="00615F77" w:rsidRDefault="00B77267" w:rsidP="001E3182">
            <w:pPr>
              <w:pStyle w:val="Sangradetextonormal"/>
              <w:ind w:left="1167" w:hanging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 Identificar las partes de un Sistema de Armas.</w:t>
            </w:r>
          </w:p>
        </w:tc>
      </w:tr>
      <w:tr w:rsidR="00B77267" w:rsidRPr="00A35EFF" w14:paraId="70639587" w14:textId="77777777" w:rsidTr="001E3182">
        <w:tc>
          <w:tcPr>
            <w:tcW w:w="8946" w:type="dxa"/>
          </w:tcPr>
          <w:p w14:paraId="722AD613" w14:textId="77777777" w:rsidR="00B77267" w:rsidRPr="00A35EFF" w:rsidRDefault="00B77267" w:rsidP="001E3182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 xml:space="preserve">Contenido: </w:t>
            </w:r>
            <w:r w:rsidRPr="006E4D02">
              <w:rPr>
                <w:rFonts w:ascii="Arial" w:hAnsi="Arial" w:cs="Arial"/>
                <w:bCs/>
              </w:rPr>
              <w:t>Nomenclatura y Teoría</w:t>
            </w:r>
            <w:r>
              <w:rPr>
                <w:rFonts w:ascii="Arial" w:hAnsi="Arial" w:cs="Arial"/>
                <w:bCs/>
              </w:rPr>
              <w:t xml:space="preserve"> de Sistemas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76C5B59" w14:textId="77777777" w:rsidR="00B77267" w:rsidRDefault="00B77267" w:rsidP="00B77267"/>
    <w:p w14:paraId="52F9302F" w14:textId="7B094EAD" w:rsidR="00B77267" w:rsidRPr="000C2571" w:rsidRDefault="00B77267" w:rsidP="00B77267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Indique con V o F, si la afirmación es verdadera o falsa</w:t>
      </w:r>
      <w:r w:rsidRPr="000C2571">
        <w:rPr>
          <w:rFonts w:ascii="Arial" w:hAnsi="Arial" w:cs="Arial"/>
        </w:rPr>
        <w:t>, justificando las falsas cuando corresponda.</w:t>
      </w:r>
      <w:r w:rsidR="00B91E5B">
        <w:rPr>
          <w:rFonts w:ascii="Arial" w:hAnsi="Arial" w:cs="Arial"/>
        </w:rPr>
        <w:t xml:space="preserve"> </w:t>
      </w:r>
      <w:r w:rsidR="00B91E5B">
        <w:rPr>
          <w:rFonts w:ascii="Arial" w:hAnsi="Arial" w:cs="Arial"/>
        </w:rPr>
        <w:t>(02 p</w:t>
      </w:r>
      <w:r w:rsidR="00537476">
        <w:rPr>
          <w:rFonts w:ascii="Arial" w:hAnsi="Arial" w:cs="Arial"/>
        </w:rPr>
        <w:t>un</w:t>
      </w:r>
      <w:r w:rsidR="00B91E5B">
        <w:rPr>
          <w:rFonts w:ascii="Arial" w:hAnsi="Arial" w:cs="Arial"/>
        </w:rPr>
        <w:t>tos por cada sentencia)</w:t>
      </w:r>
    </w:p>
    <w:p w14:paraId="3CBA6686" w14:textId="77777777" w:rsidR="00B77267" w:rsidRPr="000C2571" w:rsidRDefault="00B77267" w:rsidP="00B77267">
      <w:pPr>
        <w:ind w:left="720"/>
        <w:rPr>
          <w:rFonts w:ascii="Arial" w:hAnsi="Arial" w:cs="Arial"/>
        </w:rPr>
      </w:pPr>
    </w:p>
    <w:p w14:paraId="55FBE849" w14:textId="7498572E" w:rsidR="00B77267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AB2C1E">
        <w:rPr>
          <w:rFonts w:ascii="Arial" w:hAnsi="Arial" w:cs="Arial"/>
        </w:rPr>
        <w:t>F</w:t>
      </w:r>
      <w:r>
        <w:rPr>
          <w:rFonts w:ascii="Arial" w:hAnsi="Arial" w:cs="Arial"/>
        </w:rPr>
        <w:t>___</w:t>
      </w:r>
      <w:r w:rsidRPr="000C2571">
        <w:rPr>
          <w:rFonts w:ascii="Arial" w:hAnsi="Arial" w:cs="Arial"/>
        </w:rPr>
        <w:t xml:space="preserve"> La ojiva y el pantoque son las partes principales de una granada.</w:t>
      </w:r>
    </w:p>
    <w:p w14:paraId="3C0B2EE8" w14:textId="5BD38598" w:rsidR="00B77267" w:rsidRPr="00AB2C1E" w:rsidRDefault="00AB2C1E" w:rsidP="00B77267">
      <w:pPr>
        <w:ind w:left="1440"/>
        <w:rPr>
          <w:rFonts w:ascii="Arial" w:hAnsi="Arial" w:cs="Arial"/>
          <w:color w:val="ED7D31" w:themeColor="accent2"/>
        </w:rPr>
      </w:pPr>
      <w:r w:rsidRPr="00AB2C1E">
        <w:rPr>
          <w:rFonts w:ascii="Arial" w:hAnsi="Arial" w:cs="Arial"/>
          <w:color w:val="ED7D31" w:themeColor="accent2"/>
        </w:rPr>
        <w:t>La ojiva y el CUERPO son las partes principales. El pantoque es la parte más ancha de la granada.</w:t>
      </w:r>
    </w:p>
    <w:p w14:paraId="141353D3" w14:textId="77777777" w:rsidR="00B77267" w:rsidRDefault="00B77267" w:rsidP="00B77267">
      <w:pPr>
        <w:ind w:left="1440"/>
        <w:rPr>
          <w:rFonts w:ascii="Arial" w:hAnsi="Arial" w:cs="Arial"/>
        </w:rPr>
      </w:pPr>
    </w:p>
    <w:p w14:paraId="44837B73" w14:textId="17E984CC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AB2C1E">
        <w:rPr>
          <w:rFonts w:ascii="Arial" w:hAnsi="Arial" w:cs="Arial"/>
        </w:rPr>
        <w:t>V</w:t>
      </w:r>
      <w:r>
        <w:rPr>
          <w:rFonts w:ascii="Arial" w:hAnsi="Arial" w:cs="Arial"/>
        </w:rPr>
        <w:t>__ En el estopín se encuentra el iniciador en una vainilla de munición.</w:t>
      </w:r>
    </w:p>
    <w:p w14:paraId="0323D4A8" w14:textId="77777777" w:rsidR="00B77267" w:rsidRDefault="00B77267" w:rsidP="00B77267">
      <w:pPr>
        <w:ind w:left="1440"/>
        <w:rPr>
          <w:rFonts w:ascii="Arial" w:hAnsi="Arial" w:cs="Arial"/>
        </w:rPr>
      </w:pPr>
      <w:r w:rsidRPr="000C257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10A1D766" w14:textId="77777777" w:rsidR="00B77267" w:rsidRDefault="00B77267" w:rsidP="00B77267">
      <w:pPr>
        <w:ind w:left="1440"/>
      </w:pPr>
    </w:p>
    <w:p w14:paraId="2BD11789" w14:textId="1F882B7F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AB2C1E">
        <w:rPr>
          <w:rFonts w:ascii="Arial" w:hAnsi="Arial" w:cs="Arial"/>
        </w:rPr>
        <w:t>F</w:t>
      </w:r>
      <w:r>
        <w:rPr>
          <w:rFonts w:ascii="Arial" w:hAnsi="Arial" w:cs="Arial"/>
        </w:rPr>
        <w:t>__ Dentro de la marcas No Permanentes de la munición, podemos encontrar el lote.</w:t>
      </w:r>
    </w:p>
    <w:p w14:paraId="0F80A516" w14:textId="713211CD" w:rsidR="00B77267" w:rsidRPr="00AB2C1E" w:rsidRDefault="00AB2C1E" w:rsidP="00B77267">
      <w:pPr>
        <w:ind w:left="1440"/>
        <w:rPr>
          <w:rFonts w:ascii="Arial" w:hAnsi="Arial" w:cs="Arial"/>
          <w:color w:val="ED7D31" w:themeColor="accent2"/>
        </w:rPr>
      </w:pPr>
      <w:r w:rsidRPr="00AB2C1E">
        <w:rPr>
          <w:rFonts w:ascii="Arial" w:hAnsi="Arial" w:cs="Arial"/>
          <w:color w:val="ED7D31" w:themeColor="accent2"/>
        </w:rPr>
        <w:t>El lote es una marca permanente de la munición.</w:t>
      </w:r>
    </w:p>
    <w:p w14:paraId="5549E6F3" w14:textId="77777777" w:rsidR="00B77267" w:rsidRDefault="00B77267" w:rsidP="00B77267">
      <w:pPr>
        <w:ind w:left="1440"/>
        <w:rPr>
          <w:rFonts w:ascii="Arial" w:hAnsi="Arial" w:cs="Arial"/>
        </w:rPr>
      </w:pPr>
    </w:p>
    <w:p w14:paraId="0F2DEDB1" w14:textId="615FFE8D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AB2C1E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__ El calibre es la distancia entre dos estrías opuestas, medidas en milímetros o pulgadas. </w:t>
      </w:r>
    </w:p>
    <w:p w14:paraId="70046AFA" w14:textId="30371D3A" w:rsidR="00B77267" w:rsidRPr="00AB2C1E" w:rsidRDefault="00AB2C1E" w:rsidP="00B77267">
      <w:pPr>
        <w:ind w:left="1440"/>
        <w:rPr>
          <w:rFonts w:ascii="Arial" w:hAnsi="Arial" w:cs="Arial"/>
          <w:color w:val="ED7D31" w:themeColor="accent2"/>
        </w:rPr>
      </w:pPr>
      <w:r w:rsidRPr="00AB2C1E">
        <w:rPr>
          <w:rFonts w:ascii="Arial" w:hAnsi="Arial" w:cs="Arial"/>
          <w:color w:val="ED7D31" w:themeColor="accent2"/>
        </w:rPr>
        <w:t>El calibre es la distancia entre dos llenos opuestos.</w:t>
      </w:r>
    </w:p>
    <w:p w14:paraId="7488E431" w14:textId="77777777" w:rsidR="00B77267" w:rsidRDefault="00B77267" w:rsidP="00B77267">
      <w:pPr>
        <w:rPr>
          <w:rFonts w:ascii="Arial" w:hAnsi="Arial" w:cs="Arial"/>
        </w:rPr>
      </w:pPr>
    </w:p>
    <w:p w14:paraId="42A710E1" w14:textId="6780399D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AB2C1E">
        <w:rPr>
          <w:rFonts w:ascii="Arial" w:hAnsi="Arial" w:cs="Arial"/>
        </w:rPr>
        <w:t>F</w:t>
      </w:r>
      <w:r>
        <w:rPr>
          <w:rFonts w:ascii="Arial" w:hAnsi="Arial" w:cs="Arial"/>
        </w:rPr>
        <w:t>__ Los planos de movimiento de un cañón son en sendas y gualderas.</w:t>
      </w:r>
    </w:p>
    <w:p w14:paraId="00C2FA1D" w14:textId="05DD3AA0" w:rsidR="00B77267" w:rsidRDefault="00AB2C1E" w:rsidP="00B77267">
      <w:pPr>
        <w:ind w:left="1440"/>
        <w:rPr>
          <w:rFonts w:ascii="Arial" w:hAnsi="Arial" w:cs="Arial"/>
        </w:rPr>
      </w:pPr>
      <w:r w:rsidRPr="00FF7BA4">
        <w:rPr>
          <w:rFonts w:ascii="Arial" w:hAnsi="Arial" w:cs="Arial"/>
          <w:color w:val="ED7D31" w:themeColor="accent2"/>
        </w:rPr>
        <w:t>Los planos de un cañ</w:t>
      </w:r>
      <w:r w:rsidR="00FF7BA4" w:rsidRPr="00FF7BA4">
        <w:rPr>
          <w:rFonts w:ascii="Arial" w:hAnsi="Arial" w:cs="Arial"/>
          <w:color w:val="ED7D31" w:themeColor="accent2"/>
        </w:rPr>
        <w:t>ó</w:t>
      </w:r>
      <w:r w:rsidRPr="00FF7BA4">
        <w:rPr>
          <w:rFonts w:ascii="Arial" w:hAnsi="Arial" w:cs="Arial"/>
          <w:color w:val="ED7D31" w:themeColor="accent2"/>
        </w:rPr>
        <w:t xml:space="preserve">n son </w:t>
      </w:r>
      <w:r w:rsidR="00FF7BA4" w:rsidRPr="00FF7BA4">
        <w:rPr>
          <w:rFonts w:ascii="Arial" w:hAnsi="Arial" w:cs="Arial"/>
          <w:color w:val="ED7D31" w:themeColor="accent2"/>
        </w:rPr>
        <w:t>en ronza y elevación.</w:t>
      </w:r>
    </w:p>
    <w:p w14:paraId="1A082D28" w14:textId="77777777" w:rsidR="00FF7BA4" w:rsidRDefault="00FF7BA4" w:rsidP="00B77267">
      <w:pPr>
        <w:ind w:left="1440"/>
        <w:rPr>
          <w:rFonts w:ascii="Arial" w:hAnsi="Arial" w:cs="Arial"/>
        </w:rPr>
      </w:pPr>
    </w:p>
    <w:p w14:paraId="5301E01C" w14:textId="2B407E46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FF7BA4">
        <w:rPr>
          <w:rFonts w:ascii="Arial" w:hAnsi="Arial" w:cs="Arial"/>
        </w:rPr>
        <w:t>F</w:t>
      </w:r>
      <w:r>
        <w:rPr>
          <w:rFonts w:ascii="Arial" w:hAnsi="Arial" w:cs="Arial"/>
        </w:rPr>
        <w:t>__ Un Sistema de Armas tiene solo 02 funciones, detectar y batir blancos.</w:t>
      </w:r>
    </w:p>
    <w:p w14:paraId="09FF6725" w14:textId="205612DD" w:rsidR="00B77267" w:rsidRPr="003008F8" w:rsidRDefault="00FF7BA4" w:rsidP="003008F8">
      <w:pPr>
        <w:ind w:left="1440"/>
        <w:jc w:val="both"/>
        <w:rPr>
          <w:color w:val="ED7D31" w:themeColor="accent2"/>
        </w:rPr>
      </w:pPr>
      <w:r w:rsidRPr="003008F8">
        <w:rPr>
          <w:rFonts w:ascii="Arial" w:hAnsi="Arial" w:cs="Arial"/>
          <w:color w:val="ED7D31" w:themeColor="accent2"/>
        </w:rPr>
        <w:t>Tiene variadas funciones</w:t>
      </w:r>
      <w:r w:rsidR="003008F8" w:rsidRPr="003008F8">
        <w:rPr>
          <w:rFonts w:ascii="Arial" w:hAnsi="Arial" w:cs="Arial"/>
          <w:color w:val="ED7D31" w:themeColor="accent2"/>
        </w:rPr>
        <w:t xml:space="preserve"> tales como: detección, localización, clasificación, seguimiento, resolución y neutralización.</w:t>
      </w:r>
    </w:p>
    <w:p w14:paraId="2624B4A2" w14:textId="77777777" w:rsidR="00B77267" w:rsidRDefault="00B77267" w:rsidP="00B77267">
      <w:pPr>
        <w:ind w:left="1440"/>
        <w:rPr>
          <w:rFonts w:ascii="Arial" w:hAnsi="Arial" w:cs="Arial"/>
        </w:rPr>
      </w:pPr>
    </w:p>
    <w:p w14:paraId="69327B8C" w14:textId="267F04D2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___</w:t>
      </w:r>
      <w:r w:rsidR="003008F8">
        <w:rPr>
          <w:rFonts w:ascii="Arial" w:hAnsi="Arial" w:cs="Arial"/>
        </w:rPr>
        <w:t>F</w:t>
      </w:r>
      <w:r>
        <w:rPr>
          <w:rFonts w:ascii="Arial" w:hAnsi="Arial" w:cs="Arial"/>
        </w:rPr>
        <w:t>___ Las características que se pueden obtener de un blanco son solamente su velocidad, rumbo y distancia.</w:t>
      </w:r>
    </w:p>
    <w:p w14:paraId="50BA9BC0" w14:textId="51493B0D" w:rsidR="00B77267" w:rsidRPr="003008F8" w:rsidRDefault="003008F8" w:rsidP="003008F8">
      <w:pPr>
        <w:ind w:left="1440"/>
        <w:jc w:val="both"/>
        <w:rPr>
          <w:color w:val="ED7D31" w:themeColor="accent2"/>
        </w:rPr>
      </w:pPr>
      <w:r w:rsidRPr="003008F8">
        <w:rPr>
          <w:rFonts w:ascii="Arial" w:hAnsi="Arial" w:cs="Arial"/>
          <w:color w:val="ED7D31" w:themeColor="accent2"/>
        </w:rPr>
        <w:t>Pueden ser: Estacionario o móvil, por el medio en que se despl</w:t>
      </w:r>
      <w:r>
        <w:rPr>
          <w:rFonts w:ascii="Arial" w:hAnsi="Arial" w:cs="Arial"/>
          <w:color w:val="ED7D31" w:themeColor="accent2"/>
        </w:rPr>
        <w:t>a</w:t>
      </w:r>
      <w:r w:rsidRPr="003008F8">
        <w:rPr>
          <w:rFonts w:ascii="Arial" w:hAnsi="Arial" w:cs="Arial"/>
          <w:color w:val="ED7D31" w:themeColor="accent2"/>
        </w:rPr>
        <w:t>za, trayectoria fija o vari</w:t>
      </w:r>
      <w:r>
        <w:rPr>
          <w:rFonts w:ascii="Arial" w:hAnsi="Arial" w:cs="Arial"/>
          <w:color w:val="ED7D31" w:themeColor="accent2"/>
        </w:rPr>
        <w:t>a</w:t>
      </w:r>
      <w:r w:rsidRPr="003008F8">
        <w:rPr>
          <w:rFonts w:ascii="Arial" w:hAnsi="Arial" w:cs="Arial"/>
          <w:color w:val="ED7D31" w:themeColor="accent2"/>
        </w:rPr>
        <w:t>ble, velocidad fija</w:t>
      </w:r>
      <w:r>
        <w:rPr>
          <w:rFonts w:ascii="Arial" w:hAnsi="Arial" w:cs="Arial"/>
          <w:color w:val="ED7D31" w:themeColor="accent2"/>
        </w:rPr>
        <w:t xml:space="preserve"> </w:t>
      </w:r>
      <w:r w:rsidRPr="003008F8">
        <w:rPr>
          <w:rFonts w:ascii="Arial" w:hAnsi="Arial" w:cs="Arial"/>
          <w:color w:val="ED7D31" w:themeColor="accent2"/>
        </w:rPr>
        <w:t>o variable, tamaño del blanco y aspecto del blanco.</w:t>
      </w:r>
    </w:p>
    <w:p w14:paraId="21F5F230" w14:textId="77777777" w:rsidR="00B77267" w:rsidRDefault="00B77267" w:rsidP="00B77267">
      <w:pPr>
        <w:rPr>
          <w:rFonts w:ascii="Arial" w:hAnsi="Arial" w:cs="Arial"/>
        </w:rPr>
      </w:pPr>
    </w:p>
    <w:p w14:paraId="7358E251" w14:textId="6A556DBF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3008F8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___ El </w:t>
      </w:r>
      <w:proofErr w:type="spellStart"/>
      <w:r>
        <w:rPr>
          <w:rFonts w:ascii="Arial" w:hAnsi="Arial" w:cs="Arial"/>
        </w:rPr>
        <w:t>traquer</w:t>
      </w:r>
      <w:proofErr w:type="spellEnd"/>
      <w:r>
        <w:rPr>
          <w:rFonts w:ascii="Arial" w:hAnsi="Arial" w:cs="Arial"/>
        </w:rPr>
        <w:t xml:space="preserve"> en un Sistema de Control de fuego, permite predecir la posición futura del blanco de interés.</w:t>
      </w:r>
    </w:p>
    <w:p w14:paraId="33EF372F" w14:textId="7B8E59C8" w:rsidR="00B77267" w:rsidRPr="003008F8" w:rsidRDefault="003008F8" w:rsidP="003008F8">
      <w:pPr>
        <w:ind w:left="1440"/>
        <w:jc w:val="both"/>
        <w:rPr>
          <w:color w:val="ED7D31" w:themeColor="accent2"/>
        </w:rPr>
      </w:pPr>
      <w:r w:rsidRPr="003008F8">
        <w:rPr>
          <w:rFonts w:ascii="Arial" w:hAnsi="Arial" w:cs="Arial"/>
          <w:color w:val="ED7D31" w:themeColor="accent2"/>
        </w:rPr>
        <w:t xml:space="preserve">Esa función es del predictor, el </w:t>
      </w:r>
      <w:proofErr w:type="spellStart"/>
      <w:r w:rsidRPr="003008F8">
        <w:rPr>
          <w:rFonts w:ascii="Arial" w:hAnsi="Arial" w:cs="Arial"/>
          <w:color w:val="ED7D31" w:themeColor="accent2"/>
        </w:rPr>
        <w:t>traquer</w:t>
      </w:r>
      <w:proofErr w:type="spellEnd"/>
      <w:r w:rsidRPr="003008F8">
        <w:rPr>
          <w:rFonts w:ascii="Arial" w:hAnsi="Arial" w:cs="Arial"/>
          <w:color w:val="ED7D31" w:themeColor="accent2"/>
        </w:rPr>
        <w:t xml:space="preserve"> con los parámetros del radar calcula el rumbo, velocidad y actitud del blanco.</w:t>
      </w:r>
    </w:p>
    <w:p w14:paraId="7B24E65B" w14:textId="77777777" w:rsidR="00B77267" w:rsidRDefault="00B77267" w:rsidP="00B77267">
      <w:pPr>
        <w:rPr>
          <w:rFonts w:ascii="Arial" w:hAnsi="Arial" w:cs="Arial"/>
        </w:rPr>
      </w:pPr>
    </w:p>
    <w:p w14:paraId="51A61A8F" w14:textId="7002BF48" w:rsidR="00B77267" w:rsidRPr="000C2571" w:rsidRDefault="00B77267" w:rsidP="00B77267">
      <w:pPr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3008F8">
        <w:rPr>
          <w:rFonts w:ascii="Arial" w:hAnsi="Arial" w:cs="Arial"/>
        </w:rPr>
        <w:t>V</w:t>
      </w:r>
      <w:r>
        <w:rPr>
          <w:rFonts w:ascii="Arial" w:hAnsi="Arial" w:cs="Arial"/>
        </w:rPr>
        <w:t>__ El calculador balístico genera las órdenes de ronza y elevación al cañón, considerando los movimientos del buque y curvas de tiro.</w:t>
      </w:r>
    </w:p>
    <w:p w14:paraId="6C55B032" w14:textId="77777777" w:rsidR="00B77267" w:rsidRDefault="00B77267" w:rsidP="00B77267">
      <w:pPr>
        <w:ind w:left="1440"/>
      </w:pPr>
      <w:r w:rsidRPr="000C257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2E555C9C" w14:textId="77777777" w:rsidR="00B77267" w:rsidRDefault="00B77267" w:rsidP="00B77267">
      <w:pPr>
        <w:ind w:left="1440"/>
        <w:rPr>
          <w:rFonts w:ascii="Arial" w:hAnsi="Arial" w:cs="Arial"/>
        </w:rPr>
      </w:pPr>
    </w:p>
    <w:p w14:paraId="1BCE9C9F" w14:textId="3FA7CCC8" w:rsidR="00B77267" w:rsidRPr="000C2571" w:rsidRDefault="00B77267" w:rsidP="00B77267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3008F8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_ El predictor recibe información del </w:t>
      </w:r>
      <w:proofErr w:type="spellStart"/>
      <w:r>
        <w:rPr>
          <w:rFonts w:ascii="Arial" w:hAnsi="Arial" w:cs="Arial"/>
        </w:rPr>
        <w:t>traquer</w:t>
      </w:r>
      <w:proofErr w:type="spellEnd"/>
      <w:r>
        <w:rPr>
          <w:rFonts w:ascii="Arial" w:hAnsi="Arial" w:cs="Arial"/>
        </w:rPr>
        <w:t xml:space="preserve"> y calculador balístico.</w:t>
      </w:r>
    </w:p>
    <w:p w14:paraId="605B5255" w14:textId="77777777" w:rsidR="00B77267" w:rsidRDefault="00B77267" w:rsidP="00B77267">
      <w:pPr>
        <w:ind w:left="1440"/>
      </w:pPr>
      <w:r w:rsidRPr="000C257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69E4A6BF" w14:textId="77777777" w:rsidR="00B77267" w:rsidRPr="003C6962" w:rsidRDefault="00B77267" w:rsidP="00CA2BFF">
      <w:pPr>
        <w:pStyle w:val="Sangradetextonormal"/>
        <w:ind w:left="-180" w:firstLine="180"/>
        <w:rPr>
          <w:rFonts w:ascii="Arial" w:hAnsi="Arial" w:cs="Arial"/>
        </w:rPr>
      </w:pPr>
    </w:p>
    <w:p w14:paraId="79A8496B" w14:textId="77777777" w:rsidR="00CA2BFF" w:rsidRDefault="00CA2BFF"/>
    <w:sectPr w:rsidR="00CA2BFF" w:rsidSect="00AC3D2B">
      <w:type w:val="continuous"/>
      <w:pgSz w:w="12240" w:h="15840"/>
      <w:pgMar w:top="89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35CB7" w14:textId="77777777" w:rsidR="00226669" w:rsidRDefault="00226669" w:rsidP="00110DCF">
      <w:r>
        <w:separator/>
      </w:r>
    </w:p>
  </w:endnote>
  <w:endnote w:type="continuationSeparator" w:id="0">
    <w:p w14:paraId="5FCC2F37" w14:textId="77777777" w:rsidR="00226669" w:rsidRDefault="00226669" w:rsidP="00110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1C2E1" w14:textId="77777777" w:rsidR="00226669" w:rsidRDefault="00226669" w:rsidP="00110DCF">
      <w:r>
        <w:separator/>
      </w:r>
    </w:p>
  </w:footnote>
  <w:footnote w:type="continuationSeparator" w:id="0">
    <w:p w14:paraId="2DEA22A6" w14:textId="77777777" w:rsidR="00226669" w:rsidRDefault="00226669" w:rsidP="00110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053C" w14:textId="77777777" w:rsidR="00110DCF" w:rsidRPr="008B0C72" w:rsidRDefault="00430796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</w:rPr>
      <w:drawing>
        <wp:anchor distT="0" distB="0" distL="114300" distR="114300" simplePos="0" relativeHeight="251657728" behindDoc="0" locked="0" layoutInCell="1" allowOverlap="1" wp14:anchorId="1BAC457E" wp14:editId="3AF2B5E9">
          <wp:simplePos x="0" y="0"/>
          <wp:positionH relativeFrom="column">
            <wp:posOffset>2555875</wp:posOffset>
          </wp:positionH>
          <wp:positionV relativeFrom="paragraph">
            <wp:posOffset>-64135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0DCF" w:rsidRPr="008B0C72">
      <w:rPr>
        <w:rFonts w:ascii="Arial" w:hAnsi="Arial" w:cs="Arial"/>
        <w:b/>
        <w:sz w:val="20"/>
      </w:rPr>
      <w:t>ESCUELA NAVAL “ARTURO PRAT”</w:t>
    </w:r>
  </w:p>
  <w:p w14:paraId="71879839" w14:textId="77777777" w:rsidR="00110DCF" w:rsidRPr="008B0C72" w:rsidRDefault="00110DCF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>DEPARTAMENTO DE EDUCACIÓN</w:t>
    </w:r>
  </w:p>
  <w:p w14:paraId="79E7C335" w14:textId="7D6A9349" w:rsidR="00110DCF" w:rsidRPr="008B0C72" w:rsidRDefault="00110DCF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 xml:space="preserve">CÁTEDRA DE </w:t>
    </w:r>
    <w:r w:rsidR="00430796">
      <w:rPr>
        <w:rFonts w:ascii="Arial" w:hAnsi="Arial" w:cs="Arial"/>
        <w:b/>
        <w:sz w:val="20"/>
      </w:rPr>
      <w:t>SISTEMAS DE ARMAS</w:t>
    </w:r>
  </w:p>
  <w:p w14:paraId="4B38B5E0" w14:textId="77777777" w:rsidR="00110DCF" w:rsidRDefault="00110D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10DD"/>
    <w:multiLevelType w:val="hybridMultilevel"/>
    <w:tmpl w:val="18EC5D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8"/>
    <w:multiLevelType w:val="hybridMultilevel"/>
    <w:tmpl w:val="F9F4B1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53121"/>
    <w:multiLevelType w:val="hybridMultilevel"/>
    <w:tmpl w:val="9990A8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2736F"/>
    <w:multiLevelType w:val="hybridMultilevel"/>
    <w:tmpl w:val="EED2AB9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F6F07"/>
    <w:multiLevelType w:val="hybridMultilevel"/>
    <w:tmpl w:val="4DBED3BE"/>
    <w:lvl w:ilvl="0" w:tplc="9AD093C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C5DE1"/>
    <w:multiLevelType w:val="hybridMultilevel"/>
    <w:tmpl w:val="91C2572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403C24"/>
    <w:multiLevelType w:val="hybridMultilevel"/>
    <w:tmpl w:val="9990A8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33217"/>
    <w:multiLevelType w:val="hybridMultilevel"/>
    <w:tmpl w:val="DF50BEE8"/>
    <w:lvl w:ilvl="0" w:tplc="040A000F">
      <w:start w:val="1"/>
      <w:numFmt w:val="decimal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6040B4"/>
    <w:multiLevelType w:val="hybridMultilevel"/>
    <w:tmpl w:val="4112B0C0"/>
    <w:lvl w:ilvl="0" w:tplc="2D72B8D8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6403A81"/>
    <w:multiLevelType w:val="hybridMultilevel"/>
    <w:tmpl w:val="38488E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0714F"/>
    <w:multiLevelType w:val="singleLevel"/>
    <w:tmpl w:val="E606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63BA12BE"/>
    <w:multiLevelType w:val="hybridMultilevel"/>
    <w:tmpl w:val="8A5EA8DA"/>
    <w:lvl w:ilvl="0" w:tplc="04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72613A"/>
    <w:multiLevelType w:val="hybridMultilevel"/>
    <w:tmpl w:val="E1AC427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52482"/>
    <w:multiLevelType w:val="hybridMultilevel"/>
    <w:tmpl w:val="AAE0DB9A"/>
    <w:lvl w:ilvl="0" w:tplc="040A000F">
      <w:start w:val="1"/>
      <w:numFmt w:val="decimal"/>
      <w:lvlText w:val="%1."/>
      <w:lvlJc w:val="left"/>
      <w:pPr>
        <w:ind w:left="2160" w:hanging="360"/>
      </w:pPr>
    </w:lvl>
    <w:lvl w:ilvl="1" w:tplc="040A0019" w:tentative="1">
      <w:start w:val="1"/>
      <w:numFmt w:val="lowerLetter"/>
      <w:lvlText w:val="%2."/>
      <w:lvlJc w:val="left"/>
      <w:pPr>
        <w:ind w:left="2880" w:hanging="360"/>
      </w:pPr>
    </w:lvl>
    <w:lvl w:ilvl="2" w:tplc="040A001B" w:tentative="1">
      <w:start w:val="1"/>
      <w:numFmt w:val="lowerRoman"/>
      <w:lvlText w:val="%3."/>
      <w:lvlJc w:val="right"/>
      <w:pPr>
        <w:ind w:left="3600" w:hanging="180"/>
      </w:pPr>
    </w:lvl>
    <w:lvl w:ilvl="3" w:tplc="040A000F" w:tentative="1">
      <w:start w:val="1"/>
      <w:numFmt w:val="decimal"/>
      <w:lvlText w:val="%4."/>
      <w:lvlJc w:val="left"/>
      <w:pPr>
        <w:ind w:left="4320" w:hanging="360"/>
      </w:pPr>
    </w:lvl>
    <w:lvl w:ilvl="4" w:tplc="040A0019" w:tentative="1">
      <w:start w:val="1"/>
      <w:numFmt w:val="lowerLetter"/>
      <w:lvlText w:val="%5."/>
      <w:lvlJc w:val="left"/>
      <w:pPr>
        <w:ind w:left="5040" w:hanging="360"/>
      </w:pPr>
    </w:lvl>
    <w:lvl w:ilvl="5" w:tplc="040A001B" w:tentative="1">
      <w:start w:val="1"/>
      <w:numFmt w:val="lowerRoman"/>
      <w:lvlText w:val="%6."/>
      <w:lvlJc w:val="right"/>
      <w:pPr>
        <w:ind w:left="5760" w:hanging="180"/>
      </w:pPr>
    </w:lvl>
    <w:lvl w:ilvl="6" w:tplc="040A000F" w:tentative="1">
      <w:start w:val="1"/>
      <w:numFmt w:val="decimal"/>
      <w:lvlText w:val="%7."/>
      <w:lvlJc w:val="left"/>
      <w:pPr>
        <w:ind w:left="6480" w:hanging="360"/>
      </w:pPr>
    </w:lvl>
    <w:lvl w:ilvl="7" w:tplc="040A0019" w:tentative="1">
      <w:start w:val="1"/>
      <w:numFmt w:val="lowerLetter"/>
      <w:lvlText w:val="%8."/>
      <w:lvlJc w:val="left"/>
      <w:pPr>
        <w:ind w:left="7200" w:hanging="360"/>
      </w:pPr>
    </w:lvl>
    <w:lvl w:ilvl="8" w:tplc="0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7EA37A8B"/>
    <w:multiLevelType w:val="hybridMultilevel"/>
    <w:tmpl w:val="DE4CAB7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5"/>
  </w:num>
  <w:num w:numId="5">
    <w:abstractNumId w:val="2"/>
  </w:num>
  <w:num w:numId="6">
    <w:abstractNumId w:val="9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  <w:num w:numId="13">
    <w:abstractNumId w:val="1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FB"/>
    <w:rsid w:val="000F2448"/>
    <w:rsid w:val="000F647E"/>
    <w:rsid w:val="00110DCF"/>
    <w:rsid w:val="0013513B"/>
    <w:rsid w:val="001920B6"/>
    <w:rsid w:val="00226669"/>
    <w:rsid w:val="002B6CF2"/>
    <w:rsid w:val="002D3EE2"/>
    <w:rsid w:val="002E1768"/>
    <w:rsid w:val="002F2D5D"/>
    <w:rsid w:val="003008F8"/>
    <w:rsid w:val="00350D86"/>
    <w:rsid w:val="003E3211"/>
    <w:rsid w:val="003E58B7"/>
    <w:rsid w:val="003F6B5E"/>
    <w:rsid w:val="00414B60"/>
    <w:rsid w:val="00430796"/>
    <w:rsid w:val="00515638"/>
    <w:rsid w:val="00537476"/>
    <w:rsid w:val="00544CB9"/>
    <w:rsid w:val="005949FC"/>
    <w:rsid w:val="006A27ED"/>
    <w:rsid w:val="006B4CA6"/>
    <w:rsid w:val="006C5AF7"/>
    <w:rsid w:val="006E20C6"/>
    <w:rsid w:val="007B779A"/>
    <w:rsid w:val="007E1E30"/>
    <w:rsid w:val="00857E3D"/>
    <w:rsid w:val="0099252D"/>
    <w:rsid w:val="009B1C4C"/>
    <w:rsid w:val="009C1286"/>
    <w:rsid w:val="00AB2C1E"/>
    <w:rsid w:val="00AC3D2B"/>
    <w:rsid w:val="00AF6E34"/>
    <w:rsid w:val="00B37FC1"/>
    <w:rsid w:val="00B77267"/>
    <w:rsid w:val="00B91E5B"/>
    <w:rsid w:val="00BB43AC"/>
    <w:rsid w:val="00CA2BFF"/>
    <w:rsid w:val="00CE7BFB"/>
    <w:rsid w:val="00D147B8"/>
    <w:rsid w:val="00D65954"/>
    <w:rsid w:val="00E13495"/>
    <w:rsid w:val="00F914DD"/>
    <w:rsid w:val="00FF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2C847"/>
  <w15:chartTrackingRefBased/>
  <w15:docId w15:val="{1C1F0CB8-C5CD-7143-8830-15D0D967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BFB"/>
    <w:rPr>
      <w:sz w:val="24"/>
      <w:szCs w:val="24"/>
      <w:lang w:eastAsia="es-C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rsid w:val="00CE7BFB"/>
    <w:pPr>
      <w:ind w:left="360"/>
      <w:jc w:val="both"/>
    </w:pPr>
    <w:rPr>
      <w:szCs w:val="20"/>
      <w:lang w:val="es-ES" w:eastAsia="es-ES"/>
    </w:rPr>
  </w:style>
  <w:style w:type="table" w:styleId="Tablaconcuadrcula">
    <w:name w:val="Table Grid"/>
    <w:basedOn w:val="Tablanormal"/>
    <w:rsid w:val="00CE7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110D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10DCF"/>
    <w:rPr>
      <w:sz w:val="24"/>
      <w:szCs w:val="24"/>
      <w:lang w:val="es-CL" w:eastAsia="es-CL"/>
    </w:rPr>
  </w:style>
  <w:style w:type="paragraph" w:styleId="Piedepgina">
    <w:name w:val="footer"/>
    <w:basedOn w:val="Normal"/>
    <w:link w:val="PiedepginaCar"/>
    <w:rsid w:val="00110D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10DCF"/>
    <w:rPr>
      <w:sz w:val="24"/>
      <w:szCs w:val="24"/>
      <w:lang w:val="es-CL" w:eastAsia="es-CL"/>
    </w:rPr>
  </w:style>
  <w:style w:type="paragraph" w:styleId="Prrafodelista">
    <w:name w:val="List Paragraph"/>
    <w:basedOn w:val="Normal"/>
    <w:uiPriority w:val="34"/>
    <w:qFormat/>
    <w:rsid w:val="002D3EE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D6EEDB-9AA7-8040-B0B6-C17689E15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1340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ESCUELA NAVAL “ARTURO PRAT”</vt:lpstr>
    </vt:vector>
  </TitlesOfParts>
  <Company>Armada de Chile</Company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NAVAL “ARTURO PRAT”</dc:title>
  <dc:subject/>
  <dc:creator>9416032-4</dc:creator>
  <cp:keywords/>
  <dc:description/>
  <cp:lastModifiedBy>Carolina Cuadra López</cp:lastModifiedBy>
  <cp:revision>16</cp:revision>
  <dcterms:created xsi:type="dcterms:W3CDTF">2022-03-15T12:13:00Z</dcterms:created>
  <dcterms:modified xsi:type="dcterms:W3CDTF">2022-03-15T15:56:00Z</dcterms:modified>
</cp:coreProperties>
</file>