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111D" w:rsidRPr="009576B6" w:rsidRDefault="000A224C" w:rsidP="009576B6">
      <w:pPr>
        <w:jc w:val="center"/>
        <w:rPr>
          <w:b/>
          <w:lang w:val="es-MX"/>
        </w:rPr>
      </w:pPr>
      <w:r>
        <w:rPr>
          <w:b/>
          <w:lang w:val="es-MX"/>
        </w:rPr>
        <w:t>RECURSOS BIBLIOGRÁFICOS</w:t>
      </w:r>
    </w:p>
    <w:p w:rsidR="009576B6" w:rsidRDefault="009576B6" w:rsidP="009576B6">
      <w:pPr>
        <w:jc w:val="center"/>
        <w:rPr>
          <w:b/>
          <w:lang w:val="es-MX"/>
        </w:rPr>
      </w:pPr>
      <w:r w:rsidRPr="009576B6">
        <w:rPr>
          <w:b/>
          <w:lang w:val="es-MX"/>
        </w:rPr>
        <w:t>PRIMER AÑO POLITÉCNICO</w:t>
      </w:r>
    </w:p>
    <w:p w:rsidR="009576B6" w:rsidRDefault="009576B6" w:rsidP="009576B6">
      <w:pPr>
        <w:jc w:val="center"/>
        <w:rPr>
          <w:b/>
          <w:lang w:val="es-MX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28"/>
      </w:tblGrid>
      <w:tr w:rsidR="009576B6" w:rsidTr="009576B6">
        <w:tc>
          <w:tcPr>
            <w:tcW w:w="8828" w:type="dxa"/>
          </w:tcPr>
          <w:p w:rsidR="009576B6" w:rsidRPr="00E161AC" w:rsidRDefault="009576B6" w:rsidP="00E161AC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E161AC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FUNDAMENTOS NAVALES</w:t>
            </w:r>
          </w:p>
          <w:p w:rsidR="009576B6" w:rsidRDefault="009576B6" w:rsidP="009576B6">
            <w:pPr>
              <w:jc w:val="center"/>
              <w:rPr>
                <w:b/>
                <w:lang w:val="es-MX"/>
              </w:rPr>
            </w:pPr>
          </w:p>
          <w:p w:rsidR="009576B6" w:rsidRPr="00E161AC" w:rsidRDefault="009576B6" w:rsidP="00E161AC">
            <w:pPr>
              <w:pStyle w:val="Prrafodelista"/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E161AC">
              <w:rPr>
                <w:rFonts w:ascii="Arial" w:hAnsi="Arial" w:cs="Arial"/>
                <w:sz w:val="20"/>
                <w:szCs w:val="20"/>
                <w:lang w:val="es-ES_tradnl"/>
              </w:rPr>
              <w:t>Escuela Naval, Manual de Orientación Profesional, Imprenta Escuela Naval, 2013.</w:t>
            </w:r>
          </w:p>
          <w:p w:rsidR="009576B6" w:rsidRPr="00E161AC" w:rsidRDefault="009576B6" w:rsidP="00E161AC">
            <w:pPr>
              <w:pStyle w:val="Prrafodelista"/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E161AC">
              <w:rPr>
                <w:rFonts w:ascii="Arial" w:hAnsi="Arial" w:cs="Arial"/>
                <w:sz w:val="20"/>
                <w:szCs w:val="20"/>
                <w:lang w:val="es-ES_tradnl"/>
              </w:rPr>
              <w:t>Escuela Naval, Manual del Cadete.</w:t>
            </w:r>
            <w:r w:rsidRPr="00E161AC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r w:rsidRPr="00E161AC">
              <w:rPr>
                <w:rFonts w:ascii="Arial" w:hAnsi="Arial" w:cs="Arial"/>
                <w:sz w:val="20"/>
                <w:szCs w:val="20"/>
                <w:lang w:val="es-ES_tradnl"/>
              </w:rPr>
              <w:t>Imprenta Escuela Naval,</w:t>
            </w:r>
            <w:r w:rsidRPr="00E161AC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r w:rsidRPr="00E161AC">
              <w:rPr>
                <w:rFonts w:ascii="Arial" w:hAnsi="Arial" w:cs="Arial"/>
                <w:sz w:val="20"/>
                <w:szCs w:val="20"/>
                <w:lang w:val="es-ES_tradnl"/>
              </w:rPr>
              <w:t>Última edición vigente.</w:t>
            </w:r>
          </w:p>
          <w:p w:rsidR="009576B6" w:rsidRPr="00E161AC" w:rsidRDefault="009576B6" w:rsidP="00E161AC">
            <w:pPr>
              <w:pStyle w:val="Prrafodelista"/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E161AC">
              <w:rPr>
                <w:rFonts w:ascii="Arial" w:hAnsi="Arial" w:cs="Arial"/>
                <w:sz w:val="20"/>
                <w:szCs w:val="20"/>
                <w:lang w:val="es-ES_tradnl"/>
              </w:rPr>
              <w:t>Ordenanza de la Armada.</w:t>
            </w:r>
            <w:r w:rsidRPr="00E161AC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r w:rsidRPr="00E161AC">
              <w:rPr>
                <w:rFonts w:ascii="Arial" w:hAnsi="Arial" w:cs="Arial"/>
                <w:sz w:val="20"/>
                <w:szCs w:val="20"/>
                <w:lang w:val="es-ES_tradnl"/>
              </w:rPr>
              <w:t>Tratado Primero, Capítulo V, Título 1 y 2.</w:t>
            </w:r>
          </w:p>
          <w:p w:rsidR="009576B6" w:rsidRPr="00E161AC" w:rsidRDefault="009576B6" w:rsidP="00E161AC">
            <w:pPr>
              <w:pStyle w:val="Prrafodelista"/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E161AC">
              <w:rPr>
                <w:rFonts w:ascii="Arial" w:hAnsi="Arial" w:cs="Arial"/>
                <w:sz w:val="20"/>
                <w:szCs w:val="20"/>
                <w:lang w:val="es-ES_tradnl"/>
              </w:rPr>
              <w:t>Ceremonial Naval 9-20/3.</w:t>
            </w:r>
            <w:r w:rsidRPr="00E161AC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r w:rsidRPr="00E161AC">
              <w:rPr>
                <w:rFonts w:ascii="Arial" w:hAnsi="Arial" w:cs="Arial"/>
                <w:sz w:val="20"/>
                <w:szCs w:val="20"/>
                <w:lang w:val="es-ES_tradnl"/>
              </w:rPr>
              <w:t>Capítulos 1, 2, 3, 4, 5, 26 y 31.</w:t>
            </w:r>
          </w:p>
          <w:p w:rsidR="009576B6" w:rsidRPr="00E161AC" w:rsidRDefault="009576B6" w:rsidP="00E161AC">
            <w:pPr>
              <w:pStyle w:val="Prrafodelista"/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E161AC">
              <w:rPr>
                <w:rFonts w:ascii="Arial" w:hAnsi="Arial" w:cs="Arial"/>
                <w:sz w:val="20"/>
                <w:szCs w:val="20"/>
                <w:lang w:val="es-ES_tradnl"/>
              </w:rPr>
              <w:t>Ministerio de Defensa, Libro de la Defensa Nacional de Chile, Año 2017.</w:t>
            </w:r>
          </w:p>
          <w:p w:rsidR="009576B6" w:rsidRPr="00E161AC" w:rsidRDefault="009576B6" w:rsidP="00E161AC">
            <w:pPr>
              <w:pStyle w:val="Prrafodelista"/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E161AC">
              <w:rPr>
                <w:rFonts w:ascii="Arial" w:hAnsi="Arial" w:cs="Arial"/>
                <w:sz w:val="20"/>
                <w:szCs w:val="20"/>
                <w:lang w:val="es-ES_tradnl"/>
              </w:rPr>
              <w:t>Constitución Política de Chile de 1981.</w:t>
            </w:r>
            <w:r w:rsidRPr="00E161AC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r w:rsidRPr="00E161AC">
              <w:rPr>
                <w:rFonts w:ascii="Arial" w:hAnsi="Arial" w:cs="Arial"/>
                <w:sz w:val="20"/>
                <w:szCs w:val="20"/>
                <w:lang w:val="es-ES_tradnl"/>
              </w:rPr>
              <w:t>Capítulo X</w:t>
            </w:r>
          </w:p>
          <w:p w:rsidR="009576B6" w:rsidRDefault="009576B6" w:rsidP="009576B6">
            <w:pPr>
              <w:jc w:val="center"/>
              <w:rPr>
                <w:b/>
                <w:lang w:val="es-MX"/>
              </w:rPr>
            </w:pPr>
          </w:p>
        </w:tc>
      </w:tr>
      <w:tr w:rsidR="002D0ABD" w:rsidTr="009576B6">
        <w:tc>
          <w:tcPr>
            <w:tcW w:w="8828" w:type="dxa"/>
          </w:tcPr>
          <w:p w:rsidR="002D0ABD" w:rsidRPr="002D0ABD" w:rsidRDefault="002D0ABD" w:rsidP="002D0ABD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2D0ABD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FUNDAMENTOS DE FÍSICA</w:t>
            </w:r>
          </w:p>
          <w:p w:rsidR="002D0ABD" w:rsidRPr="002D0ABD" w:rsidRDefault="002D0ABD" w:rsidP="002D0ABD">
            <w:pPr>
              <w:pStyle w:val="Prrafodelista"/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proofErr w:type="spellStart"/>
            <w:r w:rsidRPr="002D0ABD">
              <w:rPr>
                <w:rFonts w:ascii="Arial" w:hAnsi="Arial" w:cs="Arial"/>
                <w:sz w:val="20"/>
                <w:szCs w:val="20"/>
                <w:lang w:val="es-ES_tradnl"/>
              </w:rPr>
              <w:t>Resnick-Halliday-Kramer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s-ES_tradnl"/>
              </w:rPr>
              <w:t xml:space="preserve">, </w:t>
            </w:r>
            <w:r w:rsidRPr="002D0ABD">
              <w:rPr>
                <w:rFonts w:ascii="Arial" w:hAnsi="Arial" w:cs="Arial"/>
                <w:sz w:val="20"/>
                <w:szCs w:val="20"/>
                <w:lang w:val="es-ES_tradnl"/>
              </w:rPr>
              <w:t>Física Parte I y II</w: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t xml:space="preserve">, </w:t>
            </w:r>
            <w:proofErr w:type="spellStart"/>
            <w:r w:rsidRPr="002D0ABD">
              <w:rPr>
                <w:rFonts w:ascii="Arial" w:hAnsi="Arial" w:cs="Arial"/>
                <w:sz w:val="20"/>
                <w:szCs w:val="20"/>
                <w:lang w:val="es-ES_tradnl"/>
              </w:rPr>
              <w:t>CECSA.México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s-ES_tradnl"/>
              </w:rPr>
              <w:t xml:space="preserve">, </w:t>
            </w:r>
            <w:r w:rsidRPr="002D0ABD">
              <w:rPr>
                <w:rFonts w:ascii="Arial" w:hAnsi="Arial" w:cs="Arial"/>
                <w:sz w:val="20"/>
                <w:szCs w:val="20"/>
                <w:lang w:val="es-ES_tradnl"/>
              </w:rPr>
              <w:t>Cuarta Edición, 2002.</w:t>
            </w:r>
          </w:p>
          <w:p w:rsidR="002D0ABD" w:rsidRPr="002D0ABD" w:rsidRDefault="002D0ABD" w:rsidP="002D0ABD">
            <w:pPr>
              <w:pStyle w:val="Prrafodelista"/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D0ABD">
              <w:rPr>
                <w:rFonts w:ascii="Arial" w:hAnsi="Arial" w:cs="Arial"/>
                <w:sz w:val="20"/>
                <w:szCs w:val="20"/>
              </w:rPr>
              <w:t>Serway-Faughn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2D0ABD">
              <w:rPr>
                <w:rFonts w:ascii="Arial" w:hAnsi="Arial" w:cs="Arial"/>
                <w:sz w:val="20"/>
                <w:szCs w:val="20"/>
              </w:rPr>
              <w:t>Física.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0ABD">
              <w:rPr>
                <w:rFonts w:ascii="Arial" w:hAnsi="Arial" w:cs="Arial"/>
                <w:sz w:val="20"/>
                <w:szCs w:val="20"/>
                <w:lang w:val="es-ES_tradnl"/>
              </w:rPr>
              <w:t>Editorial Prentice Hall, 2002.</w:t>
            </w:r>
          </w:p>
          <w:p w:rsidR="002D0ABD" w:rsidRPr="002D0ABD" w:rsidRDefault="002D0ABD" w:rsidP="002D0ABD">
            <w:pPr>
              <w:pStyle w:val="Prrafodelista"/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2D0ABD">
              <w:rPr>
                <w:rFonts w:ascii="Arial" w:hAnsi="Arial" w:cs="Arial"/>
                <w:sz w:val="20"/>
                <w:szCs w:val="20"/>
                <w:lang w:val="es-ES_tradnl"/>
              </w:rPr>
              <w:t>Plaza-</w:t>
            </w:r>
            <w:proofErr w:type="spellStart"/>
            <w:r w:rsidRPr="002D0ABD">
              <w:rPr>
                <w:rFonts w:ascii="Arial" w:hAnsi="Arial" w:cs="Arial"/>
                <w:sz w:val="20"/>
                <w:szCs w:val="20"/>
                <w:lang w:val="es-ES_tradnl"/>
              </w:rPr>
              <w:t>Yurjevic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r w:rsidRPr="002D0ABD">
              <w:rPr>
                <w:rFonts w:ascii="Arial" w:hAnsi="Arial" w:cs="Arial"/>
                <w:sz w:val="20"/>
                <w:szCs w:val="20"/>
                <w:lang w:val="es-ES_tradnl"/>
              </w:rPr>
              <w:t>Manual de Laboratorio de Física, 2022</w:t>
            </w:r>
          </w:p>
          <w:p w:rsidR="002D0ABD" w:rsidRPr="002D0ABD" w:rsidRDefault="002D0ABD" w:rsidP="002D0ABD">
            <w:pPr>
              <w:pStyle w:val="Prrafodelista"/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2D0ABD">
              <w:rPr>
                <w:rFonts w:ascii="Arial" w:hAnsi="Arial" w:cs="Arial"/>
                <w:sz w:val="20"/>
                <w:szCs w:val="20"/>
                <w:lang w:val="es-ES_tradnl"/>
              </w:rPr>
              <w:t>Sears-</w:t>
            </w:r>
            <w:proofErr w:type="spellStart"/>
            <w:r w:rsidRPr="002D0ABD">
              <w:rPr>
                <w:rFonts w:ascii="Arial" w:hAnsi="Arial" w:cs="Arial"/>
                <w:sz w:val="20"/>
                <w:szCs w:val="20"/>
                <w:lang w:val="es-ES_tradnl"/>
              </w:rPr>
              <w:t>Zemansky</w:t>
            </w:r>
            <w:proofErr w:type="spellEnd"/>
            <w:r w:rsidRPr="002D0ABD">
              <w:rPr>
                <w:rFonts w:ascii="Arial" w:hAnsi="Arial" w:cs="Arial"/>
                <w:sz w:val="20"/>
                <w:szCs w:val="20"/>
                <w:lang w:val="es-ES_tradnl"/>
              </w:rPr>
              <w:t>-Young</w: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t xml:space="preserve">, </w:t>
            </w:r>
            <w:r w:rsidRPr="002D0ABD">
              <w:rPr>
                <w:rFonts w:ascii="Arial" w:hAnsi="Arial" w:cs="Arial"/>
                <w:sz w:val="20"/>
                <w:szCs w:val="20"/>
                <w:lang w:val="es-ES_tradnl"/>
              </w:rPr>
              <w:t>Física Universitaria</w: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t xml:space="preserve">, </w:t>
            </w:r>
            <w:r w:rsidRPr="002D0ABD">
              <w:rPr>
                <w:rFonts w:ascii="Arial" w:hAnsi="Arial" w:cs="Arial"/>
                <w:sz w:val="20"/>
                <w:szCs w:val="20"/>
                <w:lang w:val="es-ES_tradnl"/>
              </w:rPr>
              <w:t>Novena Edición, 2002.</w:t>
            </w:r>
          </w:p>
          <w:p w:rsidR="002D0ABD" w:rsidRPr="002D0ABD" w:rsidRDefault="002D0ABD" w:rsidP="002D0ABD">
            <w:pPr>
              <w:pStyle w:val="Prrafodelista"/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proofErr w:type="spellStart"/>
            <w:r w:rsidRPr="002D0ABD">
              <w:rPr>
                <w:rFonts w:ascii="Arial" w:hAnsi="Arial" w:cs="Arial"/>
                <w:sz w:val="20"/>
                <w:szCs w:val="20"/>
                <w:lang w:val="es-ES_tradnl"/>
              </w:rPr>
              <w:t>Hecht</w:t>
            </w:r>
            <w:proofErr w:type="spellEnd"/>
            <w:r w:rsidRPr="002D0ABD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Eugene</w: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t xml:space="preserve">, </w:t>
            </w:r>
            <w:r w:rsidRPr="002D0ABD">
              <w:rPr>
                <w:rFonts w:ascii="Arial" w:hAnsi="Arial" w:cs="Arial"/>
                <w:sz w:val="20"/>
                <w:szCs w:val="20"/>
                <w:lang w:val="es-ES_tradnl"/>
              </w:rPr>
              <w:t>Física 1</w: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t xml:space="preserve">, </w:t>
            </w:r>
            <w:r w:rsidRPr="002D0ABD">
              <w:rPr>
                <w:rFonts w:ascii="Arial" w:hAnsi="Arial" w:cs="Arial"/>
                <w:sz w:val="20"/>
                <w:szCs w:val="20"/>
                <w:lang w:val="es-ES_tradnl"/>
              </w:rPr>
              <w:t>Editorial Thomson</w: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t xml:space="preserve">, </w:t>
            </w:r>
            <w:r w:rsidRPr="002D0ABD">
              <w:rPr>
                <w:rFonts w:ascii="Arial" w:hAnsi="Arial" w:cs="Arial"/>
                <w:sz w:val="20"/>
                <w:szCs w:val="20"/>
                <w:lang w:val="es-ES_tradnl"/>
              </w:rPr>
              <w:t>Segunda Edición, 2004.</w:t>
            </w:r>
          </w:p>
          <w:p w:rsidR="002D0ABD" w:rsidRPr="002D0ABD" w:rsidRDefault="002D0ABD" w:rsidP="002D0ABD">
            <w:pPr>
              <w:pStyle w:val="Prrafodelista"/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2D0ABD">
              <w:rPr>
                <w:rFonts w:ascii="Arial" w:hAnsi="Arial" w:cs="Arial"/>
                <w:sz w:val="20"/>
                <w:szCs w:val="20"/>
                <w:lang w:val="es-ES_tradnl"/>
              </w:rPr>
              <w:t>Alvarenga Beatriz</w: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t xml:space="preserve">, </w:t>
            </w:r>
            <w:r w:rsidRPr="002D0ABD">
              <w:rPr>
                <w:rFonts w:ascii="Arial" w:hAnsi="Arial" w:cs="Arial"/>
                <w:sz w:val="20"/>
                <w:szCs w:val="20"/>
                <w:lang w:val="es-ES_tradnl"/>
              </w:rPr>
              <w:t>Física General</w: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t xml:space="preserve">, </w:t>
            </w:r>
            <w:r w:rsidRPr="002D0ABD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Editorial </w:t>
            </w:r>
            <w:proofErr w:type="spellStart"/>
            <w:r w:rsidRPr="002D0ABD">
              <w:rPr>
                <w:rFonts w:ascii="Arial" w:hAnsi="Arial" w:cs="Arial"/>
                <w:sz w:val="20"/>
                <w:szCs w:val="20"/>
                <w:lang w:val="es-ES_tradnl"/>
              </w:rPr>
              <w:t>Harla</w:t>
            </w:r>
            <w:proofErr w:type="spellEnd"/>
            <w:r w:rsidRPr="002D0ABD">
              <w:rPr>
                <w:rFonts w:ascii="Arial" w:hAnsi="Arial" w:cs="Arial"/>
                <w:sz w:val="20"/>
                <w:szCs w:val="20"/>
                <w:lang w:val="es-ES_tradnl"/>
              </w:rPr>
              <w:t>, 1985</w:t>
            </w:r>
          </w:p>
          <w:p w:rsidR="002D0ABD" w:rsidRPr="002D0ABD" w:rsidRDefault="002D0ABD" w:rsidP="002D0ABD">
            <w:pPr>
              <w:pStyle w:val="Prrafodelista"/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proofErr w:type="spellStart"/>
            <w:r w:rsidRPr="002D0ABD">
              <w:rPr>
                <w:rFonts w:ascii="Arial" w:hAnsi="Arial" w:cs="Arial"/>
                <w:sz w:val="20"/>
                <w:szCs w:val="20"/>
                <w:lang w:val="es-ES_tradnl"/>
              </w:rPr>
              <w:t>Tippens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s-ES_tradnl"/>
              </w:rPr>
              <w:t xml:space="preserve">, </w:t>
            </w:r>
            <w:r w:rsidRPr="002D0ABD">
              <w:rPr>
                <w:rFonts w:ascii="Arial" w:hAnsi="Arial" w:cs="Arial"/>
                <w:sz w:val="20"/>
                <w:szCs w:val="20"/>
                <w:lang w:val="es-ES_tradnl"/>
              </w:rPr>
              <w:t>Física Conceptos y Aplicaciones</w: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t xml:space="preserve">, </w:t>
            </w:r>
            <w:r w:rsidRPr="002D0ABD">
              <w:rPr>
                <w:rFonts w:ascii="Arial" w:hAnsi="Arial" w:cs="Arial"/>
                <w:sz w:val="20"/>
                <w:szCs w:val="20"/>
                <w:lang w:val="es-ES_tradnl"/>
              </w:rPr>
              <w:t>Editorial Mc Graw Hill, 2001</w:t>
            </w:r>
          </w:p>
          <w:p w:rsidR="002D0ABD" w:rsidRPr="00E161AC" w:rsidRDefault="002D0ABD" w:rsidP="00E161AC">
            <w:pPr>
              <w:pStyle w:val="Prrafodelista"/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proofErr w:type="spellStart"/>
            <w:r w:rsidRPr="002D0ABD">
              <w:rPr>
                <w:rFonts w:ascii="Arial" w:hAnsi="Arial" w:cs="Arial"/>
                <w:sz w:val="20"/>
                <w:szCs w:val="20"/>
                <w:lang w:val="es-ES_tradnl"/>
              </w:rPr>
              <w:t>Tippler</w:t>
            </w:r>
            <w:proofErr w:type="spellEnd"/>
            <w:r w:rsidRPr="002D0ABD">
              <w:rPr>
                <w:rFonts w:ascii="Arial" w:hAnsi="Arial" w:cs="Arial"/>
                <w:sz w:val="20"/>
                <w:szCs w:val="20"/>
                <w:lang w:val="es-ES_tradnl"/>
              </w:rPr>
              <w:t>, Mosca.</w:t>
            </w:r>
            <w:r w:rsidR="00E161AC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r w:rsidRPr="00E161AC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Física para la ciencia y la tecnología. </w:t>
            </w:r>
            <w:r w:rsidRPr="00E161AC">
              <w:rPr>
                <w:rFonts w:ascii="Arial" w:hAnsi="Arial" w:cs="Arial"/>
                <w:sz w:val="20"/>
                <w:szCs w:val="20"/>
                <w:lang w:val="pt-PT"/>
              </w:rPr>
              <w:t>Editorial Reverté. Tomo I y II</w:t>
            </w:r>
            <w:r w:rsidR="00E161AC">
              <w:rPr>
                <w:rFonts w:ascii="Arial" w:hAnsi="Arial" w:cs="Arial"/>
                <w:sz w:val="20"/>
                <w:szCs w:val="20"/>
                <w:lang w:val="pt-PT"/>
              </w:rPr>
              <w:t xml:space="preserve">. </w:t>
            </w:r>
            <w:r w:rsidRPr="00E161AC">
              <w:rPr>
                <w:rFonts w:ascii="Arial" w:hAnsi="Arial" w:cs="Arial"/>
                <w:sz w:val="20"/>
                <w:szCs w:val="20"/>
                <w:lang w:val="es-ES_tradnl"/>
              </w:rPr>
              <w:t>Quinta Edición, 2006</w:t>
            </w:r>
          </w:p>
        </w:tc>
      </w:tr>
      <w:tr w:rsidR="002D0ABD" w:rsidTr="009576B6">
        <w:tc>
          <w:tcPr>
            <w:tcW w:w="8828" w:type="dxa"/>
          </w:tcPr>
          <w:p w:rsidR="00EC33CC" w:rsidRPr="00CC0D4B" w:rsidRDefault="00EC33CC" w:rsidP="00CC0D4B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CC0D4B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FILOSOFÍA, ÉTICA Y MORAL</w:t>
            </w:r>
          </w:p>
          <w:p w:rsidR="00EC33CC" w:rsidRPr="00CC0D4B" w:rsidRDefault="00EC33CC" w:rsidP="00CC0D4B">
            <w:pPr>
              <w:pStyle w:val="Prrafodelista"/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proofErr w:type="spellStart"/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>Alvira</w:t>
            </w:r>
            <w:proofErr w:type="spellEnd"/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, </w:t>
            </w:r>
            <w:proofErr w:type="spellStart"/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>Clavell</w:t>
            </w:r>
            <w:proofErr w:type="spellEnd"/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, </w:t>
            </w:r>
            <w:proofErr w:type="spellStart"/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>Melendo</w:t>
            </w:r>
            <w:proofErr w:type="spellEnd"/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, </w:t>
            </w:r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>Metafísica</w:t>
            </w:r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, </w:t>
            </w:r>
            <w:proofErr w:type="spellStart"/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>Eunsa</w:t>
            </w:r>
            <w:proofErr w:type="spellEnd"/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, </w:t>
            </w:r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>1982</w:t>
            </w:r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. </w:t>
            </w:r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>Segunda parte, capítulo III, pp.151-156</w:t>
            </w:r>
          </w:p>
          <w:p w:rsidR="00EC33CC" w:rsidRPr="00CC0D4B" w:rsidRDefault="00EC33CC" w:rsidP="00CC0D4B">
            <w:pPr>
              <w:pStyle w:val="Prrafodelista"/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>Aristóteles</w:t>
            </w:r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, </w:t>
            </w:r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>Ética a Nicómaco</w:t>
            </w:r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, </w:t>
            </w:r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>Gredos</w:t>
            </w:r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, </w:t>
            </w:r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>1985</w:t>
            </w:r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, </w:t>
            </w:r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>Libro I, capítulos 1-2, 4-5, 7-8 y 13</w:t>
            </w:r>
          </w:p>
          <w:p w:rsidR="00EC33CC" w:rsidRPr="00CC0D4B" w:rsidRDefault="00EC33CC" w:rsidP="00CC0D4B">
            <w:pPr>
              <w:pStyle w:val="Prrafodelista"/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proofErr w:type="spellStart"/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>Astaburuaga</w:t>
            </w:r>
            <w:proofErr w:type="spellEnd"/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>, Francisco</w:t>
            </w:r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. </w:t>
            </w:r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>La persona humana y su dignidad</w:t>
            </w:r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. </w:t>
            </w:r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>Centro de Estudios Cultura Cristiana</w:t>
            </w:r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. </w:t>
            </w:r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>2009</w:t>
            </w:r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. </w:t>
            </w:r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>Capítulo 1, pp.27-43</w:t>
            </w:r>
          </w:p>
          <w:p w:rsidR="00EC33CC" w:rsidRPr="00CC0D4B" w:rsidRDefault="00EC33CC" w:rsidP="00CC0D4B">
            <w:pPr>
              <w:pStyle w:val="Prrafodelista"/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>Cruz Prados, Alfredo</w:t>
            </w:r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. </w:t>
            </w:r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>Filosofía Política</w:t>
            </w:r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. </w:t>
            </w:r>
            <w:proofErr w:type="spellStart"/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>Eunsa</w:t>
            </w:r>
            <w:proofErr w:type="spellEnd"/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. </w:t>
            </w:r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>2009</w:t>
            </w:r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. </w:t>
            </w:r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>Capítulo I, pp.15-21; capítulo III, pp.47-54</w:t>
            </w:r>
          </w:p>
          <w:p w:rsidR="00EC33CC" w:rsidRPr="00CC0D4B" w:rsidRDefault="00EC33CC" w:rsidP="00CC0D4B">
            <w:pPr>
              <w:pStyle w:val="Prrafodelista"/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>De Aquino, Tomás</w:t>
            </w:r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. </w:t>
            </w:r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>Suma Teológica</w:t>
            </w:r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. </w:t>
            </w:r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>BAC</w:t>
            </w:r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. </w:t>
            </w:r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>1990</w:t>
            </w:r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. </w:t>
            </w:r>
            <w:proofErr w:type="spellStart"/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>IIa-IIae</w:t>
            </w:r>
            <w:proofErr w:type="spellEnd"/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>, q.40, a.1</w:t>
            </w:r>
          </w:p>
          <w:p w:rsidR="00EC33CC" w:rsidRPr="00CC0D4B" w:rsidRDefault="00EC33CC" w:rsidP="00CC0D4B">
            <w:pPr>
              <w:pStyle w:val="Prrafodelista"/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proofErr w:type="spellStart"/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>Epicteto</w:t>
            </w:r>
            <w:proofErr w:type="spellEnd"/>
            <w:r w:rsidR="00CC0D4B" w:rsidRPr="00CC0D4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. </w:t>
            </w:r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>Manual</w:t>
            </w:r>
            <w:r w:rsidR="00CC0D4B" w:rsidRPr="00CC0D4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. </w:t>
            </w:r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>LOM</w:t>
            </w:r>
            <w:r w:rsidR="00CC0D4B" w:rsidRPr="00CC0D4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. </w:t>
            </w:r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>2011</w:t>
            </w:r>
            <w:r w:rsidR="00CC0D4B" w:rsidRPr="00CC0D4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. </w:t>
            </w:r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>Texto completo</w:t>
            </w:r>
          </w:p>
          <w:p w:rsidR="00EC33CC" w:rsidRPr="00CC0D4B" w:rsidRDefault="00EC33CC" w:rsidP="00CC0D4B">
            <w:pPr>
              <w:pStyle w:val="Prrafodelista"/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>Escudero, Gastón</w:t>
            </w:r>
            <w:r w:rsidR="00CC0D4B" w:rsidRPr="00CC0D4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. </w:t>
            </w:r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>“Gobierno, poder y autoridad”</w:t>
            </w:r>
            <w:r w:rsidR="00CC0D4B" w:rsidRPr="00CC0D4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. </w:t>
            </w:r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Revista </w:t>
            </w:r>
            <w:proofErr w:type="spellStart"/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>Intus-Legere</w:t>
            </w:r>
            <w:proofErr w:type="spellEnd"/>
            <w:r w:rsidR="00CC0D4B" w:rsidRPr="00CC0D4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. </w:t>
            </w:r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>Volumen 2, número 8,</w:t>
            </w:r>
            <w:r w:rsidR="00CC0D4B" w:rsidRPr="00CC0D4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>2005</w:t>
            </w:r>
            <w:r w:rsidR="00CC0D4B" w:rsidRPr="00CC0D4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. </w:t>
            </w:r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>Texto completo</w:t>
            </w:r>
          </w:p>
          <w:p w:rsidR="00EC33CC" w:rsidRPr="00CC0D4B" w:rsidRDefault="00EC33CC" w:rsidP="00CC0D4B">
            <w:pPr>
              <w:pStyle w:val="Prrafodelista"/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proofErr w:type="spellStart"/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>Lorda</w:t>
            </w:r>
            <w:proofErr w:type="spellEnd"/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>, Juan Luis,</w:t>
            </w:r>
            <w:r w:rsidR="00CC0D4B" w:rsidRPr="00CC0D4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>Moral. El arte de vivir</w:t>
            </w:r>
            <w:r w:rsidR="00CC0D4B" w:rsidRPr="00CC0D4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. </w:t>
            </w:r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>Palabra</w:t>
            </w:r>
            <w:r w:rsidR="00CC0D4B" w:rsidRPr="00CC0D4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. </w:t>
            </w:r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>2003</w:t>
            </w:r>
            <w:r w:rsidR="00CC0D4B" w:rsidRPr="00CC0D4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. </w:t>
            </w:r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>Primera parte, capítulo 5, pp.93-108</w:t>
            </w:r>
          </w:p>
          <w:p w:rsidR="00EC33CC" w:rsidRPr="00CC0D4B" w:rsidRDefault="00EC33CC" w:rsidP="00CC0D4B">
            <w:pPr>
              <w:pStyle w:val="Prrafodelista"/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>Platón</w:t>
            </w:r>
            <w:r w:rsidR="00CC0D4B" w:rsidRPr="00CC0D4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. </w:t>
            </w:r>
            <w:proofErr w:type="spellStart"/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>Critón</w:t>
            </w:r>
            <w:proofErr w:type="spellEnd"/>
            <w:r w:rsidR="00CC0D4B" w:rsidRPr="00CC0D4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. </w:t>
            </w:r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>Gredos</w:t>
            </w:r>
            <w:r w:rsidR="00CC0D4B" w:rsidRPr="00CC0D4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. 1981. </w:t>
            </w:r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>Texto completo</w:t>
            </w:r>
          </w:p>
          <w:p w:rsidR="00EC33CC" w:rsidRPr="00CC0D4B" w:rsidRDefault="00EC33CC" w:rsidP="00CC0D4B">
            <w:pPr>
              <w:spacing w:line="360" w:lineRule="auto"/>
              <w:ind w:left="36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EC33CC" w:rsidRPr="00CC0D4B" w:rsidRDefault="00EC33CC" w:rsidP="00CC0D4B">
            <w:pPr>
              <w:pStyle w:val="Prrafodelista"/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proofErr w:type="spellStart"/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>Pieper</w:t>
            </w:r>
            <w:proofErr w:type="spellEnd"/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>, Josef</w:t>
            </w:r>
          </w:p>
          <w:p w:rsidR="00EC33CC" w:rsidRPr="00CC0D4B" w:rsidRDefault="00EC33CC" w:rsidP="00CC0D4B">
            <w:pPr>
              <w:pStyle w:val="Prrafodelista"/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>El ocio y la vida intelectual</w:t>
            </w:r>
            <w:r w:rsidR="00CC0D4B" w:rsidRPr="00CC0D4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. </w:t>
            </w:r>
            <w:proofErr w:type="spellStart"/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>Rialp</w:t>
            </w:r>
            <w:proofErr w:type="spellEnd"/>
            <w:r w:rsidR="00CC0D4B" w:rsidRPr="00CC0D4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. </w:t>
            </w:r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>1979</w:t>
            </w:r>
            <w:r w:rsidR="00CC0D4B" w:rsidRPr="00CC0D4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. </w:t>
            </w:r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>Segunda parte, capítulo 1, pp.77-100</w:t>
            </w:r>
          </w:p>
          <w:p w:rsidR="00EC33CC" w:rsidRPr="00CC0D4B" w:rsidRDefault="00EC33CC" w:rsidP="00CC0D4B">
            <w:pPr>
              <w:pStyle w:val="Prrafodelista"/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proofErr w:type="spellStart"/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>Sacchi</w:t>
            </w:r>
            <w:proofErr w:type="spellEnd"/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>, Mario</w:t>
            </w:r>
            <w:r w:rsidR="00CC0D4B" w:rsidRPr="00CC0D4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. </w:t>
            </w:r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>“La vigencia de los principios de Santo Tomás de Aquino concernient</w:t>
            </w:r>
            <w:r w:rsidR="00CC0D4B" w:rsidRPr="00CC0D4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es a la moralidad de la guerra”. </w:t>
            </w:r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Revista </w:t>
            </w:r>
            <w:proofErr w:type="spellStart"/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>Sapientia</w:t>
            </w:r>
            <w:proofErr w:type="spellEnd"/>
            <w:r w:rsidR="00CC0D4B" w:rsidRPr="00CC0D4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. </w:t>
            </w:r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>Volumen XLVI, número 182</w:t>
            </w:r>
            <w:r w:rsidR="00CC0D4B" w:rsidRPr="00CC0D4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. </w:t>
            </w:r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>1991</w:t>
            </w:r>
            <w:r w:rsidR="00CC0D4B" w:rsidRPr="00CC0D4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. </w:t>
            </w:r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>pp.271-284</w:t>
            </w:r>
          </w:p>
          <w:p w:rsidR="00EC33CC" w:rsidRPr="00CC0D4B" w:rsidRDefault="00EC33CC" w:rsidP="00CC0D4B">
            <w:pPr>
              <w:pStyle w:val="Prrafodelista"/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proofErr w:type="spellStart"/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>Widow</w:t>
            </w:r>
            <w:proofErr w:type="spellEnd"/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>, Juan Antonio</w:t>
            </w:r>
            <w:r w:rsidR="00CC0D4B" w:rsidRPr="00CC0D4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. </w:t>
            </w:r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>El Hombre, animal político</w:t>
            </w:r>
            <w:r w:rsidR="00CC0D4B" w:rsidRPr="00CC0D4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. </w:t>
            </w:r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>Nueva Hispanidad</w:t>
            </w:r>
            <w:r w:rsidR="00CC0D4B" w:rsidRPr="00CC0D4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. </w:t>
            </w:r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>2007</w:t>
            </w:r>
            <w:r w:rsidR="00CC0D4B" w:rsidRPr="00CC0D4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. </w:t>
            </w:r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>Cuarta parte, capítulo 1, pp.225-235; 241-246</w:t>
            </w:r>
          </w:p>
          <w:p w:rsidR="00EC33CC" w:rsidRPr="00CC0D4B" w:rsidRDefault="00EC33CC" w:rsidP="00CC0D4B">
            <w:pPr>
              <w:pStyle w:val="Prrafodelista"/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>Yepes, Ricardo</w:t>
            </w:r>
            <w:r w:rsidR="00CC0D4B" w:rsidRPr="00CC0D4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. </w:t>
            </w:r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>Fundamentos de Antropología</w:t>
            </w:r>
            <w:r w:rsidR="00CC0D4B" w:rsidRPr="00CC0D4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. </w:t>
            </w:r>
            <w:proofErr w:type="spellStart"/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>Eunsa</w:t>
            </w:r>
            <w:proofErr w:type="spellEnd"/>
            <w:r w:rsidR="00CC0D4B" w:rsidRPr="00CC0D4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. </w:t>
            </w:r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>2003</w:t>
            </w:r>
            <w:r w:rsidR="00CC0D4B" w:rsidRPr="00CC0D4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. </w:t>
            </w:r>
            <w:r w:rsidRPr="00CC0D4B">
              <w:rPr>
                <w:rFonts w:ascii="Arial" w:hAnsi="Arial" w:cs="Arial"/>
                <w:sz w:val="20"/>
                <w:szCs w:val="20"/>
                <w:lang w:val="es-ES_tradnl"/>
              </w:rPr>
              <w:t>Primera parte, pp.21-30</w:t>
            </w:r>
          </w:p>
          <w:p w:rsidR="00E161AC" w:rsidRPr="00CC0D4B" w:rsidRDefault="00E161AC" w:rsidP="00CC0D4B">
            <w:pPr>
              <w:spacing w:line="360" w:lineRule="auto"/>
              <w:ind w:left="36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2D0ABD" w:rsidTr="009576B6">
        <w:tc>
          <w:tcPr>
            <w:tcW w:w="8828" w:type="dxa"/>
          </w:tcPr>
          <w:p w:rsidR="002D0ABD" w:rsidRDefault="00B06C3A" w:rsidP="00B06C3A">
            <w:pPr>
              <w:rPr>
                <w:b/>
                <w:lang w:val="es-MX"/>
              </w:rPr>
            </w:pPr>
            <w:r>
              <w:rPr>
                <w:b/>
                <w:lang w:val="es-MX"/>
              </w:rPr>
              <w:lastRenderedPageBreak/>
              <w:t>HISTORIA DE LA CULTURA</w:t>
            </w:r>
          </w:p>
          <w:p w:rsidR="00B06C3A" w:rsidRPr="00B06C3A" w:rsidRDefault="00B06C3A" w:rsidP="00B06C3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B06C3A" w:rsidRPr="00B06C3A" w:rsidRDefault="00B06C3A" w:rsidP="00B06C3A">
            <w:pPr>
              <w:pStyle w:val="Prrafodelista"/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B06C3A">
              <w:rPr>
                <w:rFonts w:ascii="Arial" w:hAnsi="Arial" w:cs="Arial"/>
                <w:sz w:val="20"/>
                <w:szCs w:val="20"/>
                <w:lang w:val="es-ES_tradnl"/>
              </w:rPr>
              <w:t>“Historia Universal Civilización de Occidente”. Tomo I.</w: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B06C3A">
              <w:rPr>
                <w:rFonts w:ascii="Arial" w:hAnsi="Arial" w:cs="Arial"/>
                <w:sz w:val="20"/>
                <w:szCs w:val="20"/>
                <w:lang w:val="es-ES_tradnl"/>
              </w:rPr>
              <w:t>Spielvogel</w:t>
            </w:r>
            <w:proofErr w:type="spellEnd"/>
            <w:r w:rsidRPr="00B06C3A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Jackson J</w:t>
            </w:r>
          </w:p>
        </w:tc>
      </w:tr>
      <w:tr w:rsidR="002D0ABD" w:rsidTr="009576B6">
        <w:tc>
          <w:tcPr>
            <w:tcW w:w="8828" w:type="dxa"/>
          </w:tcPr>
          <w:p w:rsidR="00B06C3A" w:rsidRPr="00215CE2" w:rsidRDefault="00B06C3A" w:rsidP="00215CE2">
            <w:pPr>
              <w:pStyle w:val="Prrafodelista"/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215CE2">
              <w:rPr>
                <w:rFonts w:ascii="Arial" w:hAnsi="Arial" w:cs="Arial"/>
                <w:sz w:val="20"/>
                <w:szCs w:val="20"/>
                <w:lang w:val="es-ES_tradnl"/>
              </w:rPr>
              <w:tab/>
            </w:r>
          </w:p>
          <w:p w:rsidR="002D0ABD" w:rsidRPr="00215CE2" w:rsidRDefault="00B06C3A" w:rsidP="00215CE2">
            <w:pPr>
              <w:rPr>
                <w:b/>
                <w:lang w:val="es-MX"/>
              </w:rPr>
            </w:pPr>
            <w:r w:rsidRPr="00215CE2">
              <w:rPr>
                <w:b/>
                <w:lang w:val="es-MX"/>
              </w:rPr>
              <w:t>LENGUAJE, COMUNICACIÓN Y PENSAMIENTO CRÍTICO</w:t>
            </w:r>
          </w:p>
          <w:p w:rsidR="00B06C3A" w:rsidRPr="00215CE2" w:rsidRDefault="00B06C3A" w:rsidP="00215CE2">
            <w:pPr>
              <w:pStyle w:val="Prrafodelista"/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B06C3A" w:rsidRPr="00215CE2" w:rsidRDefault="00B06C3A" w:rsidP="00215CE2">
            <w:pPr>
              <w:pStyle w:val="Prrafodelista"/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215CE2">
              <w:rPr>
                <w:rFonts w:ascii="Arial" w:hAnsi="Arial" w:cs="Arial"/>
                <w:sz w:val="20"/>
                <w:szCs w:val="20"/>
                <w:lang w:val="es-ES_tradnl"/>
              </w:rPr>
              <w:t>Armadillo, María Eugenia. (2021). Manual de oralidad: teoría, práctica y recursos. Editorial Tilde.</w:t>
            </w:r>
          </w:p>
          <w:p w:rsidR="00B06C3A" w:rsidRPr="00215CE2" w:rsidRDefault="00B06C3A" w:rsidP="00215CE2">
            <w:pPr>
              <w:pStyle w:val="Prrafodelista"/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proofErr w:type="spellStart"/>
            <w:r w:rsidRPr="00215CE2">
              <w:rPr>
                <w:rFonts w:ascii="Arial" w:hAnsi="Arial" w:cs="Arial"/>
                <w:sz w:val="20"/>
                <w:szCs w:val="20"/>
                <w:lang w:val="es-ES_tradnl"/>
              </w:rPr>
              <w:t>Cassany</w:t>
            </w:r>
            <w:proofErr w:type="spellEnd"/>
            <w:r w:rsidRPr="00215CE2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, Daniel. (2008). Enseñar lengua. Editorial </w:t>
            </w:r>
            <w:proofErr w:type="spellStart"/>
            <w:r w:rsidRPr="00215CE2">
              <w:rPr>
                <w:rFonts w:ascii="Arial" w:hAnsi="Arial" w:cs="Arial"/>
                <w:sz w:val="20"/>
                <w:szCs w:val="20"/>
                <w:lang w:val="es-ES_tradnl"/>
              </w:rPr>
              <w:t>Graó</w:t>
            </w:r>
            <w:proofErr w:type="spellEnd"/>
            <w:r w:rsidRPr="00215CE2">
              <w:rPr>
                <w:rFonts w:ascii="Arial" w:hAnsi="Arial" w:cs="Arial"/>
                <w:sz w:val="20"/>
                <w:szCs w:val="20"/>
                <w:lang w:val="es-ES_tradnl"/>
              </w:rPr>
              <w:t>.</w:t>
            </w:r>
          </w:p>
          <w:p w:rsidR="00B06C3A" w:rsidRPr="00215CE2" w:rsidRDefault="00B06C3A" w:rsidP="00215CE2">
            <w:pPr>
              <w:pStyle w:val="Prrafodelista"/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proofErr w:type="spellStart"/>
            <w:r w:rsidRPr="00215CE2">
              <w:rPr>
                <w:rFonts w:ascii="Arial" w:hAnsi="Arial" w:cs="Arial"/>
                <w:sz w:val="20"/>
                <w:szCs w:val="20"/>
                <w:lang w:val="es-ES_tradnl"/>
              </w:rPr>
              <w:t>Cassany</w:t>
            </w:r>
            <w:proofErr w:type="spellEnd"/>
            <w:r w:rsidRPr="00215CE2">
              <w:rPr>
                <w:rFonts w:ascii="Arial" w:hAnsi="Arial" w:cs="Arial"/>
                <w:sz w:val="20"/>
                <w:szCs w:val="20"/>
                <w:lang w:val="es-ES_tradnl"/>
              </w:rPr>
              <w:t>, Daniel. (2006). Afilar el lapicero. Guía de redacción para profesionales. Editorial Paidós.</w:t>
            </w:r>
          </w:p>
          <w:p w:rsidR="00B06C3A" w:rsidRPr="00215CE2" w:rsidRDefault="00B06C3A" w:rsidP="00215CE2">
            <w:pPr>
              <w:pStyle w:val="Prrafodelista"/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215CE2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Colomer, Teresa. (1998). La enseñanza de la literatura como construcción de significados. Editorial </w:t>
            </w:r>
            <w:proofErr w:type="spellStart"/>
            <w:r w:rsidRPr="00215CE2">
              <w:rPr>
                <w:rFonts w:ascii="Arial" w:hAnsi="Arial" w:cs="Arial"/>
                <w:sz w:val="20"/>
                <w:szCs w:val="20"/>
                <w:lang w:val="es-ES_tradnl"/>
              </w:rPr>
              <w:t>Graó</w:t>
            </w:r>
            <w:proofErr w:type="spellEnd"/>
            <w:r w:rsidRPr="00215CE2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/ </w:t>
            </w:r>
            <w:proofErr w:type="spellStart"/>
            <w:r w:rsidRPr="00215CE2">
              <w:rPr>
                <w:rFonts w:ascii="Arial" w:hAnsi="Arial" w:cs="Arial"/>
                <w:sz w:val="20"/>
                <w:szCs w:val="20"/>
                <w:lang w:val="es-ES_tradnl"/>
              </w:rPr>
              <w:t>Universitat</w:t>
            </w:r>
            <w:proofErr w:type="spellEnd"/>
            <w:r w:rsidRPr="00215CE2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215CE2">
              <w:rPr>
                <w:rFonts w:ascii="Arial" w:hAnsi="Arial" w:cs="Arial"/>
                <w:sz w:val="20"/>
                <w:szCs w:val="20"/>
                <w:lang w:val="es-ES_tradnl"/>
              </w:rPr>
              <w:t>Autònoma</w:t>
            </w:r>
            <w:proofErr w:type="spellEnd"/>
            <w:r w:rsidRPr="00215CE2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de Barcelona.</w:t>
            </w:r>
          </w:p>
          <w:p w:rsidR="00B06C3A" w:rsidRPr="00215CE2" w:rsidRDefault="00B06C3A" w:rsidP="00215CE2">
            <w:pPr>
              <w:pStyle w:val="Prrafodelista"/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215CE2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Eco, </w:t>
            </w:r>
            <w:proofErr w:type="spellStart"/>
            <w:r w:rsidRPr="00215CE2">
              <w:rPr>
                <w:rFonts w:ascii="Arial" w:hAnsi="Arial" w:cs="Arial"/>
                <w:sz w:val="20"/>
                <w:szCs w:val="20"/>
                <w:lang w:val="es-ES_tradnl"/>
              </w:rPr>
              <w:t>Umberto</w:t>
            </w:r>
            <w:proofErr w:type="spellEnd"/>
            <w:r w:rsidRPr="00215CE2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. (1997). Cómo se hace una tesis. Editorial </w:t>
            </w:r>
            <w:proofErr w:type="spellStart"/>
            <w:r w:rsidRPr="00215CE2">
              <w:rPr>
                <w:rFonts w:ascii="Arial" w:hAnsi="Arial" w:cs="Arial"/>
                <w:sz w:val="20"/>
                <w:szCs w:val="20"/>
                <w:lang w:val="es-ES_tradnl"/>
              </w:rPr>
              <w:t>Gedisa</w:t>
            </w:r>
            <w:proofErr w:type="spellEnd"/>
            <w:r w:rsidRPr="00215CE2">
              <w:rPr>
                <w:rFonts w:ascii="Arial" w:hAnsi="Arial" w:cs="Arial"/>
                <w:sz w:val="20"/>
                <w:szCs w:val="20"/>
                <w:lang w:val="es-ES_tradnl"/>
              </w:rPr>
              <w:t>.</w:t>
            </w:r>
          </w:p>
          <w:p w:rsidR="00B06C3A" w:rsidRPr="00215CE2" w:rsidRDefault="00B06C3A" w:rsidP="00215CE2">
            <w:pPr>
              <w:pStyle w:val="Prrafodelista"/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215CE2">
              <w:rPr>
                <w:rFonts w:ascii="Arial" w:hAnsi="Arial" w:cs="Arial"/>
                <w:sz w:val="20"/>
                <w:szCs w:val="20"/>
                <w:lang w:val="es-ES_tradnl"/>
              </w:rPr>
              <w:t>Morales, Lorena. (2022). Te acompaño mientras escribes. Editorial Planeta.</w:t>
            </w:r>
          </w:p>
          <w:p w:rsidR="00B06C3A" w:rsidRPr="00215CE2" w:rsidRDefault="00B06C3A" w:rsidP="00215CE2">
            <w:pPr>
              <w:pStyle w:val="Prrafodelista"/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215CE2">
              <w:rPr>
                <w:rFonts w:ascii="Arial" w:hAnsi="Arial" w:cs="Arial"/>
                <w:sz w:val="20"/>
                <w:szCs w:val="20"/>
                <w:lang w:val="es-ES_tradnl"/>
              </w:rPr>
              <w:t>Núñez, C. G. (Coord.). (2023). Manual HCA: Habilidades comunicativas académicas para la vida universitaria. Universidad de Playa Ancha.</w:t>
            </w:r>
          </w:p>
          <w:p w:rsidR="00B06C3A" w:rsidRPr="00215CE2" w:rsidRDefault="00B06C3A" w:rsidP="00215CE2">
            <w:pPr>
              <w:pStyle w:val="Prrafodelista"/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215CE2">
              <w:rPr>
                <w:rFonts w:ascii="Arial" w:hAnsi="Arial" w:cs="Arial"/>
                <w:sz w:val="20"/>
                <w:szCs w:val="20"/>
                <w:lang w:val="es-ES_tradnl"/>
              </w:rPr>
              <w:t>Pérez, Cristina. (2019). Argumentar en la universidad. Teoría y práctica de la escritura académica. Ediciones UNGS.</w:t>
            </w:r>
          </w:p>
          <w:p w:rsidR="00B06C3A" w:rsidRPr="00215CE2" w:rsidRDefault="00B06C3A" w:rsidP="00215CE2">
            <w:pPr>
              <w:pStyle w:val="Prrafodelista"/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215CE2">
              <w:rPr>
                <w:rFonts w:ascii="Arial" w:hAnsi="Arial" w:cs="Arial"/>
                <w:sz w:val="20"/>
                <w:szCs w:val="20"/>
                <w:lang w:val="es-ES_tradnl"/>
              </w:rPr>
              <w:t>Sánchez, María Teresa. (2018). Escritura académica para estudiantes universitarios. Editorial Narcea.</w:t>
            </w:r>
          </w:p>
          <w:p w:rsidR="00B06C3A" w:rsidRPr="00215CE2" w:rsidRDefault="00B06C3A" w:rsidP="00215CE2">
            <w:pPr>
              <w:pStyle w:val="Prrafodelista"/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proofErr w:type="spellStart"/>
            <w:r w:rsidRPr="00215CE2">
              <w:rPr>
                <w:rFonts w:ascii="Arial" w:hAnsi="Arial" w:cs="Arial"/>
                <w:sz w:val="20"/>
                <w:szCs w:val="20"/>
                <w:lang w:val="es-ES_tradnl"/>
              </w:rPr>
              <w:t>Silvestri</w:t>
            </w:r>
            <w:proofErr w:type="spellEnd"/>
            <w:r w:rsidRPr="00215CE2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, Adriana. (2007). Leer y escribir en la universidad. Editorial </w:t>
            </w:r>
            <w:proofErr w:type="spellStart"/>
            <w:r w:rsidRPr="00215CE2">
              <w:rPr>
                <w:rFonts w:ascii="Arial" w:hAnsi="Arial" w:cs="Arial"/>
                <w:sz w:val="20"/>
                <w:szCs w:val="20"/>
                <w:lang w:val="es-ES_tradnl"/>
              </w:rPr>
              <w:t>Aique</w:t>
            </w:r>
            <w:proofErr w:type="spellEnd"/>
            <w:r w:rsidRPr="00215CE2">
              <w:rPr>
                <w:rFonts w:ascii="Arial" w:hAnsi="Arial" w:cs="Arial"/>
                <w:sz w:val="20"/>
                <w:szCs w:val="20"/>
                <w:lang w:val="es-ES_tradnl"/>
              </w:rPr>
              <w:t>.</w:t>
            </w:r>
          </w:p>
          <w:p w:rsidR="00B06C3A" w:rsidRDefault="00B06C3A" w:rsidP="00215CE2">
            <w:pPr>
              <w:pStyle w:val="Prrafodelista"/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215CE2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Solé, Isabel. (1992). Leer, comprender y aprender. Enseñanza de estrategias de comprensión lectora. Editorial </w:t>
            </w:r>
            <w:proofErr w:type="spellStart"/>
            <w:r w:rsidRPr="00215CE2">
              <w:rPr>
                <w:rFonts w:ascii="Arial" w:hAnsi="Arial" w:cs="Arial"/>
                <w:sz w:val="20"/>
                <w:szCs w:val="20"/>
                <w:lang w:val="es-ES_tradnl"/>
              </w:rPr>
              <w:t>Gedisa</w:t>
            </w:r>
            <w:proofErr w:type="spellEnd"/>
            <w:r w:rsidRPr="00215CE2">
              <w:rPr>
                <w:rFonts w:ascii="Arial" w:hAnsi="Arial" w:cs="Arial"/>
                <w:sz w:val="20"/>
                <w:szCs w:val="20"/>
                <w:lang w:val="es-ES_tradnl"/>
              </w:rPr>
              <w:t>.</w:t>
            </w:r>
          </w:p>
          <w:p w:rsidR="00604989" w:rsidRDefault="00604989" w:rsidP="00604989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604989" w:rsidRDefault="00604989" w:rsidP="00604989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604989" w:rsidRPr="00604989" w:rsidRDefault="00604989" w:rsidP="00604989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2D0ABD" w:rsidTr="009576B6">
        <w:tc>
          <w:tcPr>
            <w:tcW w:w="8828" w:type="dxa"/>
          </w:tcPr>
          <w:p w:rsidR="002D0ABD" w:rsidRDefault="00604989" w:rsidP="00604989">
            <w:pPr>
              <w:rPr>
                <w:b/>
                <w:lang w:val="es-MX"/>
              </w:rPr>
            </w:pPr>
            <w:r>
              <w:rPr>
                <w:b/>
                <w:lang w:val="es-MX"/>
              </w:rPr>
              <w:lastRenderedPageBreak/>
              <w:t>FUNDAMENTOS DE CÁLCULO</w:t>
            </w:r>
          </w:p>
          <w:p w:rsidR="00604989" w:rsidRDefault="00604989" w:rsidP="002D0ABD">
            <w:pPr>
              <w:jc w:val="center"/>
              <w:rPr>
                <w:b/>
                <w:lang w:val="es-MX"/>
              </w:rPr>
            </w:pPr>
          </w:p>
          <w:p w:rsidR="00604989" w:rsidRPr="00604989" w:rsidRDefault="00604989" w:rsidP="00604989">
            <w:pPr>
              <w:pStyle w:val="Prrafodelista"/>
              <w:numPr>
                <w:ilvl w:val="0"/>
                <w:numId w:val="3"/>
              </w:numPr>
              <w:tabs>
                <w:tab w:val="num" w:pos="1701"/>
              </w:tabs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604989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Stewart, J., </w:t>
            </w:r>
            <w:proofErr w:type="spellStart"/>
            <w:r w:rsidRPr="00604989">
              <w:rPr>
                <w:rFonts w:ascii="Arial" w:hAnsi="Arial" w:cs="Arial"/>
                <w:sz w:val="20"/>
                <w:szCs w:val="20"/>
                <w:lang w:val="es-ES_tradnl"/>
              </w:rPr>
              <w:t>Redlin</w:t>
            </w:r>
            <w:proofErr w:type="spellEnd"/>
            <w:r w:rsidRPr="00604989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, L. &amp; Watson, S. (2017). </w:t>
            </w:r>
            <w:proofErr w:type="spellStart"/>
            <w:r w:rsidRPr="00604989">
              <w:rPr>
                <w:rFonts w:ascii="Arial" w:hAnsi="Arial" w:cs="Arial"/>
                <w:sz w:val="20"/>
                <w:szCs w:val="20"/>
                <w:lang w:val="es-ES_tradnl"/>
              </w:rPr>
              <w:t>Precálculo</w:t>
            </w:r>
            <w:proofErr w:type="spellEnd"/>
            <w:r w:rsidRPr="00604989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: Matemáticas para el cálculo (7ª </w:t>
            </w:r>
            <w:proofErr w:type="spellStart"/>
            <w:r w:rsidRPr="00604989">
              <w:rPr>
                <w:rFonts w:ascii="Arial" w:hAnsi="Arial" w:cs="Arial"/>
                <w:sz w:val="20"/>
                <w:szCs w:val="20"/>
                <w:lang w:val="es-ES_tradnl"/>
              </w:rPr>
              <w:t>ed</w:t>
            </w:r>
            <w:proofErr w:type="spellEnd"/>
            <w:r w:rsidRPr="00604989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). </w:t>
            </w:r>
            <w:proofErr w:type="spellStart"/>
            <w:r w:rsidRPr="00604989">
              <w:rPr>
                <w:rFonts w:ascii="Arial" w:hAnsi="Arial" w:cs="Arial"/>
                <w:sz w:val="20"/>
                <w:szCs w:val="20"/>
                <w:lang w:val="es-ES_tradnl"/>
              </w:rPr>
              <w:t>Cengage</w:t>
            </w:r>
            <w:proofErr w:type="spellEnd"/>
            <w:r w:rsidRPr="00604989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604989">
              <w:rPr>
                <w:rFonts w:ascii="Arial" w:hAnsi="Arial" w:cs="Arial"/>
                <w:sz w:val="20"/>
                <w:szCs w:val="20"/>
                <w:lang w:val="es-ES_tradnl"/>
              </w:rPr>
              <w:t>Learning</w:t>
            </w:r>
            <w:proofErr w:type="spellEnd"/>
            <w:r w:rsidRPr="00604989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Latinoamérica.</w:t>
            </w:r>
          </w:p>
          <w:p w:rsidR="00604989" w:rsidRPr="00604989" w:rsidRDefault="00604989" w:rsidP="00604989">
            <w:pPr>
              <w:pStyle w:val="Prrafodelista"/>
              <w:numPr>
                <w:ilvl w:val="0"/>
                <w:numId w:val="3"/>
              </w:numPr>
              <w:tabs>
                <w:tab w:val="num" w:pos="1701"/>
              </w:tabs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proofErr w:type="spellStart"/>
            <w:r w:rsidRPr="00604989">
              <w:rPr>
                <w:rFonts w:ascii="Arial" w:hAnsi="Arial" w:cs="Arial"/>
                <w:sz w:val="20"/>
                <w:szCs w:val="20"/>
                <w:lang w:val="es-ES_tradnl"/>
              </w:rPr>
              <w:t>Swokowski</w:t>
            </w:r>
            <w:proofErr w:type="spellEnd"/>
            <w:r w:rsidRPr="00604989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, E.W. &amp; Cole, J.A. (2013) Álgebra y Trigonometría con geometría analítica (13ª </w:t>
            </w:r>
            <w:proofErr w:type="spellStart"/>
            <w:r w:rsidRPr="00604989">
              <w:rPr>
                <w:rFonts w:ascii="Arial" w:hAnsi="Arial" w:cs="Arial"/>
                <w:sz w:val="20"/>
                <w:szCs w:val="20"/>
                <w:lang w:val="es-ES_tradnl"/>
              </w:rPr>
              <w:t>ed</w:t>
            </w:r>
            <w:proofErr w:type="spellEnd"/>
            <w:r w:rsidRPr="00604989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). </w:t>
            </w:r>
            <w:proofErr w:type="spellStart"/>
            <w:r w:rsidRPr="00604989">
              <w:rPr>
                <w:rFonts w:ascii="Arial" w:hAnsi="Arial" w:cs="Arial"/>
                <w:sz w:val="20"/>
                <w:szCs w:val="20"/>
                <w:lang w:val="es-ES_tradnl"/>
              </w:rPr>
              <w:t>Cengage</w:t>
            </w:r>
            <w:proofErr w:type="spellEnd"/>
            <w:r w:rsidRPr="00604989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604989">
              <w:rPr>
                <w:rFonts w:ascii="Arial" w:hAnsi="Arial" w:cs="Arial"/>
                <w:sz w:val="20"/>
                <w:szCs w:val="20"/>
                <w:lang w:val="es-ES_tradnl"/>
              </w:rPr>
              <w:t>Learning</w:t>
            </w:r>
            <w:proofErr w:type="spellEnd"/>
            <w:r w:rsidRPr="00604989">
              <w:rPr>
                <w:rFonts w:ascii="Arial" w:hAnsi="Arial" w:cs="Arial"/>
                <w:sz w:val="20"/>
                <w:szCs w:val="20"/>
                <w:lang w:val="es-ES_tradnl"/>
              </w:rPr>
              <w:t>.</w:t>
            </w:r>
          </w:p>
          <w:p w:rsidR="00604989" w:rsidRPr="00604989" w:rsidRDefault="00604989" w:rsidP="00604989">
            <w:pPr>
              <w:pStyle w:val="Prrafodelista"/>
              <w:numPr>
                <w:ilvl w:val="0"/>
                <w:numId w:val="3"/>
              </w:numPr>
              <w:tabs>
                <w:tab w:val="num" w:pos="1701"/>
              </w:tabs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604989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Carreño, X., &amp;; </w:t>
            </w:r>
            <w:proofErr w:type="gramStart"/>
            <w:r w:rsidRPr="00604989">
              <w:rPr>
                <w:rFonts w:ascii="Arial" w:hAnsi="Arial" w:cs="Arial"/>
                <w:sz w:val="20"/>
                <w:szCs w:val="20"/>
                <w:lang w:val="es-ES_tradnl"/>
              </w:rPr>
              <w:t>Cruz,  X.</w:t>
            </w:r>
            <w:proofErr w:type="gramEnd"/>
            <w:r w:rsidRPr="00604989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(2008). Álgebra (2ª ed.). McGraw-Hill Interamericana.</w:t>
            </w:r>
          </w:p>
          <w:p w:rsidR="00604989" w:rsidRPr="00604989" w:rsidRDefault="00604989" w:rsidP="00604989">
            <w:pPr>
              <w:pStyle w:val="Prrafodelista"/>
              <w:numPr>
                <w:ilvl w:val="0"/>
                <w:numId w:val="3"/>
              </w:numPr>
              <w:tabs>
                <w:tab w:val="num" w:pos="1701"/>
              </w:tabs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proofErr w:type="spellStart"/>
            <w:r w:rsidRPr="00604989">
              <w:rPr>
                <w:rFonts w:ascii="Arial" w:hAnsi="Arial" w:cs="Arial"/>
                <w:sz w:val="20"/>
                <w:szCs w:val="20"/>
                <w:lang w:val="es-ES_tradnl"/>
              </w:rPr>
              <w:t>Baldor</w:t>
            </w:r>
            <w:proofErr w:type="spellEnd"/>
            <w:r w:rsidRPr="00604989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, A. (2009). Álgebra (ed. Revisada). Grupo Editorial Patria.  </w:t>
            </w:r>
          </w:p>
          <w:p w:rsidR="00604989" w:rsidRPr="00604989" w:rsidRDefault="00604989" w:rsidP="00604989">
            <w:pPr>
              <w:pStyle w:val="Prrafodelista"/>
              <w:numPr>
                <w:ilvl w:val="0"/>
                <w:numId w:val="3"/>
              </w:numPr>
              <w:tabs>
                <w:tab w:val="num" w:pos="1701"/>
              </w:tabs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604989">
              <w:rPr>
                <w:rFonts w:ascii="Arial" w:hAnsi="Arial" w:cs="Arial"/>
                <w:sz w:val="20"/>
                <w:szCs w:val="20"/>
                <w:lang w:val="es-ES_tradnl"/>
              </w:rPr>
              <w:t>Piotr, M. &amp; Gutiérrez, P. (2003). Introducción a las matemáticas Universitarias. Mc Graw Hill Internacional.</w:t>
            </w:r>
          </w:p>
          <w:p w:rsidR="00604989" w:rsidRPr="00604989" w:rsidRDefault="00604989" w:rsidP="00604989">
            <w:pPr>
              <w:pStyle w:val="Prrafodelista"/>
              <w:numPr>
                <w:ilvl w:val="0"/>
                <w:numId w:val="3"/>
              </w:numPr>
              <w:spacing w:line="360" w:lineRule="auto"/>
              <w:jc w:val="both"/>
              <w:rPr>
                <w:b/>
                <w:lang w:val="es-MX"/>
              </w:rPr>
            </w:pPr>
            <w:proofErr w:type="spellStart"/>
            <w:r w:rsidRPr="00604989">
              <w:rPr>
                <w:rFonts w:ascii="Arial" w:hAnsi="Arial" w:cs="Arial"/>
                <w:sz w:val="20"/>
                <w:szCs w:val="20"/>
                <w:lang w:val="es-ES_tradnl"/>
              </w:rPr>
              <w:t>Barnett</w:t>
            </w:r>
            <w:proofErr w:type="spellEnd"/>
            <w:r w:rsidRPr="00604989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, R. (2012).  </w:t>
            </w:r>
            <w:proofErr w:type="spellStart"/>
            <w:r w:rsidRPr="00604989">
              <w:rPr>
                <w:rFonts w:ascii="Arial" w:hAnsi="Arial" w:cs="Arial"/>
                <w:sz w:val="20"/>
                <w:szCs w:val="20"/>
                <w:lang w:val="es-ES_tradnl"/>
              </w:rPr>
              <w:t>Precálculo</w:t>
            </w:r>
            <w:proofErr w:type="spellEnd"/>
            <w:r w:rsidRPr="00604989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(4ª </w:t>
            </w:r>
            <w:proofErr w:type="spellStart"/>
            <w:proofErr w:type="gramStart"/>
            <w:r w:rsidRPr="00604989">
              <w:rPr>
                <w:rFonts w:ascii="Arial" w:hAnsi="Arial" w:cs="Arial"/>
                <w:sz w:val="20"/>
                <w:szCs w:val="20"/>
                <w:lang w:val="es-ES_tradnl"/>
              </w:rPr>
              <w:t>ed</w:t>
            </w:r>
            <w:proofErr w:type="spellEnd"/>
            <w:proofErr w:type="gramEnd"/>
            <w:r w:rsidRPr="00604989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). Mc </w:t>
            </w:r>
            <w:proofErr w:type="spellStart"/>
            <w:r w:rsidRPr="00604989">
              <w:rPr>
                <w:rFonts w:ascii="Arial" w:hAnsi="Arial" w:cs="Arial"/>
                <w:sz w:val="20"/>
                <w:szCs w:val="20"/>
                <w:lang w:val="es-ES_tradnl"/>
              </w:rPr>
              <w:t>Graw</w:t>
            </w:r>
            <w:proofErr w:type="spellEnd"/>
            <w:r w:rsidRPr="00604989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 Hill</w:t>
            </w:r>
          </w:p>
        </w:tc>
      </w:tr>
      <w:tr w:rsidR="002D0ABD" w:rsidTr="009576B6">
        <w:tc>
          <w:tcPr>
            <w:tcW w:w="8828" w:type="dxa"/>
          </w:tcPr>
          <w:p w:rsidR="002D0ABD" w:rsidRDefault="002D0ABD" w:rsidP="002D0ABD">
            <w:pPr>
              <w:jc w:val="center"/>
              <w:rPr>
                <w:b/>
                <w:lang w:val="es-MX"/>
              </w:rPr>
            </w:pPr>
          </w:p>
          <w:p w:rsidR="00604989" w:rsidRDefault="00604989" w:rsidP="00604989">
            <w:pPr>
              <w:rPr>
                <w:b/>
                <w:lang w:val="es-MX"/>
              </w:rPr>
            </w:pPr>
            <w:r>
              <w:rPr>
                <w:b/>
                <w:lang w:val="es-MX"/>
              </w:rPr>
              <w:t>NÁUTICA</w:t>
            </w:r>
          </w:p>
          <w:p w:rsidR="00604989" w:rsidRDefault="00604989" w:rsidP="00604989">
            <w:pPr>
              <w:rPr>
                <w:b/>
                <w:lang w:val="es-MX"/>
              </w:rPr>
            </w:pPr>
          </w:p>
          <w:p w:rsidR="00604989" w:rsidRPr="00604989" w:rsidRDefault="00604989" w:rsidP="00604989">
            <w:pPr>
              <w:pStyle w:val="Prrafodelista"/>
              <w:numPr>
                <w:ilvl w:val="0"/>
                <w:numId w:val="3"/>
              </w:numPr>
              <w:spacing w:line="360" w:lineRule="auto"/>
              <w:jc w:val="both"/>
              <w:rPr>
                <w:b/>
                <w:lang w:val="es-MX"/>
              </w:rPr>
            </w:pPr>
            <w:r w:rsidRPr="00604989">
              <w:rPr>
                <w:rFonts w:ascii="Arial" w:hAnsi="Arial" w:cs="Arial"/>
                <w:sz w:val="20"/>
                <w:szCs w:val="20"/>
                <w:lang w:val="es-ES_tradnl"/>
              </w:rPr>
              <w:t>Cartilla Introducción a la Náutica y Marinería. Escuela Naval.</w:t>
            </w:r>
          </w:p>
        </w:tc>
      </w:tr>
      <w:tr w:rsidR="002D0ABD" w:rsidTr="009576B6">
        <w:tc>
          <w:tcPr>
            <w:tcW w:w="8828" w:type="dxa"/>
          </w:tcPr>
          <w:p w:rsidR="002D0ABD" w:rsidRPr="00604989" w:rsidRDefault="002D0ABD" w:rsidP="00604989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604989" w:rsidRDefault="00604989" w:rsidP="00604989">
            <w:pPr>
              <w:rPr>
                <w:b/>
                <w:lang w:val="es-MX"/>
              </w:rPr>
            </w:pPr>
            <w:r w:rsidRPr="00604989">
              <w:rPr>
                <w:b/>
                <w:lang w:val="es-MX"/>
              </w:rPr>
              <w:t>GEOGRAFÍA MARÍTIMA</w:t>
            </w:r>
          </w:p>
          <w:p w:rsidR="00604989" w:rsidRPr="00604989" w:rsidRDefault="00604989" w:rsidP="00604989">
            <w:pPr>
              <w:rPr>
                <w:b/>
                <w:lang w:val="es-MX"/>
              </w:rPr>
            </w:pPr>
          </w:p>
          <w:p w:rsidR="00604989" w:rsidRPr="00604989" w:rsidRDefault="00604989" w:rsidP="00604989">
            <w:pPr>
              <w:pStyle w:val="Prrafodelista"/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604989">
              <w:rPr>
                <w:rFonts w:ascii="Arial" w:hAnsi="Arial" w:cs="Arial"/>
                <w:sz w:val="20"/>
                <w:szCs w:val="20"/>
                <w:lang w:val="es-ES_tradnl"/>
              </w:rPr>
              <w:t>Atlas oceanográfico para la Educación”. SHOA.</w:t>
            </w:r>
          </w:p>
        </w:tc>
      </w:tr>
      <w:tr w:rsidR="00604989" w:rsidTr="009576B6">
        <w:tc>
          <w:tcPr>
            <w:tcW w:w="8828" w:type="dxa"/>
          </w:tcPr>
          <w:p w:rsidR="00604989" w:rsidRDefault="00604989" w:rsidP="00604989">
            <w:pPr>
              <w:rPr>
                <w:b/>
                <w:lang w:val="es-MX"/>
              </w:rPr>
            </w:pPr>
          </w:p>
          <w:p w:rsidR="00604989" w:rsidRPr="00604989" w:rsidRDefault="00604989" w:rsidP="00604989">
            <w:pPr>
              <w:rPr>
                <w:b/>
                <w:lang w:val="es-MX"/>
              </w:rPr>
            </w:pPr>
            <w:r w:rsidRPr="00604989">
              <w:rPr>
                <w:b/>
                <w:lang w:val="es-MX"/>
              </w:rPr>
              <w:t>ESTRATEGIAS Y APRENDIZAJE</w:t>
            </w:r>
          </w:p>
          <w:p w:rsidR="00604989" w:rsidRDefault="00604989" w:rsidP="00604989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  <w:p w:rsidR="00604989" w:rsidRPr="00604989" w:rsidRDefault="00604989" w:rsidP="00604989">
            <w:pPr>
              <w:pStyle w:val="Prrafodelista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hAnsi="Arial" w:cs="Arial"/>
                <w:sz w:val="20"/>
                <w:szCs w:val="20"/>
                <w:lang w:val="es-ES_tradnl"/>
              </w:rPr>
            </w:pPr>
            <w:proofErr w:type="spellStart"/>
            <w:r w:rsidRPr="00604989">
              <w:rPr>
                <w:rFonts w:ascii="Arial" w:hAnsi="Arial" w:cs="Arial"/>
                <w:sz w:val="20"/>
                <w:szCs w:val="20"/>
                <w:lang w:val="es-ES_tradnl"/>
              </w:rPr>
              <w:t>Universia</w:t>
            </w:r>
            <w:proofErr w:type="spellEnd"/>
            <w:r w:rsidRPr="00604989">
              <w:rPr>
                <w:rFonts w:ascii="Arial" w:hAnsi="Arial" w:cs="Arial"/>
                <w:sz w:val="20"/>
                <w:szCs w:val="20"/>
                <w:lang w:val="es-ES_tradnl"/>
              </w:rPr>
              <w:t>. (s.f.). Técnicas y hábitos de estudio: Para obtener buenos resultados académicos en la universidad [</w:t>
            </w:r>
            <w:proofErr w:type="spellStart"/>
            <w:r w:rsidRPr="00604989">
              <w:rPr>
                <w:rFonts w:ascii="Arial" w:hAnsi="Arial" w:cs="Arial"/>
                <w:sz w:val="20"/>
                <w:szCs w:val="20"/>
                <w:lang w:val="es-ES_tradnl"/>
              </w:rPr>
              <w:t>eBook</w:t>
            </w:r>
            <w:proofErr w:type="spellEnd"/>
            <w:r w:rsidRPr="00604989">
              <w:rPr>
                <w:rFonts w:ascii="Arial" w:hAnsi="Arial" w:cs="Arial"/>
                <w:sz w:val="20"/>
                <w:szCs w:val="20"/>
                <w:lang w:val="es-ES_tradnl"/>
              </w:rPr>
              <w:t>].</w:t>
            </w:r>
            <w:hyperlink r:id="rId5">
              <w:r w:rsidRPr="00604989">
                <w:rPr>
                  <w:rFonts w:ascii="Arial" w:hAnsi="Arial" w:cs="Arial"/>
                  <w:sz w:val="20"/>
                  <w:szCs w:val="20"/>
                  <w:lang w:val="es-ES_tradnl"/>
                </w:rPr>
                <w:t xml:space="preserve"> </w:t>
              </w:r>
            </w:hyperlink>
            <w:hyperlink r:id="rId6">
              <w:r w:rsidRPr="00604989">
                <w:rPr>
                  <w:rFonts w:ascii="Arial" w:hAnsi="Arial" w:cs="Arial"/>
                  <w:sz w:val="20"/>
                  <w:szCs w:val="20"/>
                  <w:lang w:val="es-ES_tradnl"/>
                </w:rPr>
                <w:t>https://www.uhipocrates.edu.mx/bibliotecavirtual/Tecnicas-habitos-estudio-universidad-.pdf</w:t>
              </w:r>
            </w:hyperlink>
          </w:p>
          <w:p w:rsidR="00604989" w:rsidRPr="00604989" w:rsidRDefault="00604989" w:rsidP="00604989">
            <w:pPr>
              <w:pStyle w:val="Prrafodelista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  <w:sz w:val="20"/>
                <w:szCs w:val="20"/>
                <w:lang w:val="es-ES_tradnl"/>
              </w:rPr>
            </w:pPr>
            <w:proofErr w:type="spellStart"/>
            <w:r w:rsidRPr="00604989">
              <w:rPr>
                <w:rFonts w:ascii="Arial" w:hAnsi="Arial" w:cs="Arial"/>
                <w:sz w:val="20"/>
                <w:szCs w:val="20"/>
                <w:lang w:val="es-ES_tradnl"/>
              </w:rPr>
              <w:t>Yuh</w:t>
            </w:r>
            <w:proofErr w:type="spellEnd"/>
            <w:r w:rsidRPr="00604989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, J. (s.f.). </w:t>
            </w:r>
            <w:proofErr w:type="spellStart"/>
            <w:r w:rsidRPr="00604989">
              <w:rPr>
                <w:rFonts w:ascii="Arial" w:hAnsi="Arial" w:cs="Arial"/>
                <w:sz w:val="20"/>
                <w:szCs w:val="20"/>
                <w:lang w:val="es-ES_tradnl"/>
              </w:rPr>
              <w:t>The</w:t>
            </w:r>
            <w:proofErr w:type="spellEnd"/>
            <w:r w:rsidRPr="00604989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604989">
              <w:rPr>
                <w:rFonts w:ascii="Arial" w:hAnsi="Arial" w:cs="Arial"/>
                <w:sz w:val="20"/>
                <w:szCs w:val="20"/>
                <w:lang w:val="es-ES_tradnl"/>
              </w:rPr>
              <w:t>guide</w:t>
            </w:r>
            <w:proofErr w:type="spellEnd"/>
            <w:r w:rsidRPr="00604989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to </w:t>
            </w:r>
            <w:proofErr w:type="spellStart"/>
            <w:r w:rsidRPr="00604989">
              <w:rPr>
                <w:rFonts w:ascii="Arial" w:hAnsi="Arial" w:cs="Arial"/>
                <w:sz w:val="20"/>
                <w:szCs w:val="20"/>
                <w:lang w:val="es-ES_tradnl"/>
              </w:rPr>
              <w:t>academic</w:t>
            </w:r>
            <w:proofErr w:type="spellEnd"/>
            <w:r w:rsidRPr="00604989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604989">
              <w:rPr>
                <w:rFonts w:ascii="Arial" w:hAnsi="Arial" w:cs="Arial"/>
                <w:sz w:val="20"/>
                <w:szCs w:val="20"/>
                <w:lang w:val="es-ES_tradnl"/>
              </w:rPr>
              <w:t>success</w:t>
            </w:r>
            <w:proofErr w:type="spellEnd"/>
            <w:r w:rsidRPr="00604989">
              <w:rPr>
                <w:rFonts w:ascii="Arial" w:hAnsi="Arial" w:cs="Arial"/>
                <w:sz w:val="20"/>
                <w:szCs w:val="20"/>
                <w:lang w:val="es-ES_tradnl"/>
              </w:rPr>
              <w:t>. Recuperado de</w:t>
            </w:r>
            <w:hyperlink r:id="rId7">
              <w:r w:rsidRPr="00604989">
                <w:rPr>
                  <w:rFonts w:ascii="Arial" w:hAnsi="Arial" w:cs="Arial"/>
                  <w:sz w:val="20"/>
                  <w:szCs w:val="20"/>
                  <w:lang w:val="es-ES_tradnl"/>
                </w:rPr>
                <w:t xml:space="preserve"> </w:t>
              </w:r>
            </w:hyperlink>
            <w:hyperlink r:id="rId8">
              <w:r w:rsidRPr="00604989">
                <w:rPr>
                  <w:rFonts w:ascii="Arial" w:hAnsi="Arial" w:cs="Arial"/>
                  <w:sz w:val="20"/>
                  <w:szCs w:val="20"/>
                  <w:lang w:val="es-ES_tradnl"/>
                </w:rPr>
                <w:t>https://drive.google.com/file/d/16_ZGWCPXPL2EkL2Yb3NBvtI9UdV0neI6/view?usp=sharing</w:t>
              </w:r>
            </w:hyperlink>
          </w:p>
          <w:p w:rsidR="00604989" w:rsidRPr="00604989" w:rsidRDefault="00604989" w:rsidP="00604989">
            <w:pPr>
              <w:pStyle w:val="Prrafodelista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604989">
              <w:rPr>
                <w:rFonts w:ascii="Arial" w:hAnsi="Arial" w:cs="Arial"/>
                <w:sz w:val="20"/>
                <w:szCs w:val="20"/>
                <w:lang w:val="es-ES_tradnl"/>
              </w:rPr>
              <w:t>Técnicas de estudio. (s. f.). (PDF). Recuperado de</w:t>
            </w:r>
            <w:hyperlink r:id="rId9">
              <w:r w:rsidRPr="00604989">
                <w:rPr>
                  <w:rFonts w:ascii="Arial" w:hAnsi="Arial" w:cs="Arial"/>
                  <w:sz w:val="20"/>
                  <w:szCs w:val="20"/>
                  <w:lang w:val="es-ES_tradnl"/>
                </w:rPr>
                <w:t xml:space="preserve"> </w:t>
              </w:r>
            </w:hyperlink>
            <w:hyperlink r:id="rId10">
              <w:r w:rsidRPr="00604989">
                <w:rPr>
                  <w:rFonts w:ascii="Arial" w:hAnsi="Arial" w:cs="Arial"/>
                  <w:sz w:val="20"/>
                  <w:szCs w:val="20"/>
                  <w:lang w:val="es-ES_tradnl"/>
                </w:rPr>
                <w:t>https://economicas.unsa.edu.ar/afinan/informacion_general/book/tecnicas-de-estudio.pdf</w:t>
              </w:r>
            </w:hyperlink>
          </w:p>
          <w:p w:rsidR="00604989" w:rsidRPr="00604989" w:rsidRDefault="00604989" w:rsidP="00604989">
            <w:pPr>
              <w:pStyle w:val="Prrafodelista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604989">
              <w:rPr>
                <w:rFonts w:ascii="Arial" w:hAnsi="Arial" w:cs="Arial"/>
                <w:sz w:val="20"/>
                <w:szCs w:val="20"/>
                <w:lang w:val="es-ES_tradnl"/>
              </w:rPr>
              <w:t>Ministerio de Educación de la Provincia de Corrientes. (2023). Técnicas de estudio y estrategias para el aprendizaje: Nivel secundario [PDF]. Dirección de Planeamiento e Investigación Educativa. Recuperado de</w:t>
            </w:r>
            <w:hyperlink r:id="rId11">
              <w:r w:rsidRPr="00604989">
                <w:rPr>
                  <w:rFonts w:ascii="Arial" w:hAnsi="Arial" w:cs="Arial"/>
                  <w:sz w:val="20"/>
                  <w:szCs w:val="20"/>
                  <w:lang w:val="es-ES_tradnl"/>
                </w:rPr>
                <w:t xml:space="preserve"> </w:t>
              </w:r>
            </w:hyperlink>
            <w:hyperlink r:id="rId12">
              <w:r w:rsidRPr="00604989">
                <w:rPr>
                  <w:rFonts w:ascii="Arial" w:hAnsi="Arial" w:cs="Arial"/>
                  <w:sz w:val="20"/>
                  <w:szCs w:val="20"/>
                  <w:lang w:val="es-ES_tradnl"/>
                </w:rPr>
                <w:t>https://www.mec.gob.ar/descargas/Bibliograf%C3%ADa/Nivel%20Secundario/Lengua/T%C3%A9cnicas%20de%20estudio.pdf</w:t>
              </w:r>
            </w:hyperlink>
          </w:p>
          <w:p w:rsidR="00604989" w:rsidRPr="00604989" w:rsidRDefault="00604989" w:rsidP="00604989">
            <w:pPr>
              <w:pStyle w:val="Prrafodelista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proofErr w:type="spellStart"/>
            <w:r w:rsidRPr="00604989">
              <w:rPr>
                <w:rFonts w:ascii="Arial" w:hAnsi="Arial" w:cs="Arial"/>
                <w:sz w:val="20"/>
                <w:szCs w:val="20"/>
                <w:lang w:val="es-ES_tradnl"/>
              </w:rPr>
              <w:t>Woodbridge</w:t>
            </w:r>
            <w:proofErr w:type="spellEnd"/>
            <w:r w:rsidRPr="00604989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High </w:t>
            </w:r>
            <w:proofErr w:type="spellStart"/>
            <w:r w:rsidRPr="00604989">
              <w:rPr>
                <w:rFonts w:ascii="Arial" w:hAnsi="Arial" w:cs="Arial"/>
                <w:sz w:val="20"/>
                <w:szCs w:val="20"/>
                <w:lang w:val="es-ES_tradnl"/>
              </w:rPr>
              <w:t>School</w:t>
            </w:r>
            <w:proofErr w:type="spellEnd"/>
            <w:r w:rsidRPr="00604989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604989">
              <w:rPr>
                <w:rFonts w:ascii="Arial" w:hAnsi="Arial" w:cs="Arial"/>
                <w:sz w:val="20"/>
                <w:szCs w:val="20"/>
                <w:lang w:val="es-ES_tradnl"/>
              </w:rPr>
              <w:t>Counseling</w:t>
            </w:r>
            <w:proofErr w:type="spellEnd"/>
            <w:r w:rsidRPr="00604989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604989">
              <w:rPr>
                <w:rFonts w:ascii="Arial" w:hAnsi="Arial" w:cs="Arial"/>
                <w:sz w:val="20"/>
                <w:szCs w:val="20"/>
                <w:lang w:val="es-ES_tradnl"/>
              </w:rPr>
              <w:t>Department</w:t>
            </w:r>
            <w:proofErr w:type="spellEnd"/>
            <w:r w:rsidRPr="00604989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. (2017). A </w:t>
            </w:r>
            <w:proofErr w:type="spellStart"/>
            <w:r w:rsidRPr="00604989">
              <w:rPr>
                <w:rFonts w:ascii="Arial" w:hAnsi="Arial" w:cs="Arial"/>
                <w:sz w:val="20"/>
                <w:szCs w:val="20"/>
                <w:lang w:val="es-ES_tradnl"/>
              </w:rPr>
              <w:t>guide</w:t>
            </w:r>
            <w:proofErr w:type="spellEnd"/>
            <w:r w:rsidRPr="00604989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to </w:t>
            </w:r>
            <w:proofErr w:type="spellStart"/>
            <w:r w:rsidRPr="00604989">
              <w:rPr>
                <w:rFonts w:ascii="Arial" w:hAnsi="Arial" w:cs="Arial"/>
                <w:sz w:val="20"/>
                <w:szCs w:val="20"/>
                <w:lang w:val="es-ES_tradnl"/>
              </w:rPr>
              <w:t>establishing</w:t>
            </w:r>
            <w:proofErr w:type="spellEnd"/>
            <w:r w:rsidRPr="00604989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604989">
              <w:rPr>
                <w:rFonts w:ascii="Arial" w:hAnsi="Arial" w:cs="Arial"/>
                <w:sz w:val="20"/>
                <w:szCs w:val="20"/>
                <w:lang w:val="es-ES_tradnl"/>
              </w:rPr>
              <w:t>effective</w:t>
            </w:r>
            <w:proofErr w:type="spellEnd"/>
            <w:r w:rsidRPr="00604989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604989">
              <w:rPr>
                <w:rFonts w:ascii="Arial" w:hAnsi="Arial" w:cs="Arial"/>
                <w:sz w:val="20"/>
                <w:szCs w:val="20"/>
                <w:lang w:val="es-ES_tradnl"/>
              </w:rPr>
              <w:t>study</w:t>
            </w:r>
            <w:proofErr w:type="spellEnd"/>
            <w:r w:rsidRPr="00604989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604989">
              <w:rPr>
                <w:rFonts w:ascii="Arial" w:hAnsi="Arial" w:cs="Arial"/>
                <w:sz w:val="20"/>
                <w:szCs w:val="20"/>
                <w:lang w:val="es-ES_tradnl"/>
              </w:rPr>
              <w:t>skills</w:t>
            </w:r>
            <w:proofErr w:type="spellEnd"/>
            <w:r w:rsidRPr="00604989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[PDF].</w:t>
            </w:r>
            <w:hyperlink r:id="rId13">
              <w:r w:rsidRPr="00604989">
                <w:rPr>
                  <w:rFonts w:ascii="Arial" w:hAnsi="Arial" w:cs="Arial"/>
                  <w:sz w:val="20"/>
                  <w:szCs w:val="20"/>
                  <w:lang w:val="es-ES_tradnl"/>
                </w:rPr>
                <w:t xml:space="preserve"> </w:t>
              </w:r>
            </w:hyperlink>
            <w:hyperlink r:id="rId14">
              <w:r w:rsidRPr="00604989">
                <w:rPr>
                  <w:rFonts w:ascii="Arial" w:hAnsi="Arial" w:cs="Arial"/>
                  <w:sz w:val="20"/>
                  <w:szCs w:val="20"/>
                  <w:lang w:val="es-ES_tradnl"/>
                </w:rPr>
                <w:t>https://woodbridgehigh.iusd.org/sites/woodbridgehigh/files/documents/pages/whs_study_skills_17.pdf</w:t>
              </w:r>
            </w:hyperlink>
          </w:p>
        </w:tc>
      </w:tr>
    </w:tbl>
    <w:p w:rsidR="009576B6" w:rsidRDefault="009576B6" w:rsidP="009576B6">
      <w:pPr>
        <w:jc w:val="center"/>
        <w:rPr>
          <w:b/>
          <w:lang w:val="es-MX"/>
        </w:rPr>
      </w:pPr>
      <w:bookmarkStart w:id="0" w:name="_GoBack"/>
      <w:bookmarkEnd w:id="0"/>
    </w:p>
    <w:p w:rsidR="009576B6" w:rsidRPr="009576B6" w:rsidRDefault="009576B6" w:rsidP="009576B6">
      <w:pPr>
        <w:rPr>
          <w:b/>
          <w:lang w:val="es-MX"/>
        </w:rPr>
      </w:pPr>
    </w:p>
    <w:sectPr w:rsidR="009576B6" w:rsidRPr="009576B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E1127"/>
    <w:multiLevelType w:val="hybridMultilevel"/>
    <w:tmpl w:val="9186317C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C2D49"/>
    <w:multiLevelType w:val="hybridMultilevel"/>
    <w:tmpl w:val="244CEF8A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AF0F9A"/>
    <w:multiLevelType w:val="hybridMultilevel"/>
    <w:tmpl w:val="BDEEFFE0"/>
    <w:lvl w:ilvl="0" w:tplc="B9EC13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7A6F29"/>
    <w:multiLevelType w:val="hybridMultilevel"/>
    <w:tmpl w:val="8F065F3E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B123A6"/>
    <w:multiLevelType w:val="hybridMultilevel"/>
    <w:tmpl w:val="6E7019BE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B55A3E"/>
    <w:multiLevelType w:val="hybridMultilevel"/>
    <w:tmpl w:val="AA5C2F02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6B6"/>
    <w:rsid w:val="000A224C"/>
    <w:rsid w:val="00127494"/>
    <w:rsid w:val="0019111D"/>
    <w:rsid w:val="00215CE2"/>
    <w:rsid w:val="002D0ABD"/>
    <w:rsid w:val="00604989"/>
    <w:rsid w:val="009576B6"/>
    <w:rsid w:val="00AB1260"/>
    <w:rsid w:val="00B06C3A"/>
    <w:rsid w:val="00CC0D4B"/>
    <w:rsid w:val="00E161AC"/>
    <w:rsid w:val="00EC3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A9F641"/>
  <w15:chartTrackingRefBased/>
  <w15:docId w15:val="{A205DA6F-3EE5-46E8-928F-313E93320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9576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576B6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EC33CC"/>
    <w:pPr>
      <w:tabs>
        <w:tab w:val="center" w:pos="4252"/>
        <w:tab w:val="right" w:pos="8504"/>
      </w:tabs>
      <w:spacing w:after="0" w:line="240" w:lineRule="auto"/>
    </w:pPr>
    <w:rPr>
      <w:lang w:val="es-ES"/>
    </w:rPr>
  </w:style>
  <w:style w:type="character" w:customStyle="1" w:styleId="EncabezadoCar">
    <w:name w:val="Encabezado Car"/>
    <w:basedOn w:val="Fuentedeprrafopredeter"/>
    <w:link w:val="Encabezado"/>
    <w:rsid w:val="00EC33CC"/>
    <w:rPr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file/d/16_ZGWCPXPL2EkL2Yb3NBvtI9UdV0neI6/view?usp=sharing" TargetMode="External"/><Relationship Id="rId13" Type="http://schemas.openxmlformats.org/officeDocument/2006/relationships/hyperlink" Target="https://woodbridgehigh.iusd.org/sites/woodbridgehigh/files/documents/pages/whs_study_skills_17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rive.google.com/file/d/16_ZGWCPXPL2EkL2Yb3NBvtI9UdV0neI6/view?usp=sharing" TargetMode="External"/><Relationship Id="rId12" Type="http://schemas.openxmlformats.org/officeDocument/2006/relationships/hyperlink" Target="https://www.mec.gob.ar/descargas/Bibliograf%C3%ADa/Nivel%20Secundario/Lengua/T%C3%A9cnicas%20de%20estudio.pdf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uhipocrates.edu.mx/bibliotecavirtual/Tecnicas-habitos-estudio-universidad-.pdf" TargetMode="External"/><Relationship Id="rId11" Type="http://schemas.openxmlformats.org/officeDocument/2006/relationships/hyperlink" Target="https://www.mec.gob.ar/descargas/Bibliograf%C3%ADa/Nivel%20Secundario/Lengua/T%C3%A9cnicas%20de%20estudio.pdf" TargetMode="External"/><Relationship Id="rId5" Type="http://schemas.openxmlformats.org/officeDocument/2006/relationships/hyperlink" Target="https://www.uhipocrates.edu.mx/bibliotecavirtual/Tecnicas-habitos-estudio-universidad-.pdf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economicas.unsa.edu.ar/afinan/informacion_general/book/tecnicas-de-estudio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conomicas.unsa.edu.ar/afinan/informacion_general/book/tecnicas-de-estudio.pdf" TargetMode="External"/><Relationship Id="rId14" Type="http://schemas.openxmlformats.org/officeDocument/2006/relationships/hyperlink" Target="https://woodbridgehigh.iusd.org/sites/woodbridgehigh/files/documents/pages/whs_study_skills_17.pdf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994</Words>
  <Characters>5470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I06 Asesor Educación Prof. Yanina Leiva A.</dc:creator>
  <cp:keywords/>
  <dc:description/>
  <cp:lastModifiedBy>I06 Asesor Educación Prof. Yanina Leiva A.</cp:lastModifiedBy>
  <cp:revision>8</cp:revision>
  <dcterms:created xsi:type="dcterms:W3CDTF">2026-03-18T10:55:00Z</dcterms:created>
  <dcterms:modified xsi:type="dcterms:W3CDTF">2026-03-18T11:30:00Z</dcterms:modified>
</cp:coreProperties>
</file>