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B2C1" w14:textId="36C9B1EA" w:rsidR="006B6E10" w:rsidRPr="005C2F67" w:rsidRDefault="005C2F67" w:rsidP="006B6E1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Condonación del CAE en Chile: </w:t>
      </w:r>
      <w:r w:rsidR="006B6E10" w:rsidRPr="005C2F67">
        <w:rPr>
          <w:rFonts w:ascii="Arial" w:hAnsi="Arial" w:cs="Arial"/>
          <w:b/>
          <w:sz w:val="24"/>
          <w:szCs w:val="24"/>
        </w:rPr>
        <w:t>¿Estamos ante una solución o nos enfrentamos a un nuevo problema?</w:t>
      </w:r>
    </w:p>
    <w:p w14:paraId="4FFF7665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C344171" w14:textId="6CBA2005" w:rsidR="005C2F67" w:rsidRPr="003233BA" w:rsidRDefault="005C2F67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Introducción</w:t>
      </w:r>
      <w:r w:rsidR="003233BA" w:rsidRPr="003233BA">
        <w:rPr>
          <w:rFonts w:ascii="Arial" w:hAnsi="Arial" w:cs="Arial"/>
          <w:b/>
          <w:sz w:val="24"/>
          <w:szCs w:val="24"/>
        </w:rPr>
        <w:t>.</w:t>
      </w:r>
    </w:p>
    <w:p w14:paraId="7215447E" w14:textId="77777777" w:rsidR="005C2F67" w:rsidRDefault="005C2F67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66DEA45" w14:textId="50B7BE55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>El CAE</w:t>
      </w:r>
      <w:r w:rsidR="005C2F67">
        <w:rPr>
          <w:rFonts w:ascii="Arial" w:hAnsi="Arial" w:cs="Arial"/>
          <w:sz w:val="24"/>
          <w:szCs w:val="24"/>
        </w:rPr>
        <w:t xml:space="preserve"> (Crédito con Aval del Estado)</w:t>
      </w:r>
      <w:r w:rsidRPr="00924952">
        <w:rPr>
          <w:rFonts w:ascii="Arial" w:hAnsi="Arial" w:cs="Arial"/>
          <w:sz w:val="24"/>
          <w:szCs w:val="24"/>
        </w:rPr>
        <w:t xml:space="preserve"> en Chile ha sido crucial para facilitar el acceso a la educación superior de miles de jóvenes. No obstante, el sistema ha recibido mucha</w:t>
      </w:r>
      <w:r w:rsidR="005C2F67">
        <w:rPr>
          <w:rFonts w:ascii="Arial" w:hAnsi="Arial" w:cs="Arial"/>
          <w:sz w:val="24"/>
          <w:szCs w:val="24"/>
        </w:rPr>
        <w:t>s</w:t>
      </w:r>
      <w:r w:rsidRPr="00924952">
        <w:rPr>
          <w:rFonts w:ascii="Arial" w:hAnsi="Arial" w:cs="Arial"/>
          <w:sz w:val="24"/>
          <w:szCs w:val="24"/>
        </w:rPr>
        <w:t xml:space="preserve"> crític</w:t>
      </w:r>
      <w:r w:rsidR="005C2F67">
        <w:rPr>
          <w:rFonts w:ascii="Arial" w:hAnsi="Arial" w:cs="Arial"/>
          <w:sz w:val="24"/>
          <w:szCs w:val="24"/>
        </w:rPr>
        <w:t>as</w:t>
      </w:r>
      <w:r w:rsidRPr="00924952">
        <w:rPr>
          <w:rFonts w:ascii="Arial" w:hAnsi="Arial" w:cs="Arial"/>
          <w:sz w:val="24"/>
          <w:szCs w:val="24"/>
        </w:rPr>
        <w:t xml:space="preserve"> por las deudas que impone </w:t>
      </w:r>
      <w:r w:rsidR="005C2F67">
        <w:rPr>
          <w:rFonts w:ascii="Arial" w:hAnsi="Arial" w:cs="Arial"/>
          <w:sz w:val="24"/>
          <w:szCs w:val="24"/>
        </w:rPr>
        <w:t xml:space="preserve">tanto </w:t>
      </w:r>
      <w:r w:rsidRPr="00924952">
        <w:rPr>
          <w:rFonts w:ascii="Arial" w:hAnsi="Arial" w:cs="Arial"/>
          <w:sz w:val="24"/>
          <w:szCs w:val="24"/>
        </w:rPr>
        <w:t>a los estudiantes</w:t>
      </w:r>
      <w:r w:rsidR="005C2F67">
        <w:rPr>
          <w:rFonts w:ascii="Arial" w:hAnsi="Arial" w:cs="Arial"/>
          <w:sz w:val="24"/>
          <w:szCs w:val="24"/>
        </w:rPr>
        <w:t xml:space="preserve"> como a </w:t>
      </w:r>
      <w:r w:rsidRPr="00924952">
        <w:rPr>
          <w:rFonts w:ascii="Arial" w:hAnsi="Arial" w:cs="Arial"/>
          <w:sz w:val="24"/>
          <w:szCs w:val="24"/>
        </w:rPr>
        <w:t xml:space="preserve">sus familias. En este escenario, la idea de </w:t>
      </w:r>
      <w:r w:rsidR="005C2F67">
        <w:rPr>
          <w:rFonts w:ascii="Arial" w:hAnsi="Arial" w:cs="Arial"/>
          <w:sz w:val="24"/>
          <w:szCs w:val="24"/>
        </w:rPr>
        <w:t>“</w:t>
      </w:r>
      <w:r w:rsidR="00541F70">
        <w:rPr>
          <w:rFonts w:ascii="Arial" w:hAnsi="Arial" w:cs="Arial"/>
          <w:sz w:val="24"/>
          <w:szCs w:val="24"/>
        </w:rPr>
        <w:t>condonar</w:t>
      </w:r>
      <w:r w:rsidR="005C2F67">
        <w:rPr>
          <w:rFonts w:ascii="Arial" w:hAnsi="Arial" w:cs="Arial"/>
          <w:sz w:val="24"/>
          <w:szCs w:val="24"/>
        </w:rPr>
        <w:t>”</w:t>
      </w:r>
      <w:r w:rsidRPr="00924952">
        <w:rPr>
          <w:rFonts w:ascii="Arial" w:hAnsi="Arial" w:cs="Arial"/>
          <w:sz w:val="24"/>
          <w:szCs w:val="24"/>
        </w:rPr>
        <w:t xml:space="preserve"> el CAE ha surgido como una posible solución al creciente problema económico y social</w:t>
      </w:r>
      <w:r w:rsidR="005C2F67">
        <w:rPr>
          <w:rFonts w:ascii="Arial" w:hAnsi="Arial" w:cs="Arial"/>
          <w:sz w:val="24"/>
          <w:szCs w:val="24"/>
        </w:rPr>
        <w:t xml:space="preserve"> que afronta el país</w:t>
      </w:r>
      <w:r w:rsidRPr="00924952">
        <w:rPr>
          <w:rFonts w:ascii="Arial" w:hAnsi="Arial" w:cs="Arial"/>
          <w:sz w:val="24"/>
          <w:szCs w:val="24"/>
        </w:rPr>
        <w:t xml:space="preserve">. No obstante, esta propuesta </w:t>
      </w:r>
      <w:r w:rsidR="005C2F67" w:rsidRPr="00924952">
        <w:rPr>
          <w:rFonts w:ascii="Arial" w:hAnsi="Arial" w:cs="Arial"/>
          <w:sz w:val="24"/>
          <w:szCs w:val="24"/>
        </w:rPr>
        <w:t>origina</w:t>
      </w:r>
      <w:r w:rsidRPr="00924952">
        <w:rPr>
          <w:rFonts w:ascii="Arial" w:hAnsi="Arial" w:cs="Arial"/>
          <w:sz w:val="24"/>
          <w:szCs w:val="24"/>
        </w:rPr>
        <w:t xml:space="preserve"> una pregunta crucial: </w:t>
      </w:r>
      <w:r w:rsidR="005C2F67" w:rsidRPr="005C2F67">
        <w:rPr>
          <w:rFonts w:ascii="Arial" w:hAnsi="Arial" w:cs="Arial"/>
          <w:sz w:val="24"/>
          <w:szCs w:val="24"/>
        </w:rPr>
        <w:t>¿Estamos ante una solución o nos enfrentamos a un nuevo problema</w:t>
      </w:r>
      <w:r w:rsidR="005C2F67">
        <w:rPr>
          <w:rFonts w:ascii="Arial" w:hAnsi="Arial" w:cs="Arial"/>
          <w:sz w:val="24"/>
          <w:szCs w:val="24"/>
        </w:rPr>
        <w:t>?</w:t>
      </w:r>
    </w:p>
    <w:p w14:paraId="11C109EC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976626B" w14:textId="14F09014" w:rsidR="00921CDA" w:rsidRPr="003233BA" w:rsidRDefault="003233BA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Contexto.</w:t>
      </w:r>
    </w:p>
    <w:p w14:paraId="64EE7397" w14:textId="77777777" w:rsidR="00921CDA" w:rsidRDefault="00921CD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FE95244" w14:textId="7D8AA29C" w:rsidR="00921CDA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 xml:space="preserve">En respuesta a la creciente demanda de educación superior en Chile y la dificultad económica que muchas familias enfrentan para financiar estos estudios, se estableció el CAE en </w:t>
      </w:r>
      <w:r w:rsidR="00921CDA">
        <w:rPr>
          <w:rFonts w:ascii="Arial" w:hAnsi="Arial" w:cs="Arial"/>
          <w:sz w:val="24"/>
          <w:szCs w:val="24"/>
        </w:rPr>
        <w:t xml:space="preserve">el año </w:t>
      </w:r>
      <w:r w:rsidRPr="00924952">
        <w:rPr>
          <w:rFonts w:ascii="Arial" w:hAnsi="Arial" w:cs="Arial"/>
          <w:sz w:val="24"/>
          <w:szCs w:val="24"/>
        </w:rPr>
        <w:t xml:space="preserve">2006. En virtud de este sistema, el Estado </w:t>
      </w:r>
      <w:r w:rsidR="00921CDA">
        <w:rPr>
          <w:rFonts w:ascii="Arial" w:hAnsi="Arial" w:cs="Arial"/>
          <w:sz w:val="24"/>
          <w:szCs w:val="24"/>
        </w:rPr>
        <w:t>se establece</w:t>
      </w:r>
      <w:r w:rsidRPr="00924952">
        <w:rPr>
          <w:rFonts w:ascii="Arial" w:hAnsi="Arial" w:cs="Arial"/>
          <w:sz w:val="24"/>
          <w:szCs w:val="24"/>
        </w:rPr>
        <w:t xml:space="preserve"> como garante, lo cual posibilita que los estudiantes puedan acceder a préstamos bancarios con condiciones de pago beneficiosas y subvenciones estatales. No obstante, a medida que pasa el tiempo, el CAE ha ocasionado una enorme deuda estudiantil que se calcula en</w:t>
      </w:r>
      <w:r w:rsidR="00921CDA">
        <w:rPr>
          <w:rFonts w:ascii="Arial" w:hAnsi="Arial" w:cs="Arial"/>
          <w:sz w:val="24"/>
          <w:szCs w:val="24"/>
        </w:rPr>
        <w:t xml:space="preserve"> aproximadamente US$ 11.270 millones, que sería el 3,7% del PIB.</w:t>
      </w:r>
      <w:sdt>
        <w:sdtPr>
          <w:rPr>
            <w:rFonts w:ascii="Arial" w:hAnsi="Arial" w:cs="Arial"/>
            <w:sz w:val="24"/>
            <w:szCs w:val="24"/>
          </w:rPr>
          <w:id w:val="1983584250"/>
          <w:citation/>
        </w:sdtPr>
        <w:sdtContent>
          <w:r w:rsidR="003233BA">
            <w:rPr>
              <w:rFonts w:ascii="Arial" w:hAnsi="Arial" w:cs="Arial"/>
              <w:sz w:val="24"/>
              <w:szCs w:val="24"/>
            </w:rPr>
            <w:fldChar w:fldCharType="begin"/>
          </w:r>
          <w:r w:rsidR="003233BA" w:rsidRPr="00E834CD">
            <w:rPr>
              <w:rFonts w:ascii="Arial" w:hAnsi="Arial" w:cs="Arial"/>
              <w:sz w:val="24"/>
              <w:szCs w:val="24"/>
            </w:rPr>
            <w:instrText xml:space="preserve">CITATION San23 \l 3082 </w:instrText>
          </w:r>
          <w:r w:rsidR="003233BA">
            <w:rPr>
              <w:rFonts w:ascii="Arial" w:hAnsi="Arial" w:cs="Arial"/>
              <w:sz w:val="24"/>
              <w:szCs w:val="24"/>
            </w:rPr>
            <w:fldChar w:fldCharType="separate"/>
          </w:r>
          <w:r w:rsidR="003233BA" w:rsidRPr="00E834CD">
            <w:rPr>
              <w:rFonts w:ascii="Arial" w:hAnsi="Arial" w:cs="Arial"/>
              <w:sz w:val="24"/>
              <w:szCs w:val="24"/>
            </w:rPr>
            <w:t xml:space="preserve"> (Montiel, 2023)</w:t>
          </w:r>
          <w:r w:rsidR="003233B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21CDA">
        <w:rPr>
          <w:rFonts w:ascii="Arial" w:hAnsi="Arial" w:cs="Arial"/>
          <w:sz w:val="24"/>
          <w:szCs w:val="24"/>
        </w:rPr>
        <w:t xml:space="preserve"> </w:t>
      </w:r>
    </w:p>
    <w:p w14:paraId="0A20D78E" w14:textId="77777777" w:rsidR="005C2F67" w:rsidRPr="00924952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3D19F24" w14:textId="6C4F1BB6" w:rsidR="003233BA" w:rsidRDefault="005C2F67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>Muchos estudiantes y egresados se han visto afectados por dificultades económicas importantes debido a la carga financiera que representa esta deuda, lo cual ha result</w:t>
      </w:r>
      <w:r w:rsidR="003233BA">
        <w:rPr>
          <w:rFonts w:ascii="Arial" w:hAnsi="Arial" w:cs="Arial"/>
          <w:sz w:val="24"/>
          <w:szCs w:val="24"/>
        </w:rPr>
        <w:t xml:space="preserve">ado en altos niveles de estrés </w:t>
      </w:r>
      <w:r w:rsidRPr="00924952">
        <w:rPr>
          <w:rFonts w:ascii="Arial" w:hAnsi="Arial" w:cs="Arial"/>
          <w:sz w:val="24"/>
          <w:szCs w:val="24"/>
        </w:rPr>
        <w:t>y problemas</w:t>
      </w:r>
      <w:r w:rsidR="003233BA">
        <w:rPr>
          <w:rFonts w:ascii="Arial" w:hAnsi="Arial" w:cs="Arial"/>
          <w:sz w:val="24"/>
          <w:szCs w:val="24"/>
        </w:rPr>
        <w:t xml:space="preserve"> como </w:t>
      </w:r>
      <w:r w:rsidRPr="00924952">
        <w:rPr>
          <w:rFonts w:ascii="Arial" w:hAnsi="Arial" w:cs="Arial"/>
          <w:sz w:val="24"/>
          <w:szCs w:val="24"/>
        </w:rPr>
        <w:t>intentar acceder a vivienda</w:t>
      </w:r>
      <w:r w:rsidR="003233BA">
        <w:rPr>
          <w:rFonts w:ascii="Arial" w:hAnsi="Arial" w:cs="Arial"/>
          <w:sz w:val="24"/>
          <w:szCs w:val="24"/>
        </w:rPr>
        <w:t xml:space="preserve"> propia</w:t>
      </w:r>
      <w:r w:rsidRPr="00924952">
        <w:rPr>
          <w:rFonts w:ascii="Arial" w:hAnsi="Arial" w:cs="Arial"/>
          <w:sz w:val="24"/>
          <w:szCs w:val="24"/>
        </w:rPr>
        <w:t xml:space="preserve">. Ante esta situación, </w:t>
      </w:r>
      <w:r w:rsidR="003233BA">
        <w:rPr>
          <w:rFonts w:ascii="Arial" w:hAnsi="Arial" w:cs="Arial"/>
          <w:sz w:val="24"/>
          <w:szCs w:val="24"/>
        </w:rPr>
        <w:t>el gobierno anunció en estos días la presentación de un proyecto referido a la condonación de las deudas de quienes pidieron el CAE. Del proyecto que se presentará antes de septiembre se desconocen aún aspectos sustantivos “políticos y/o técnicos y financieros”, despertando un altisonante debate público.</w:t>
      </w:r>
      <w:sdt>
        <w:sdtPr>
          <w:rPr>
            <w:rFonts w:ascii="Arial" w:hAnsi="Arial" w:cs="Arial"/>
            <w:sz w:val="24"/>
            <w:szCs w:val="24"/>
          </w:rPr>
          <w:id w:val="1918132664"/>
          <w:citation/>
        </w:sdtPr>
        <w:sdtContent>
          <w:r w:rsidR="003233BA">
            <w:rPr>
              <w:rFonts w:ascii="Arial" w:hAnsi="Arial" w:cs="Arial"/>
              <w:sz w:val="24"/>
              <w:szCs w:val="24"/>
            </w:rPr>
            <w:fldChar w:fldCharType="begin"/>
          </w:r>
          <w:r w:rsidR="003233BA" w:rsidRPr="00E834CD">
            <w:rPr>
              <w:rFonts w:ascii="Arial" w:hAnsi="Arial" w:cs="Arial"/>
              <w:sz w:val="24"/>
              <w:szCs w:val="24"/>
            </w:rPr>
            <w:instrText xml:space="preserve"> CITATION Seb24 \l 3082 </w:instrText>
          </w:r>
          <w:r w:rsidR="003233BA">
            <w:rPr>
              <w:rFonts w:ascii="Arial" w:hAnsi="Arial" w:cs="Arial"/>
              <w:sz w:val="24"/>
              <w:szCs w:val="24"/>
            </w:rPr>
            <w:fldChar w:fldCharType="separate"/>
          </w:r>
          <w:r w:rsidR="003233BA" w:rsidRPr="00E834CD">
            <w:rPr>
              <w:rFonts w:ascii="Arial" w:hAnsi="Arial" w:cs="Arial"/>
              <w:sz w:val="24"/>
              <w:szCs w:val="24"/>
            </w:rPr>
            <w:t xml:space="preserve"> (Díaz, 2024)</w:t>
          </w:r>
          <w:r w:rsidR="003233B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233BA">
        <w:rPr>
          <w:rFonts w:ascii="Arial" w:hAnsi="Arial" w:cs="Arial"/>
          <w:sz w:val="24"/>
          <w:szCs w:val="24"/>
        </w:rPr>
        <w:t xml:space="preserve"> </w:t>
      </w:r>
    </w:p>
    <w:p w14:paraId="7D4A54A8" w14:textId="77777777" w:rsidR="003233BA" w:rsidRDefault="003233BA" w:rsidP="005C2F67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A666B2" w14:textId="6BD419D1" w:rsidR="006B6E10" w:rsidRPr="003233BA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233BA">
        <w:rPr>
          <w:rFonts w:ascii="Arial" w:hAnsi="Arial" w:cs="Arial"/>
          <w:b/>
          <w:sz w:val="24"/>
          <w:szCs w:val="24"/>
        </w:rPr>
        <w:t>Tesis</w:t>
      </w:r>
      <w:r w:rsidR="003233BA" w:rsidRPr="003233BA">
        <w:rPr>
          <w:rFonts w:ascii="Arial" w:hAnsi="Arial" w:cs="Arial"/>
          <w:b/>
          <w:sz w:val="24"/>
          <w:szCs w:val="24"/>
        </w:rPr>
        <w:t>.</w:t>
      </w:r>
    </w:p>
    <w:p w14:paraId="4BBE8AD6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7E11B37" w14:textId="16DD9346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924952">
        <w:rPr>
          <w:rFonts w:ascii="Arial" w:hAnsi="Arial" w:cs="Arial"/>
          <w:sz w:val="24"/>
          <w:szCs w:val="24"/>
        </w:rPr>
        <w:t xml:space="preserve">Aunque pueda resultar atractivo aliviar la carga financiera de los estudiantes mediante la condonación del CAE, existen diversos desafíos económicos y éticos que deben tenerse en cuenta. En este </w:t>
      </w:r>
      <w:r w:rsidR="00541F70">
        <w:rPr>
          <w:rFonts w:ascii="Arial" w:hAnsi="Arial" w:cs="Arial"/>
          <w:sz w:val="24"/>
          <w:szCs w:val="24"/>
        </w:rPr>
        <w:t xml:space="preserve">texto </w:t>
      </w:r>
      <w:r w:rsidRPr="00924952">
        <w:rPr>
          <w:rFonts w:ascii="Arial" w:hAnsi="Arial" w:cs="Arial"/>
          <w:sz w:val="24"/>
          <w:szCs w:val="24"/>
        </w:rPr>
        <w:t>se argumenta que, si bien la condonación puede ofrecer un alivio temporal, no aborda las raíces del problema y podría tener efectos adversos en el largo plazo tanto en la economía como en la igualdad social.</w:t>
      </w:r>
    </w:p>
    <w:p w14:paraId="5DD4D60A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9241513" w14:textId="3FA800D8" w:rsidR="006B6E10" w:rsidRPr="00541F70" w:rsidRDefault="00541F7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541F70">
        <w:rPr>
          <w:rFonts w:ascii="Arial" w:hAnsi="Arial" w:cs="Arial"/>
          <w:b/>
          <w:sz w:val="24"/>
          <w:szCs w:val="24"/>
        </w:rPr>
        <w:t>Argumentos a favor de</w:t>
      </w:r>
      <w:r w:rsidR="006B6E10" w:rsidRPr="00541F70">
        <w:rPr>
          <w:rFonts w:ascii="Arial" w:hAnsi="Arial" w:cs="Arial"/>
          <w:b/>
          <w:sz w:val="24"/>
          <w:szCs w:val="24"/>
        </w:rPr>
        <w:t xml:space="preserve"> la condonación del CAE</w:t>
      </w:r>
      <w:r w:rsidR="00327356">
        <w:rPr>
          <w:rFonts w:ascii="Arial" w:hAnsi="Arial" w:cs="Arial"/>
          <w:b/>
          <w:sz w:val="24"/>
          <w:szCs w:val="24"/>
        </w:rPr>
        <w:t>.</w:t>
      </w:r>
    </w:p>
    <w:p w14:paraId="084952C5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FF9135F" w14:textId="1A745068" w:rsidR="006B6E10" w:rsidRPr="00924952" w:rsidRDefault="00541F7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Alivio económico inmediato para los d</w:t>
      </w:r>
      <w:r w:rsidR="006B6E10" w:rsidRPr="00E834CD">
        <w:rPr>
          <w:rFonts w:ascii="Arial" w:hAnsi="Arial" w:cs="Arial"/>
          <w:sz w:val="24"/>
          <w:szCs w:val="24"/>
        </w:rPr>
        <w:t>eudores</w:t>
      </w:r>
      <w:r w:rsidR="006B6E10" w:rsidRPr="00924952">
        <w:rPr>
          <w:rFonts w:ascii="Arial" w:hAnsi="Arial" w:cs="Arial"/>
          <w:sz w:val="24"/>
          <w:szCs w:val="24"/>
        </w:rPr>
        <w:t xml:space="preserve">: La condonación del CAE tendría como resultado inmediato el alivio financiero </w:t>
      </w:r>
      <w:r w:rsidR="005227CA">
        <w:rPr>
          <w:rFonts w:ascii="Arial" w:hAnsi="Arial" w:cs="Arial"/>
          <w:sz w:val="24"/>
          <w:szCs w:val="24"/>
        </w:rPr>
        <w:t>de los deudores</w:t>
      </w:r>
      <w:r w:rsidR="006B6E10" w:rsidRPr="00924952">
        <w:rPr>
          <w:rFonts w:ascii="Arial" w:hAnsi="Arial" w:cs="Arial"/>
          <w:sz w:val="24"/>
          <w:szCs w:val="24"/>
        </w:rPr>
        <w:t xml:space="preserve">, quienes podrían </w:t>
      </w:r>
      <w:r w:rsidR="006B6E10" w:rsidRPr="00924952">
        <w:rPr>
          <w:rFonts w:ascii="Arial" w:hAnsi="Arial" w:cs="Arial"/>
          <w:sz w:val="24"/>
          <w:szCs w:val="24"/>
        </w:rPr>
        <w:lastRenderedPageBreak/>
        <w:t>liberarse así de la carga económica que les impide progresar en su vida personal y profesional. Esta reducción de la carga podría tener como consecuencia un incremento en el gasto y las inversiones individuales, generando así un estímulo económico a corto plazo</w:t>
      </w:r>
      <w:r w:rsidR="005227CA">
        <w:rPr>
          <w:rFonts w:ascii="Arial" w:hAnsi="Arial" w:cs="Arial"/>
          <w:sz w:val="24"/>
          <w:szCs w:val="24"/>
        </w:rPr>
        <w:t xml:space="preserve"> a nivel país</w:t>
      </w:r>
      <w:r w:rsidR="006B6E10" w:rsidRPr="00924952">
        <w:rPr>
          <w:rFonts w:ascii="Arial" w:hAnsi="Arial" w:cs="Arial"/>
          <w:sz w:val="24"/>
          <w:szCs w:val="24"/>
        </w:rPr>
        <w:t>.</w:t>
      </w:r>
    </w:p>
    <w:p w14:paraId="1169327A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0BC23BAE" w14:textId="301550E1" w:rsidR="006B6E10" w:rsidRPr="00924952" w:rsidRDefault="005227C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Equidad y justicia s</w:t>
      </w:r>
      <w:r w:rsidR="006B6E10" w:rsidRPr="00E834CD">
        <w:rPr>
          <w:rFonts w:ascii="Arial" w:hAnsi="Arial" w:cs="Arial"/>
          <w:sz w:val="24"/>
          <w:szCs w:val="24"/>
        </w:rPr>
        <w:t>ocial</w:t>
      </w:r>
      <w:r w:rsidR="006B6E10" w:rsidRPr="00924952">
        <w:rPr>
          <w:rFonts w:ascii="Arial" w:hAnsi="Arial" w:cs="Arial"/>
          <w:sz w:val="24"/>
          <w:szCs w:val="24"/>
        </w:rPr>
        <w:t>: Los pagos de la deuda CAE golpean desproporcionadamente a los estudiantes provenientes de familias con ingresos medios y bajos, ya que cuentan con menos recursos para enfrentarlos. La condonación se convertiría en una acción de justicia social al corregir una disparidad significativa y fomen</w:t>
      </w:r>
      <w:r w:rsidR="001D08F6">
        <w:rPr>
          <w:rFonts w:ascii="Arial" w:hAnsi="Arial" w:cs="Arial"/>
          <w:sz w:val="24"/>
          <w:szCs w:val="24"/>
        </w:rPr>
        <w:t>tar la equidad de oportunidades, ya que la educación superior debe ser accesible para todos, independientemente de su situación económica.</w:t>
      </w:r>
    </w:p>
    <w:p w14:paraId="35782F05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5EB09E1E" w14:textId="55FAFD3D" w:rsidR="006B6E10" w:rsidRPr="00924952" w:rsidRDefault="005227C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Mejora en la salud m</w:t>
      </w:r>
      <w:r w:rsidR="006B6E10" w:rsidRPr="00E834CD">
        <w:rPr>
          <w:rFonts w:ascii="Arial" w:hAnsi="Arial" w:cs="Arial"/>
          <w:sz w:val="24"/>
          <w:szCs w:val="24"/>
        </w:rPr>
        <w:t>ental</w:t>
      </w:r>
      <w:r w:rsidR="006B6E10" w:rsidRPr="00924952">
        <w:rPr>
          <w:rFonts w:ascii="Arial" w:hAnsi="Arial" w:cs="Arial"/>
          <w:sz w:val="24"/>
          <w:szCs w:val="24"/>
        </w:rPr>
        <w:t>: Se ha comprobado en diversos estudios que existe una correlación entre la deuda estudiantil y los niveles elevados de estrés, ansiedad y otros inconvenientes relacionados con la salud mental. Al saldar esta deuda, se podría lograr una notable mejora en el bienestar psicológico de los afectados, lo cual contribuiría a fomentar una sociedad más saludable y productiva.</w:t>
      </w:r>
      <w:sdt>
        <w:sdtPr>
          <w:rPr>
            <w:rFonts w:ascii="Arial" w:hAnsi="Arial" w:cs="Arial"/>
            <w:sz w:val="24"/>
            <w:szCs w:val="24"/>
          </w:rPr>
          <w:id w:val="-1952464308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 w:rsidRPr="00E834CD">
            <w:rPr>
              <w:rFonts w:ascii="Arial" w:hAnsi="Arial" w:cs="Arial"/>
              <w:sz w:val="24"/>
              <w:szCs w:val="24"/>
            </w:rPr>
            <w:instrText xml:space="preserve"> CITATION Van22 \l 3082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E834CD">
            <w:rPr>
              <w:rFonts w:ascii="Arial" w:hAnsi="Arial" w:cs="Arial"/>
              <w:sz w:val="24"/>
              <w:szCs w:val="24"/>
            </w:rPr>
            <w:t xml:space="preserve"> (Quezada, 2022)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8AED3CB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5FFE5FE" w14:textId="55964D20" w:rsidR="006B6E10" w:rsidRPr="003A003A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3A003A">
        <w:rPr>
          <w:rFonts w:ascii="Arial" w:hAnsi="Arial" w:cs="Arial"/>
          <w:b/>
          <w:sz w:val="24"/>
          <w:szCs w:val="24"/>
        </w:rPr>
        <w:t>Contraargumentos</w:t>
      </w:r>
      <w:r w:rsidR="001D08F6">
        <w:rPr>
          <w:rFonts w:ascii="Arial" w:hAnsi="Arial" w:cs="Arial"/>
          <w:b/>
          <w:sz w:val="24"/>
          <w:szCs w:val="24"/>
        </w:rPr>
        <w:t xml:space="preserve"> en contra de la condonación del CAE</w:t>
      </w:r>
      <w:r w:rsidR="004B26CC">
        <w:rPr>
          <w:rFonts w:ascii="Arial" w:hAnsi="Arial" w:cs="Arial"/>
          <w:b/>
          <w:sz w:val="24"/>
          <w:szCs w:val="24"/>
        </w:rPr>
        <w:t>.</w:t>
      </w:r>
    </w:p>
    <w:p w14:paraId="6527138B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4732382" w14:textId="77777777" w:rsidR="009A13A6" w:rsidRDefault="003A003A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Costo Fiscal e</w:t>
      </w:r>
      <w:r w:rsidR="006B6E10" w:rsidRPr="00E834CD">
        <w:rPr>
          <w:rFonts w:ascii="Arial" w:hAnsi="Arial" w:cs="Arial"/>
          <w:sz w:val="24"/>
          <w:szCs w:val="24"/>
        </w:rPr>
        <w:t>levado</w:t>
      </w:r>
      <w:r w:rsidR="006B6E10" w:rsidRPr="00924952">
        <w:rPr>
          <w:rFonts w:ascii="Arial" w:hAnsi="Arial" w:cs="Arial"/>
          <w:sz w:val="24"/>
          <w:szCs w:val="24"/>
        </w:rPr>
        <w:t xml:space="preserve">: La condonación del CAE podría acarrear un gasto fiscal significativo para el Estado, calculado en miles de millones de dólares. En un país con recursos limitados, utilizar una cantidad </w:t>
      </w:r>
      <w:r w:rsidR="009A13A6">
        <w:rPr>
          <w:rFonts w:ascii="Arial" w:hAnsi="Arial" w:cs="Arial"/>
          <w:sz w:val="24"/>
          <w:szCs w:val="24"/>
        </w:rPr>
        <w:t>de esa índole</w:t>
      </w:r>
      <w:r w:rsidR="006B6E10" w:rsidRPr="00924952">
        <w:rPr>
          <w:rFonts w:ascii="Arial" w:hAnsi="Arial" w:cs="Arial"/>
          <w:sz w:val="24"/>
          <w:szCs w:val="24"/>
        </w:rPr>
        <w:t xml:space="preserve"> para la condonación podría restringir la capacidad del gobierno de invertir en áreas esenciales como salud, infraestructura y educación.</w:t>
      </w:r>
    </w:p>
    <w:p w14:paraId="2725A645" w14:textId="3B144831" w:rsidR="006B6E10" w:rsidRPr="00924952" w:rsidRDefault="009A13A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9A13A6">
        <w:rPr>
          <w:rFonts w:ascii="Arial" w:hAnsi="Arial" w:cs="Arial"/>
          <w:sz w:val="24"/>
          <w:szCs w:val="24"/>
        </w:rPr>
        <w:t>i la medida fuera universal abarcando las 1.112.378 personas, el costo sería del orden de US$11.270 millones (3,7% del PIB). Un siguiente escenario apunta a beneficiar a quienes tengan una deuda que supera el valor inicial del crédito que alcanzan las 522.104 personas. En este caso, el costo fiscal sería de US$5.160 millones (1,7% del PIB)</w:t>
      </w:r>
      <w:r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480501325"/>
          <w:citation/>
        </w:sdtPr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 w:rsidRPr="00E834CD">
            <w:rPr>
              <w:rFonts w:ascii="Arial" w:hAnsi="Arial" w:cs="Arial"/>
              <w:sz w:val="24"/>
              <w:szCs w:val="24"/>
            </w:rPr>
            <w:instrText xml:space="preserve"> CITATION Car23 \l 3082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E834CD">
            <w:rPr>
              <w:rFonts w:ascii="Arial" w:hAnsi="Arial" w:cs="Arial"/>
              <w:sz w:val="24"/>
              <w:szCs w:val="24"/>
            </w:rPr>
            <w:t xml:space="preserve"> (Alonso, 2023)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740A2">
        <w:rPr>
          <w:rFonts w:ascii="Arial" w:hAnsi="Arial" w:cs="Arial"/>
          <w:sz w:val="24"/>
          <w:szCs w:val="24"/>
        </w:rPr>
        <w:t>.</w:t>
      </w:r>
    </w:p>
    <w:p w14:paraId="6A6878AF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DD5241A" w14:textId="3A1AFFB1" w:rsidR="006B6E10" w:rsidRPr="004B26CC" w:rsidRDefault="004B26CC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Incentivos p</w:t>
      </w:r>
      <w:r w:rsidR="006B6E10" w:rsidRPr="00E834CD">
        <w:rPr>
          <w:rFonts w:ascii="Arial" w:hAnsi="Arial" w:cs="Arial"/>
          <w:sz w:val="24"/>
          <w:szCs w:val="24"/>
        </w:rPr>
        <w:t>erversos</w:t>
      </w:r>
      <w:r w:rsidR="006B6E10" w:rsidRPr="00924952">
        <w:rPr>
          <w:rFonts w:ascii="Arial" w:hAnsi="Arial" w:cs="Arial"/>
          <w:sz w:val="24"/>
          <w:szCs w:val="24"/>
        </w:rPr>
        <w:t>: El hecho de perdonar las deudas podría sentar un mal precedente, ya que estimularía a futuros estudiantes a endeudarse con la esperanza de que sus obligaciones serán canceladas en algún momento</w:t>
      </w:r>
      <w:r w:rsidR="007873E1">
        <w:rPr>
          <w:rFonts w:ascii="Arial" w:hAnsi="Arial" w:cs="Arial"/>
          <w:sz w:val="24"/>
          <w:szCs w:val="24"/>
        </w:rPr>
        <w:t xml:space="preserve"> y así los estudiantes queden con la mentalidad de que sus deudas futuras puedan ocurrir lo mismo, no asumiendo completamente las responsabilidades de sus compromisos. </w:t>
      </w:r>
      <w:r w:rsidRPr="004B26CC">
        <w:rPr>
          <w:rFonts w:ascii="Arial" w:hAnsi="Arial" w:cs="Arial"/>
          <w:sz w:val="24"/>
          <w:szCs w:val="24"/>
        </w:rPr>
        <w:t>Este comportamiento tiene el potencial de desestabilizar el sistema financiero y aumentar las cargas fiscales a largo plazo.</w:t>
      </w:r>
      <w:sdt>
        <w:sdtPr>
          <w:rPr>
            <w:rFonts w:ascii="Arial" w:hAnsi="Arial" w:cs="Arial"/>
            <w:sz w:val="24"/>
            <w:szCs w:val="24"/>
          </w:rPr>
          <w:id w:val="584123230"/>
          <w:citation/>
        </w:sdtPr>
        <w:sdtContent>
          <w:r w:rsidR="000740A2">
            <w:rPr>
              <w:rFonts w:ascii="Arial" w:hAnsi="Arial" w:cs="Arial"/>
              <w:sz w:val="24"/>
              <w:szCs w:val="24"/>
            </w:rPr>
            <w:fldChar w:fldCharType="begin"/>
          </w:r>
          <w:r w:rsidR="000740A2" w:rsidRPr="00E834CD">
            <w:rPr>
              <w:rFonts w:ascii="Arial" w:hAnsi="Arial" w:cs="Arial"/>
              <w:sz w:val="24"/>
              <w:szCs w:val="24"/>
            </w:rPr>
            <w:instrText xml:space="preserve"> CITATION Seb24 \l 3082 </w:instrText>
          </w:r>
          <w:r w:rsidR="000740A2">
            <w:rPr>
              <w:rFonts w:ascii="Arial" w:hAnsi="Arial" w:cs="Arial"/>
              <w:sz w:val="24"/>
              <w:szCs w:val="24"/>
            </w:rPr>
            <w:fldChar w:fldCharType="separate"/>
          </w:r>
          <w:r w:rsidR="000740A2" w:rsidRPr="00E834CD">
            <w:rPr>
              <w:rFonts w:ascii="Arial" w:hAnsi="Arial" w:cs="Arial"/>
              <w:sz w:val="24"/>
              <w:szCs w:val="24"/>
            </w:rPr>
            <w:t xml:space="preserve"> (Díaz, 2024)</w:t>
          </w:r>
          <w:r w:rsidR="000740A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42ACFF5" w14:textId="77777777" w:rsidR="004B26CC" w:rsidRPr="004B26CC" w:rsidRDefault="004B26CC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74D6F54D" w14:textId="51882E91" w:rsidR="006B6E10" w:rsidRPr="00924952" w:rsidRDefault="000740A2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Inequidad I</w:t>
      </w:r>
      <w:r w:rsidR="006B6E10" w:rsidRPr="00E834CD">
        <w:rPr>
          <w:rFonts w:ascii="Arial" w:hAnsi="Arial" w:cs="Arial"/>
          <w:sz w:val="24"/>
          <w:szCs w:val="24"/>
        </w:rPr>
        <w:t>ntergeneracional</w:t>
      </w:r>
      <w:r w:rsidR="006B6E10" w:rsidRPr="00924952">
        <w:rPr>
          <w:rFonts w:ascii="Arial" w:hAnsi="Arial" w:cs="Arial"/>
          <w:sz w:val="24"/>
          <w:szCs w:val="24"/>
        </w:rPr>
        <w:t>: Condonar las deudas tendría un impacto positivo principalmente en aquellos que ya han obtenido educación superior, pero podría perjudicar a generaciones futuras, quienes posiblemente enfrenten impuestos más altos o menos servicios públicos debido</w:t>
      </w:r>
      <w:r w:rsidR="007A16B4">
        <w:rPr>
          <w:rFonts w:ascii="Arial" w:hAnsi="Arial" w:cs="Arial"/>
          <w:sz w:val="24"/>
          <w:szCs w:val="24"/>
        </w:rPr>
        <w:t xml:space="preserve"> al aumento de la deuda públic</w:t>
      </w:r>
      <w:r w:rsidR="0000278D">
        <w:rPr>
          <w:rFonts w:ascii="Arial" w:hAnsi="Arial" w:cs="Arial"/>
          <w:sz w:val="24"/>
          <w:szCs w:val="24"/>
        </w:rPr>
        <w:t>a generando,</w:t>
      </w:r>
      <w:r w:rsidR="007A16B4">
        <w:rPr>
          <w:rFonts w:ascii="Arial" w:hAnsi="Arial" w:cs="Arial"/>
          <w:sz w:val="24"/>
          <w:szCs w:val="24"/>
        </w:rPr>
        <w:t xml:space="preserve"> además, desincentivo a la responsabilidad financiera.</w:t>
      </w:r>
    </w:p>
    <w:p w14:paraId="758D6E8D" w14:textId="77777777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3A167589" w14:textId="72DC8ED8" w:rsidR="006B6E10" w:rsidRPr="00924952" w:rsidRDefault="006B6E10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E834CD">
        <w:rPr>
          <w:rFonts w:ascii="Arial" w:hAnsi="Arial" w:cs="Arial"/>
          <w:sz w:val="24"/>
          <w:szCs w:val="24"/>
        </w:rPr>
        <w:t>Reestructuración del CAE</w:t>
      </w:r>
      <w:r w:rsidRPr="00924952">
        <w:rPr>
          <w:rFonts w:ascii="Arial" w:hAnsi="Arial" w:cs="Arial"/>
          <w:sz w:val="24"/>
          <w:szCs w:val="24"/>
        </w:rPr>
        <w:t xml:space="preserve">: </w:t>
      </w:r>
      <w:r w:rsidR="007A16B4">
        <w:rPr>
          <w:rFonts w:ascii="Arial" w:hAnsi="Arial" w:cs="Arial"/>
          <w:sz w:val="24"/>
          <w:szCs w:val="24"/>
        </w:rPr>
        <w:t>más que un contraargumento es una alternativa de condonación, en donde s</w:t>
      </w:r>
      <w:r w:rsidRPr="00924952">
        <w:rPr>
          <w:rFonts w:ascii="Arial" w:hAnsi="Arial" w:cs="Arial"/>
          <w:sz w:val="24"/>
          <w:szCs w:val="24"/>
        </w:rPr>
        <w:t>e pueden hacer ajustes en las condiciones de los préstamos actuales</w:t>
      </w:r>
      <w:r w:rsidR="007A16B4">
        <w:rPr>
          <w:rFonts w:ascii="Arial" w:hAnsi="Arial" w:cs="Arial"/>
          <w:sz w:val="24"/>
          <w:szCs w:val="24"/>
        </w:rPr>
        <w:t xml:space="preserve"> de los deudores</w:t>
      </w:r>
      <w:r w:rsidRPr="00924952">
        <w:rPr>
          <w:rFonts w:ascii="Arial" w:hAnsi="Arial" w:cs="Arial"/>
          <w:sz w:val="24"/>
          <w:szCs w:val="24"/>
        </w:rPr>
        <w:t xml:space="preserve"> para facilitar su manejo, tales como disminuir las tasas de interés, ampliar los períodos sin pagar y establecer pagos basados en los ingresos futuros de quienes deben el dinero.</w:t>
      </w:r>
      <w:r w:rsidR="007A16B4">
        <w:rPr>
          <w:rFonts w:ascii="Arial" w:hAnsi="Arial" w:cs="Arial"/>
          <w:sz w:val="24"/>
          <w:szCs w:val="24"/>
        </w:rPr>
        <w:t xml:space="preserve"> Además, a</w:t>
      </w:r>
      <w:r w:rsidRPr="00924952">
        <w:rPr>
          <w:rFonts w:ascii="Arial" w:hAnsi="Arial" w:cs="Arial"/>
          <w:sz w:val="24"/>
          <w:szCs w:val="24"/>
        </w:rPr>
        <w:t>umentar la cantidad de becas y subvenciones disponibles para los estudiantes con bajos ingresos, disminuyendo así su dependencia en préstamos.</w:t>
      </w:r>
    </w:p>
    <w:p w14:paraId="7A1EF938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14BC625" w14:textId="1260E10B" w:rsidR="006B6E10" w:rsidRPr="0000278D" w:rsidRDefault="006B6E10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00278D">
        <w:rPr>
          <w:rFonts w:ascii="Arial" w:hAnsi="Arial" w:cs="Arial"/>
          <w:b/>
          <w:sz w:val="24"/>
          <w:szCs w:val="24"/>
        </w:rPr>
        <w:t>Conclusión</w:t>
      </w:r>
      <w:r w:rsidR="007A16B4" w:rsidRPr="0000278D">
        <w:rPr>
          <w:rFonts w:ascii="Arial" w:hAnsi="Arial" w:cs="Arial"/>
          <w:b/>
          <w:sz w:val="24"/>
          <w:szCs w:val="24"/>
        </w:rPr>
        <w:t>.</w:t>
      </w:r>
    </w:p>
    <w:p w14:paraId="22FD2307" w14:textId="77777777" w:rsidR="006B6E10" w:rsidRPr="00924952" w:rsidRDefault="006B6E10" w:rsidP="006B6E1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F58B0A7" w14:textId="61277B7F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7676C6">
        <w:rPr>
          <w:rFonts w:ascii="Arial" w:hAnsi="Arial" w:cs="Arial"/>
          <w:sz w:val="24"/>
          <w:szCs w:val="24"/>
        </w:rPr>
        <w:t xml:space="preserve">La propuesta de condonación del CAE en Chile </w:t>
      </w:r>
      <w:r>
        <w:rPr>
          <w:rFonts w:ascii="Arial" w:hAnsi="Arial" w:cs="Arial"/>
          <w:sz w:val="24"/>
          <w:szCs w:val="24"/>
        </w:rPr>
        <w:t>ofrece una solución a un problema complejo que se tiene como Estado</w:t>
      </w:r>
      <w:r>
        <w:rPr>
          <w:rFonts w:ascii="Arial" w:hAnsi="Arial" w:cs="Arial"/>
          <w:sz w:val="24"/>
          <w:szCs w:val="24"/>
        </w:rPr>
        <w:t xml:space="preserve">, además de promover la </w:t>
      </w:r>
      <w:r w:rsidRPr="007676C6">
        <w:rPr>
          <w:rFonts w:ascii="Arial" w:hAnsi="Arial" w:cs="Arial"/>
          <w:sz w:val="24"/>
          <w:szCs w:val="24"/>
        </w:rPr>
        <w:t xml:space="preserve">equidad y la justicia social al reducir la carga </w:t>
      </w:r>
      <w:r>
        <w:rPr>
          <w:rFonts w:ascii="Arial" w:hAnsi="Arial" w:cs="Arial"/>
          <w:sz w:val="24"/>
          <w:szCs w:val="24"/>
        </w:rPr>
        <w:t xml:space="preserve">económica </w:t>
      </w:r>
      <w:r w:rsidRPr="007676C6">
        <w:rPr>
          <w:rFonts w:ascii="Arial" w:hAnsi="Arial" w:cs="Arial"/>
          <w:sz w:val="24"/>
          <w:szCs w:val="24"/>
        </w:rPr>
        <w:t xml:space="preserve">sobre los estudiantes de familias de ingresos bajos y medios. </w:t>
      </w:r>
      <w:r>
        <w:rPr>
          <w:rFonts w:ascii="Arial" w:hAnsi="Arial" w:cs="Arial"/>
          <w:sz w:val="24"/>
          <w:szCs w:val="24"/>
        </w:rPr>
        <w:t>También</w:t>
      </w:r>
      <w:r w:rsidRPr="007676C6">
        <w:rPr>
          <w:rFonts w:ascii="Arial" w:hAnsi="Arial" w:cs="Arial"/>
          <w:sz w:val="24"/>
          <w:szCs w:val="24"/>
        </w:rPr>
        <w:t xml:space="preserve"> podría mejorar la salud mental y el bienestar de los </w:t>
      </w:r>
      <w:r>
        <w:rPr>
          <w:rFonts w:ascii="Arial" w:hAnsi="Arial" w:cs="Arial"/>
          <w:sz w:val="24"/>
          <w:szCs w:val="24"/>
        </w:rPr>
        <w:t>deudores,</w:t>
      </w:r>
      <w:r w:rsidRPr="007676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7676C6">
        <w:rPr>
          <w:rFonts w:ascii="Arial" w:hAnsi="Arial" w:cs="Arial"/>
          <w:sz w:val="24"/>
          <w:szCs w:val="24"/>
        </w:rPr>
        <w:t>in embargo, esta medida presenta</w:t>
      </w:r>
      <w:r>
        <w:rPr>
          <w:rFonts w:ascii="Arial" w:hAnsi="Arial" w:cs="Arial"/>
          <w:sz w:val="24"/>
          <w:szCs w:val="24"/>
        </w:rPr>
        <w:t xml:space="preserve"> </w:t>
      </w:r>
      <w:r w:rsidRPr="007676C6">
        <w:rPr>
          <w:rFonts w:ascii="Arial" w:hAnsi="Arial" w:cs="Arial"/>
          <w:sz w:val="24"/>
          <w:szCs w:val="24"/>
        </w:rPr>
        <w:t>retos</w:t>
      </w:r>
      <w:r w:rsidRPr="007676C6">
        <w:rPr>
          <w:rFonts w:ascii="Arial" w:hAnsi="Arial" w:cs="Arial"/>
          <w:sz w:val="24"/>
          <w:szCs w:val="24"/>
        </w:rPr>
        <w:t xml:space="preserve"> en términos de costo</w:t>
      </w:r>
      <w:r>
        <w:rPr>
          <w:rFonts w:ascii="Arial" w:hAnsi="Arial" w:cs="Arial"/>
          <w:sz w:val="24"/>
          <w:szCs w:val="24"/>
        </w:rPr>
        <w:t>s al Estado</w:t>
      </w:r>
      <w:r w:rsidRPr="007676C6">
        <w:rPr>
          <w:rFonts w:ascii="Arial" w:hAnsi="Arial" w:cs="Arial"/>
          <w:sz w:val="24"/>
          <w:szCs w:val="24"/>
        </w:rPr>
        <w:t>, que podrían restringir la capacidad del gobierno para invertir en</w:t>
      </w:r>
      <w:r>
        <w:rPr>
          <w:rFonts w:ascii="Arial" w:hAnsi="Arial" w:cs="Arial"/>
          <w:sz w:val="24"/>
          <w:szCs w:val="24"/>
        </w:rPr>
        <w:t xml:space="preserve"> la misma cartera como en otras </w:t>
      </w:r>
      <w:r w:rsidRPr="007676C6">
        <w:rPr>
          <w:rFonts w:ascii="Arial" w:hAnsi="Arial" w:cs="Arial"/>
          <w:sz w:val="24"/>
          <w:szCs w:val="24"/>
        </w:rPr>
        <w:t>áreas esenciales y generar inequidades intergeneracionales. Además, existe el riesgo de crear incentivos perversos que desincentiven la responsabilidad financiera entre futuros estudiantes</w:t>
      </w:r>
    </w:p>
    <w:p w14:paraId="14673275" w14:textId="77777777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560781DA" w14:textId="43CC362F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7676C6">
        <w:rPr>
          <w:rFonts w:ascii="Arial" w:hAnsi="Arial" w:cs="Arial"/>
          <w:sz w:val="24"/>
          <w:szCs w:val="24"/>
        </w:rPr>
        <w:t xml:space="preserve">Para abordar de manera efectiva los problemas asociados con el CAE, es crucial considerar una solución más equilibrada que </w:t>
      </w:r>
      <w:r w:rsidRPr="007676C6">
        <w:rPr>
          <w:rFonts w:ascii="Arial" w:hAnsi="Arial" w:cs="Arial"/>
          <w:sz w:val="24"/>
          <w:szCs w:val="24"/>
        </w:rPr>
        <w:t>ajuste</w:t>
      </w:r>
      <w:r w:rsidRPr="007676C6">
        <w:rPr>
          <w:rFonts w:ascii="Arial" w:hAnsi="Arial" w:cs="Arial"/>
          <w:sz w:val="24"/>
          <w:szCs w:val="24"/>
        </w:rPr>
        <w:t xml:space="preserve"> </w:t>
      </w:r>
      <w:r w:rsidR="00327356">
        <w:rPr>
          <w:rFonts w:ascii="Arial" w:hAnsi="Arial" w:cs="Arial"/>
          <w:sz w:val="24"/>
          <w:szCs w:val="24"/>
        </w:rPr>
        <w:t xml:space="preserve">un </w:t>
      </w:r>
      <w:r w:rsidRPr="007676C6">
        <w:rPr>
          <w:rFonts w:ascii="Arial" w:hAnsi="Arial" w:cs="Arial"/>
          <w:sz w:val="24"/>
          <w:szCs w:val="24"/>
        </w:rPr>
        <w:t>alivio inmediato con reformas estructurales. Esto podría incluir la reestructuración de los términos de los préstamos, la reducción de las tasas de interés, la extensión de los períodos de pago y el establecimiento de pagos basados en ingresos. Complementar estas medidas con un aumento en las becas y subvenciones disponibles para estudiantes de bajos ingresos puede reducir la dependencia en préstamos y crear un sistema de educación superior más accesible y sostenible</w:t>
      </w:r>
      <w:r w:rsidR="00327356">
        <w:rPr>
          <w:rFonts w:ascii="Arial" w:hAnsi="Arial" w:cs="Arial"/>
          <w:sz w:val="24"/>
          <w:szCs w:val="24"/>
        </w:rPr>
        <w:t xml:space="preserve"> en el tiempo.</w:t>
      </w:r>
    </w:p>
    <w:p w14:paraId="790D6FBE" w14:textId="77777777" w:rsidR="007676C6" w:rsidRPr="007676C6" w:rsidRDefault="007676C6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p w14:paraId="13A3C615" w14:textId="1D7338D0" w:rsidR="007676C6" w:rsidRDefault="00F00A5D" w:rsidP="00E834CD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último</w:t>
      </w:r>
      <w:r w:rsidR="007676C6" w:rsidRPr="007676C6">
        <w:rPr>
          <w:rFonts w:ascii="Arial" w:hAnsi="Arial" w:cs="Arial"/>
          <w:sz w:val="24"/>
          <w:szCs w:val="24"/>
        </w:rPr>
        <w:t>, la discusión sobre la condonación del CAE debe formar parte de un debate más amplio sobre cómo financiar de manera justa y sostenible la educación superior en Chile, garantizando que las soluciones implementadas no comprometan la estabilidad económica y social del país</w:t>
      </w:r>
      <w:r w:rsidR="00327356">
        <w:rPr>
          <w:rFonts w:ascii="Arial" w:hAnsi="Arial" w:cs="Arial"/>
          <w:sz w:val="24"/>
          <w:szCs w:val="24"/>
        </w:rPr>
        <w:t xml:space="preserve"> del presente como del futuro. </w:t>
      </w:r>
    </w:p>
    <w:p w14:paraId="57E0951E" w14:textId="61468909" w:rsidR="003233BA" w:rsidRDefault="003233BA" w:rsidP="003233B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3560D4" w14:textId="49D0AD9C" w:rsidR="003233BA" w:rsidRDefault="003233BA" w:rsidP="003233B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EADABB1" w14:textId="716AD884" w:rsidR="003233BA" w:rsidRPr="00F00A5D" w:rsidRDefault="003233BA" w:rsidP="00E834C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F00A5D">
        <w:rPr>
          <w:rFonts w:ascii="Arial" w:hAnsi="Arial" w:cs="Arial"/>
          <w:b/>
          <w:bCs/>
          <w:sz w:val="24"/>
          <w:szCs w:val="24"/>
        </w:rPr>
        <w:t>Bibliografía:</w:t>
      </w:r>
    </w:p>
    <w:p w14:paraId="14642811" w14:textId="6161DAC2" w:rsidR="003233BA" w:rsidRPr="00F00A5D" w:rsidRDefault="003233BA" w:rsidP="003233BA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0212225E" w14:textId="505A4AF2" w:rsidR="003233BA" w:rsidRDefault="00000000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6" w:history="1">
        <w:r w:rsidR="003233BA" w:rsidRPr="008B37F4">
          <w:rPr>
            <w:rStyle w:val="Hipervnculo"/>
            <w:rFonts w:ascii="Arial" w:hAnsi="Arial" w:cs="Arial"/>
            <w:sz w:val="24"/>
            <w:szCs w:val="24"/>
          </w:rPr>
          <w:t>https://horizontalchile.cl/assets/uploads/2023/12/Simulacio%CC%81n-de-la-condonacio%CC%81n-del-CAE.pdf</w:t>
        </w:r>
      </w:hyperlink>
    </w:p>
    <w:p w14:paraId="06134008" w14:textId="32FA187B" w:rsidR="003233BA" w:rsidRDefault="003233B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3F89F61C" w14:textId="001A52E2" w:rsidR="003233BA" w:rsidRDefault="00000000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7" w:anchor=":~:text=Para%20los%20beneficiarios%20cuya%20deuda,%2C4%25%20del%20PIB" w:history="1">
        <w:r w:rsidR="003A003A" w:rsidRPr="008B37F4">
          <w:rPr>
            <w:rStyle w:val="Hipervnculo"/>
            <w:rFonts w:ascii="Arial" w:hAnsi="Arial" w:cs="Arial"/>
            <w:sz w:val="24"/>
            <w:szCs w:val="24"/>
          </w:rPr>
          <w:t>https://www.ciperchile.cl/2024/05/23/la-condonacion-del-cae-es-muy-cara-pero-puede-no-ser-regresiva/#:~:text=Para%20los%20beneficiarios%20cuya%20deuda,%2C4%25%20del%20PIB</w:t>
        </w:r>
      </w:hyperlink>
      <w:r w:rsidR="003233BA" w:rsidRPr="003233BA">
        <w:rPr>
          <w:rFonts w:ascii="Arial" w:hAnsi="Arial" w:cs="Arial"/>
          <w:sz w:val="24"/>
          <w:szCs w:val="24"/>
        </w:rPr>
        <w:t>).</w:t>
      </w:r>
    </w:p>
    <w:p w14:paraId="08170436" w14:textId="0CEA6193" w:rsidR="003A003A" w:rsidRDefault="003A003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16AE0419" w14:textId="6D013DF0" w:rsidR="003A003A" w:rsidRDefault="00000000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8" w:history="1">
        <w:r w:rsidR="003A003A" w:rsidRPr="008B37F4">
          <w:rPr>
            <w:rStyle w:val="Hipervnculo"/>
            <w:rFonts w:ascii="Arial" w:hAnsi="Arial" w:cs="Arial"/>
            <w:sz w:val="24"/>
            <w:szCs w:val="24"/>
          </w:rPr>
          <w:t>https://www.scielo.cl/scielo.php?script=sci_arttext&amp;pid=S0718-48082021000300405</w:t>
        </w:r>
      </w:hyperlink>
    </w:p>
    <w:p w14:paraId="16BBBFAE" w14:textId="63B20EEE" w:rsidR="003A003A" w:rsidRDefault="003A003A" w:rsidP="00F00A5D">
      <w:pPr>
        <w:pStyle w:val="Sinespaciad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4B058CC4" w14:textId="685746EC" w:rsidR="0000278D" w:rsidRPr="003233BA" w:rsidRDefault="00000000" w:rsidP="00F00A5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hyperlink r:id="rId9" w:history="1">
        <w:r w:rsidR="0000278D" w:rsidRPr="008B37F4">
          <w:rPr>
            <w:rStyle w:val="Hipervnculo"/>
            <w:rFonts w:ascii="Arial" w:hAnsi="Arial" w:cs="Arial"/>
            <w:sz w:val="24"/>
            <w:szCs w:val="24"/>
          </w:rPr>
          <w:t>https://www.latercera.com/pulso/noticia/costo-fiscal-de-la-condonacion-del-cae-llegaria-a-casi-4-del-pib-mas-de-us11000-millones/CGXGX7X2FZA7RCJSTVUQSGV2DQ/</w:t>
        </w:r>
      </w:hyperlink>
    </w:p>
    <w:sectPr w:rsidR="0000278D" w:rsidRPr="003233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A4D4B"/>
    <w:multiLevelType w:val="hybridMultilevel"/>
    <w:tmpl w:val="E9BA0276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92660"/>
    <w:multiLevelType w:val="hybridMultilevel"/>
    <w:tmpl w:val="EA94B5D8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380947">
    <w:abstractNumId w:val="1"/>
  </w:num>
  <w:num w:numId="2" w16cid:durableId="93030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E10"/>
    <w:rsid w:val="0000278D"/>
    <w:rsid w:val="000740A2"/>
    <w:rsid w:val="001D08F6"/>
    <w:rsid w:val="003233BA"/>
    <w:rsid w:val="00327356"/>
    <w:rsid w:val="003A003A"/>
    <w:rsid w:val="004B26CC"/>
    <w:rsid w:val="005227CA"/>
    <w:rsid w:val="0052767F"/>
    <w:rsid w:val="00541F70"/>
    <w:rsid w:val="005C2F67"/>
    <w:rsid w:val="006B6E10"/>
    <w:rsid w:val="007676C6"/>
    <w:rsid w:val="007873E1"/>
    <w:rsid w:val="007A16B4"/>
    <w:rsid w:val="007F1A58"/>
    <w:rsid w:val="00921CDA"/>
    <w:rsid w:val="009A13A6"/>
    <w:rsid w:val="00BE7134"/>
    <w:rsid w:val="00C06641"/>
    <w:rsid w:val="00E834CD"/>
    <w:rsid w:val="00F00A5D"/>
    <w:rsid w:val="00F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A693"/>
  <w15:chartTrackingRefBased/>
  <w15:docId w15:val="{92F9CDDA-4148-434F-AD5E-E0302F22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B6E1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33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6496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</w:divsChild>
    </w:div>
    <w:div w:id="16538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lo.cl/scielo.php?script=sci_arttext&amp;pid=S0718-48082021000300405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iperchile.cl/2024/05/23/la-condonacion-del-cae-es-muy-cara-pero-puede-no-ser-regresiv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orizontalchile.cl/assets/uploads/2023/12/Simulacio%CC%81n-de-la-condonacio%CC%81n-del-CAE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atercera.com/pulso/noticia/costo-fiscal-de-la-condonacion-del-cae-llegaria-a-casi-4-del-pib-mas-de-us11000-millones/CGXGX7X2FZA7RCJSTVUQSGV2DQ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San23</b:Tag>
    <b:SourceType>Report</b:SourceType>
    <b:Guid>{4D0D927D-28B6-450E-96D3-F09867D7C702}</b:Guid>
    <b:Title>https://horizontalchile.cl/assets/uploads/2023/12/Simulacio%CC%81n-de-la-condonacio%CC%81n-del-CAE.pdf</b:Title>
    <b:Year>2023</b:Year>
    <b:Month>diciembre</b:Month>
    <b:Author>
      <b:Author>
        <b:NameList>
          <b:Person>
            <b:Last>Montiel</b:Last>
            <b:First>Santiago</b:First>
          </b:Person>
        </b:NameList>
      </b:Author>
    </b:Author>
    <b:Publisher>HORIZONTAL</b:Publisher>
    <b:RefOrder>1</b:RefOrder>
  </b:Source>
  <b:Source>
    <b:Tag>Seb24</b:Tag>
    <b:SourceType>InternetSite</b:SourceType>
    <b:Guid>{3A603629-6B90-4448-8B30-E337DFD77200}</b:Guid>
    <b:Title>ciperchile.cl</b:Title>
    <b:Year>2024</b:Year>
    <b:Author>
      <b:Author>
        <b:NameList>
          <b:Person>
            <b:Last>Díaz</b:Last>
            <b:First>Sebastián</b:First>
            <b:Middle>Donoso</b:Middle>
          </b:Person>
        </b:NameList>
      </b:Author>
    </b:Author>
    <b:Month>05</b:Month>
    <b:Day>23</b:Day>
    <b:URL>https://www.ciperchile.cl/2024/05/23/la-condonacion-del-cae-es-muy-cara-pero-puede-no-ser-regresiva/#:~:text=Para%20los%20beneficiarios%20cuya%20deuda,%2C4%25%20del%20PIB).</b:URL>
    <b:RefOrder>2</b:RefOrder>
  </b:Source>
  <b:Source>
    <b:Tag>Van22</b:Tag>
    <b:SourceType>InternetSite</b:SourceType>
    <b:Guid>{66E7C2BD-623D-4815-86B9-5A0E09B284FB}</b:Guid>
    <b:Author>
      <b:Author>
        <b:NameList>
          <b:Person>
            <b:Last>Quezada</b:Last>
            <b:First>Vanetza</b:First>
          </b:Person>
        </b:NameList>
      </b:Author>
    </b:Author>
    <b:Title>scielo.cl</b:Title>
    <b:Year>2022</b:Year>
    <b:URL>https://www.scielo.cl/scielo.php?script=sci_arttext&amp;pid=S0718-48082021000300405</b:URL>
    <b:RefOrder>3</b:RefOrder>
  </b:Source>
  <b:Source>
    <b:Tag>Car23</b:Tag>
    <b:SourceType>ArticleInAPeriodical</b:SourceType>
    <b:Guid>{70FD9779-8B8A-45B5-AD76-A8E04A21D714}</b:Guid>
    <b:Title>Costo fiscal de la condonación del CAE</b:Title>
    <b:Year>2023</b:Year>
    <b:Month>12</b:Month>
    <b:Day>4</b:Day>
    <b:Author>
      <b:Author>
        <b:NameList>
          <b:Person>
            <b:Last>Alonso</b:Last>
            <b:First>Carlos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91FB5EBF-3002-4841-878B-247579A7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1333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romero moya</dc:creator>
  <cp:keywords/>
  <dc:description/>
  <cp:lastModifiedBy>nicolas romero moya</cp:lastModifiedBy>
  <cp:revision>6</cp:revision>
  <dcterms:created xsi:type="dcterms:W3CDTF">2024-05-28T22:32:00Z</dcterms:created>
  <dcterms:modified xsi:type="dcterms:W3CDTF">2024-05-29T20:23:00Z</dcterms:modified>
</cp:coreProperties>
</file>