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68E0F" w14:textId="1FEC4074" w:rsidR="00874C8F" w:rsidRPr="00297F7E" w:rsidRDefault="00F72327" w:rsidP="00F304A0">
      <w:pPr>
        <w:jc w:val="center"/>
        <w:rPr>
          <w:b/>
          <w:bCs/>
          <w:lang w:val="es-ES"/>
        </w:rPr>
      </w:pPr>
      <w:r w:rsidRPr="00297F7E">
        <w:rPr>
          <w:b/>
          <w:bCs/>
          <w:lang w:val="es-ES"/>
        </w:rPr>
        <w:t>Examen</w:t>
      </w:r>
    </w:p>
    <w:p w14:paraId="365AB79D" w14:textId="041CDC28" w:rsidR="00874C8F" w:rsidRPr="00297F7E" w:rsidRDefault="00432C4E" w:rsidP="00F304A0">
      <w:pPr>
        <w:jc w:val="center"/>
        <w:rPr>
          <w:lang w:val="es-ES"/>
        </w:rPr>
      </w:pPr>
      <w:r>
        <w:rPr>
          <w:lang w:val="es-ES"/>
        </w:rPr>
        <w:t>9</w:t>
      </w:r>
      <w:r w:rsidR="00874C8F" w:rsidRPr="00297F7E">
        <w:rPr>
          <w:lang w:val="es-ES"/>
        </w:rPr>
        <w:t xml:space="preserve"> de </w:t>
      </w:r>
      <w:r>
        <w:rPr>
          <w:lang w:val="es-ES"/>
        </w:rPr>
        <w:t>may</w:t>
      </w:r>
      <w:r w:rsidR="00F72327" w:rsidRPr="00297F7E">
        <w:rPr>
          <w:lang w:val="es-ES"/>
        </w:rPr>
        <w:t>o de</w:t>
      </w:r>
      <w:r w:rsidR="00874C8F" w:rsidRPr="00297F7E">
        <w:rPr>
          <w:lang w:val="es-ES"/>
        </w:rPr>
        <w:t xml:space="preserve"> 202</w:t>
      </w:r>
      <w:r>
        <w:rPr>
          <w:lang w:val="es-ES"/>
        </w:rPr>
        <w:t>4</w:t>
      </w:r>
    </w:p>
    <w:p w14:paraId="2C7AEFAD" w14:textId="77777777" w:rsidR="00200F65" w:rsidRPr="00297F7E" w:rsidRDefault="00200F65" w:rsidP="00F304A0">
      <w:pPr>
        <w:jc w:val="both"/>
        <w:rPr>
          <w:lang w:val="es-ES"/>
        </w:rPr>
      </w:pPr>
    </w:p>
    <w:p w14:paraId="63F8CEC3" w14:textId="24EBED7D" w:rsidR="00817B4F" w:rsidRPr="00297F7E" w:rsidRDefault="00432C4E" w:rsidP="00F304A0">
      <w:pPr>
        <w:jc w:val="both"/>
        <w:rPr>
          <w:lang w:val="es-ES"/>
        </w:rPr>
      </w:pPr>
      <w:r>
        <w:rPr>
          <w:lang w:val="es-ES"/>
        </w:rPr>
        <w:t>74</w:t>
      </w:r>
      <w:r w:rsidR="00200F65" w:rsidRPr="00297F7E">
        <w:rPr>
          <w:lang w:val="es-ES"/>
        </w:rPr>
        <w:t xml:space="preserve"> puntos.</w:t>
      </w:r>
      <w:r w:rsidR="00B43076" w:rsidRPr="00297F7E">
        <w:rPr>
          <w:lang w:val="es-ES"/>
        </w:rPr>
        <w:t xml:space="preserve"> </w:t>
      </w:r>
      <w:r w:rsidR="00817B4F" w:rsidRPr="00297F7E">
        <w:rPr>
          <w:lang w:val="es-ES"/>
        </w:rPr>
        <w:t xml:space="preserve">Esta evaluación debe ser contestada </w:t>
      </w:r>
      <w:r w:rsidR="00817B4F" w:rsidRPr="00297F7E">
        <w:rPr>
          <w:b/>
          <w:bCs/>
          <w:lang w:val="es-ES"/>
        </w:rPr>
        <w:t>individualmente</w:t>
      </w:r>
      <w:r w:rsidR="00817B4F" w:rsidRPr="00297F7E">
        <w:rPr>
          <w:lang w:val="es-ES"/>
        </w:rPr>
        <w:t xml:space="preserve"> y entregada antes de las </w:t>
      </w:r>
      <w:r w:rsidR="00D3080F" w:rsidRPr="00297F7E">
        <w:rPr>
          <w:lang w:val="es-ES"/>
        </w:rPr>
        <w:t>20</w:t>
      </w:r>
      <w:r w:rsidR="00817B4F" w:rsidRPr="00297F7E">
        <w:rPr>
          <w:lang w:val="es-ES"/>
        </w:rPr>
        <w:t xml:space="preserve">:00 hrs. del jueves </w:t>
      </w:r>
      <w:r w:rsidR="00CF2067">
        <w:rPr>
          <w:lang w:val="es-ES"/>
        </w:rPr>
        <w:t>16</w:t>
      </w:r>
      <w:r w:rsidR="00817B4F" w:rsidRPr="00297F7E">
        <w:rPr>
          <w:lang w:val="es-ES"/>
        </w:rPr>
        <w:t xml:space="preserve"> de </w:t>
      </w:r>
      <w:r w:rsidR="00CF2067">
        <w:rPr>
          <w:lang w:val="es-ES"/>
        </w:rPr>
        <w:t>mayo</w:t>
      </w:r>
      <w:r w:rsidR="00817B4F" w:rsidRPr="00297F7E">
        <w:rPr>
          <w:lang w:val="es-ES"/>
        </w:rPr>
        <w:t xml:space="preserve">. </w:t>
      </w:r>
      <w:r w:rsidR="005834DE" w:rsidRPr="00297F7E">
        <w:rPr>
          <w:lang w:val="es-ES"/>
        </w:rPr>
        <w:t>Puede contestar en el computador</w:t>
      </w:r>
      <w:r w:rsidR="00AE26C1" w:rsidRPr="00297F7E">
        <w:rPr>
          <w:lang w:val="es-ES"/>
        </w:rPr>
        <w:t>. Añada hojas si le falta espacio</w:t>
      </w:r>
      <w:r w:rsidR="005834DE" w:rsidRPr="00297F7E">
        <w:rPr>
          <w:lang w:val="es-ES"/>
        </w:rPr>
        <w:t>, si bien el espacio provisto debiese ser suficiente</w:t>
      </w:r>
      <w:r w:rsidR="00AE26C1" w:rsidRPr="00297F7E">
        <w:rPr>
          <w:lang w:val="es-ES"/>
        </w:rPr>
        <w:t xml:space="preserve">. </w:t>
      </w:r>
    </w:p>
    <w:p w14:paraId="6DBC0877" w14:textId="77777777" w:rsidR="00B43076" w:rsidRPr="00297F7E" w:rsidRDefault="00B43076" w:rsidP="00F304A0">
      <w:pPr>
        <w:jc w:val="both"/>
        <w:rPr>
          <w:lang w:val="es-ES"/>
        </w:rPr>
      </w:pPr>
    </w:p>
    <w:p w14:paraId="2E859C23" w14:textId="396B3749" w:rsidR="0074072F" w:rsidRPr="00297F7E" w:rsidRDefault="0074072F" w:rsidP="00F304A0">
      <w:pPr>
        <w:jc w:val="both"/>
        <w:rPr>
          <w:lang w:val="es-ES"/>
        </w:rPr>
      </w:pPr>
      <w:r w:rsidRPr="00297F7E">
        <w:rPr>
          <w:b/>
          <w:bCs/>
          <w:lang w:val="es-ES"/>
        </w:rPr>
        <w:t>I. Comente las siguientes afirmaciones indicando si estas son Verda</w:t>
      </w:r>
      <w:r w:rsidR="00B43076" w:rsidRPr="00297F7E">
        <w:rPr>
          <w:b/>
          <w:bCs/>
          <w:lang w:val="es-ES"/>
        </w:rPr>
        <w:t>d</w:t>
      </w:r>
      <w:r w:rsidRPr="00297F7E">
        <w:rPr>
          <w:b/>
          <w:bCs/>
          <w:lang w:val="es-ES"/>
        </w:rPr>
        <w:t>eras, Falsas o Inciertas. Justifique su respuesta</w:t>
      </w:r>
      <w:r w:rsidR="002A33DF" w:rsidRPr="00297F7E">
        <w:rPr>
          <w:b/>
          <w:bCs/>
          <w:lang w:val="es-ES"/>
        </w:rPr>
        <w:t xml:space="preserve"> (</w:t>
      </w:r>
      <w:r w:rsidR="00DB29E3" w:rsidRPr="00297F7E">
        <w:rPr>
          <w:b/>
          <w:bCs/>
          <w:lang w:val="es-ES"/>
        </w:rPr>
        <w:t>2</w:t>
      </w:r>
      <w:r w:rsidR="00DC4489" w:rsidRPr="00297F7E">
        <w:rPr>
          <w:b/>
          <w:bCs/>
          <w:lang w:val="es-ES"/>
        </w:rPr>
        <w:t>8</w:t>
      </w:r>
      <w:r w:rsidR="00DB29E3" w:rsidRPr="00297F7E">
        <w:rPr>
          <w:b/>
          <w:bCs/>
          <w:lang w:val="es-ES"/>
        </w:rPr>
        <w:t xml:space="preserve"> puntos</w:t>
      </w:r>
      <w:r w:rsidR="002A33DF" w:rsidRPr="00297F7E">
        <w:rPr>
          <w:b/>
          <w:bCs/>
          <w:lang w:val="es-ES"/>
        </w:rPr>
        <w:t>)</w:t>
      </w:r>
      <w:r w:rsidRPr="00297F7E">
        <w:rPr>
          <w:lang w:val="es-ES"/>
        </w:rPr>
        <w:t xml:space="preserve"> </w:t>
      </w:r>
    </w:p>
    <w:p w14:paraId="44F70EFD" w14:textId="0ABF5CD4" w:rsidR="008F67DB" w:rsidRPr="00D54BD1" w:rsidRDefault="00B43076" w:rsidP="00F304A0">
      <w:pPr>
        <w:jc w:val="both"/>
        <w:rPr>
          <w:color w:val="FF0000"/>
        </w:rPr>
      </w:pPr>
      <w:r w:rsidRPr="00297F7E">
        <w:rPr>
          <w:lang w:val="es-ES"/>
        </w:rPr>
        <w:t>1. (</w:t>
      </w:r>
      <w:r w:rsidR="00DC4489" w:rsidRPr="00297F7E">
        <w:rPr>
          <w:lang w:val="es-ES"/>
        </w:rPr>
        <w:t>10</w:t>
      </w:r>
      <w:r w:rsidRPr="00297F7E">
        <w:rPr>
          <w:lang w:val="es-ES"/>
        </w:rPr>
        <w:t xml:space="preserve"> puntos) </w:t>
      </w:r>
      <w:r w:rsidR="008F67DB" w:rsidRPr="00297F7E">
        <w:t xml:space="preserve">Un monopolio discriminador es mejor que uno que no discrimina, ya que la perdida social es menor. Puede usar gráficos. </w:t>
      </w:r>
    </w:p>
    <w:p w14:paraId="61DF1E4F" w14:textId="59734D61" w:rsidR="00D3080F" w:rsidRDefault="00D3080F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5249261E" w14:textId="77777777" w:rsidR="00432C4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7D8C6997" w14:textId="77777777" w:rsidR="00432C4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55875529" w14:textId="77777777" w:rsidR="00432C4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42E4F182" w14:textId="77777777" w:rsidR="00432C4E" w:rsidRPr="00297F7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3A0CE8F8" w14:textId="77777777" w:rsidR="001A7BEF" w:rsidRDefault="001A7BEF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1A9974B1" w14:textId="77777777" w:rsidR="00432C4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26785106" w14:textId="77777777" w:rsidR="00432C4E" w:rsidRPr="00297F7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2140C0E3" w14:textId="6A58D8F3" w:rsidR="00B43076" w:rsidRPr="00D54BD1" w:rsidRDefault="00B43076" w:rsidP="00F304A0">
      <w:pPr>
        <w:jc w:val="both"/>
        <w:rPr>
          <w:color w:val="FF0000"/>
          <w:lang w:val="es-ES"/>
        </w:rPr>
      </w:pPr>
      <w:r w:rsidRPr="00297F7E">
        <w:rPr>
          <w:lang w:val="es-ES"/>
        </w:rPr>
        <w:t>2. (</w:t>
      </w:r>
      <w:r w:rsidR="00DC4489" w:rsidRPr="00297F7E">
        <w:rPr>
          <w:lang w:val="es-ES"/>
        </w:rPr>
        <w:t>6</w:t>
      </w:r>
      <w:r w:rsidRPr="00297F7E">
        <w:rPr>
          <w:lang w:val="es-ES"/>
        </w:rPr>
        <w:t xml:space="preserve"> puntos) </w:t>
      </w:r>
      <w:r w:rsidR="00186F66" w:rsidRPr="00297F7E">
        <w:rPr>
          <w:lang w:val="es-ES"/>
        </w:rPr>
        <w:t>El</w:t>
      </w:r>
      <w:r w:rsidR="00F23827" w:rsidRPr="00297F7E">
        <w:rPr>
          <w:lang w:val="es-ES"/>
        </w:rPr>
        <w:t xml:space="preserve"> </w:t>
      </w:r>
      <w:r w:rsidR="00186F66" w:rsidRPr="00297F7E">
        <w:rPr>
          <w:lang w:val="es-ES"/>
        </w:rPr>
        <w:t>uso</w:t>
      </w:r>
      <w:r w:rsidR="00F23827" w:rsidRPr="00297F7E">
        <w:rPr>
          <w:lang w:val="es-ES"/>
        </w:rPr>
        <w:t xml:space="preserve"> del dólar de </w:t>
      </w:r>
      <w:proofErr w:type="gramStart"/>
      <w:r w:rsidR="00F23827" w:rsidRPr="00297F7E">
        <w:rPr>
          <w:lang w:val="es-ES"/>
        </w:rPr>
        <w:t>EE.UU.</w:t>
      </w:r>
      <w:proofErr w:type="gramEnd"/>
      <w:r w:rsidR="00F23827" w:rsidRPr="00297F7E">
        <w:rPr>
          <w:lang w:val="es-ES"/>
        </w:rPr>
        <w:t xml:space="preserve"> </w:t>
      </w:r>
      <w:r w:rsidR="00186F66" w:rsidRPr="00297F7E">
        <w:rPr>
          <w:lang w:val="es-ES"/>
        </w:rPr>
        <w:t>como dinero en otros países d</w:t>
      </w:r>
      <w:r w:rsidR="00F23827" w:rsidRPr="00297F7E">
        <w:rPr>
          <w:lang w:val="es-ES"/>
        </w:rPr>
        <w:t>el mundo se explica porque es un dinero mercancía, ya que es convertible en (el mineral) plata.</w:t>
      </w:r>
      <w:r w:rsidR="00D54BD1">
        <w:rPr>
          <w:lang w:val="es-ES"/>
        </w:rPr>
        <w:t xml:space="preserve"> </w:t>
      </w:r>
    </w:p>
    <w:p w14:paraId="1F0664DF" w14:textId="0C1E5B9B" w:rsidR="001A7BEF" w:rsidRDefault="001A7BEF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21671A4B" w14:textId="77777777" w:rsidR="00432C4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41018976" w14:textId="77777777" w:rsidR="00432C4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62051C33" w14:textId="77777777" w:rsidR="00432C4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1CEC9E71" w14:textId="77777777" w:rsidR="00432C4E" w:rsidRPr="00297F7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07F2A01F" w14:textId="77777777" w:rsidR="001A7BEF" w:rsidRDefault="001A7BEF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2187FA15" w14:textId="77777777" w:rsidR="00432C4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0A82D846" w14:textId="77777777" w:rsidR="00432C4E" w:rsidRPr="00297F7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609369FB" w14:textId="6D87DB5C" w:rsidR="001A1580" w:rsidRPr="00D54BD1" w:rsidRDefault="001A1580" w:rsidP="00F304A0">
      <w:pPr>
        <w:jc w:val="both"/>
        <w:rPr>
          <w:color w:val="FF0000"/>
          <w:lang w:val="es-ES"/>
        </w:rPr>
      </w:pPr>
      <w:r w:rsidRPr="00297F7E">
        <w:rPr>
          <w:lang w:val="es-ES"/>
        </w:rPr>
        <w:lastRenderedPageBreak/>
        <w:t>3. (</w:t>
      </w:r>
      <w:r w:rsidR="00DC4489" w:rsidRPr="00297F7E">
        <w:rPr>
          <w:lang w:val="es-ES"/>
        </w:rPr>
        <w:t>6</w:t>
      </w:r>
      <w:r w:rsidRPr="00297F7E">
        <w:rPr>
          <w:lang w:val="es-ES"/>
        </w:rPr>
        <w:t xml:space="preserve"> puntos) Los bienes no </w:t>
      </w:r>
      <w:r w:rsidR="003248FE" w:rsidRPr="00297F7E">
        <w:rPr>
          <w:lang w:val="es-ES"/>
        </w:rPr>
        <w:t xml:space="preserve">excluibles son </w:t>
      </w:r>
      <w:r w:rsidRPr="00297F7E">
        <w:rPr>
          <w:lang w:val="es-ES"/>
        </w:rPr>
        <w:t>aquellos</w:t>
      </w:r>
      <w:r w:rsidR="003248FE" w:rsidRPr="00297F7E">
        <w:rPr>
          <w:lang w:val="es-ES"/>
        </w:rPr>
        <w:t xml:space="preserve"> imprescindibles para la vida humana. </w:t>
      </w:r>
    </w:p>
    <w:p w14:paraId="25F43321" w14:textId="77777777" w:rsidR="001A1580" w:rsidRDefault="001A1580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6D055633" w14:textId="77777777" w:rsidR="00432C4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31A4203D" w14:textId="77777777" w:rsidR="00432C4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3A526DA6" w14:textId="77777777" w:rsidR="00432C4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09FC7AE6" w14:textId="77777777" w:rsidR="00432C4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3E95B0F1" w14:textId="77777777" w:rsidR="00432C4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35C4C77C" w14:textId="77777777" w:rsidR="00432C4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657123A4" w14:textId="77777777" w:rsidR="00432C4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63950D31" w14:textId="77777777" w:rsidR="00432C4E" w:rsidRPr="00297F7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25B32958" w14:textId="0FF746A5" w:rsidR="001A1580" w:rsidRPr="00D54BD1" w:rsidRDefault="001A1580" w:rsidP="00F304A0">
      <w:pPr>
        <w:jc w:val="both"/>
        <w:rPr>
          <w:color w:val="FF0000"/>
          <w:lang w:val="es-ES"/>
        </w:rPr>
      </w:pPr>
      <w:r w:rsidRPr="00297F7E">
        <w:rPr>
          <w:lang w:val="es-ES"/>
        </w:rPr>
        <w:t>4. (</w:t>
      </w:r>
      <w:r w:rsidR="00DC4489" w:rsidRPr="00297F7E">
        <w:rPr>
          <w:lang w:val="es-ES"/>
        </w:rPr>
        <w:t>6</w:t>
      </w:r>
      <w:r w:rsidRPr="00297F7E">
        <w:rPr>
          <w:lang w:val="es-ES"/>
        </w:rPr>
        <w:t xml:space="preserve"> puntos) Las inversiones de </w:t>
      </w:r>
      <w:r w:rsidR="00186F66" w:rsidRPr="00297F7E">
        <w:rPr>
          <w:lang w:val="es-ES"/>
        </w:rPr>
        <w:t xml:space="preserve">empresas como Cencosud y Falabella en otros países </w:t>
      </w:r>
      <w:r w:rsidRPr="00297F7E">
        <w:rPr>
          <w:lang w:val="es-ES"/>
        </w:rPr>
        <w:t xml:space="preserve">representan una </w:t>
      </w:r>
      <w:r w:rsidR="00186F66" w:rsidRPr="00297F7E">
        <w:rPr>
          <w:lang w:val="es-ES"/>
        </w:rPr>
        <w:t>“</w:t>
      </w:r>
      <w:r w:rsidRPr="00297F7E">
        <w:rPr>
          <w:lang w:val="es-ES"/>
        </w:rPr>
        <w:t xml:space="preserve">inversión </w:t>
      </w:r>
      <w:r w:rsidR="00186F66" w:rsidRPr="00297F7E">
        <w:rPr>
          <w:lang w:val="es-ES"/>
        </w:rPr>
        <w:t>de portafolio”</w:t>
      </w:r>
      <w:r w:rsidRPr="00297F7E">
        <w:rPr>
          <w:lang w:val="es-ES"/>
        </w:rPr>
        <w:t xml:space="preserve"> en los países donde ella ocurre. </w:t>
      </w:r>
    </w:p>
    <w:p w14:paraId="4664BB4C" w14:textId="77777777" w:rsidR="004B6E5F" w:rsidRDefault="004B6E5F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1775C9D9" w14:textId="77777777" w:rsidR="00432C4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08375711" w14:textId="77777777" w:rsidR="00432C4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69145D38" w14:textId="77777777" w:rsidR="00432C4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09823B43" w14:textId="77777777" w:rsidR="00432C4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747FDD44" w14:textId="77777777" w:rsidR="00432C4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53AAFF35" w14:textId="77777777" w:rsidR="00432C4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3C2233E7" w14:textId="77777777" w:rsidR="00432C4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601093D9" w14:textId="77777777" w:rsidR="00432C4E" w:rsidRPr="00297F7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2D801494" w14:textId="77777777" w:rsidR="001A1580" w:rsidRPr="00297F7E" w:rsidRDefault="001A1580" w:rsidP="00F304A0">
      <w:pPr>
        <w:jc w:val="both"/>
        <w:rPr>
          <w:lang w:val="es-ES"/>
        </w:rPr>
      </w:pPr>
    </w:p>
    <w:p w14:paraId="0AC6E7D3" w14:textId="77777777" w:rsidR="00432C4E" w:rsidRDefault="00432C4E">
      <w:pPr>
        <w:rPr>
          <w:b/>
          <w:bCs/>
          <w:lang w:val="es-ES"/>
        </w:rPr>
      </w:pPr>
      <w:r>
        <w:rPr>
          <w:b/>
          <w:bCs/>
          <w:lang w:val="es-ES"/>
        </w:rPr>
        <w:br w:type="page"/>
      </w:r>
    </w:p>
    <w:p w14:paraId="757D5074" w14:textId="0440A909" w:rsidR="0074072F" w:rsidRPr="00297F7E" w:rsidRDefault="00B43076" w:rsidP="00F304A0">
      <w:pPr>
        <w:jc w:val="both"/>
        <w:rPr>
          <w:b/>
          <w:bCs/>
          <w:lang w:val="es-ES"/>
        </w:rPr>
      </w:pPr>
      <w:r w:rsidRPr="00297F7E">
        <w:rPr>
          <w:b/>
          <w:bCs/>
          <w:lang w:val="es-ES"/>
        </w:rPr>
        <w:lastRenderedPageBreak/>
        <w:t xml:space="preserve">II. Preguntas de desarrollo </w:t>
      </w:r>
      <w:r w:rsidR="002A33DF" w:rsidRPr="00297F7E">
        <w:rPr>
          <w:b/>
          <w:bCs/>
          <w:lang w:val="es-ES"/>
        </w:rPr>
        <w:t>(</w:t>
      </w:r>
      <w:r w:rsidR="009D1307">
        <w:rPr>
          <w:b/>
          <w:bCs/>
          <w:lang w:val="es-ES"/>
        </w:rPr>
        <w:t>16</w:t>
      </w:r>
      <w:r w:rsidR="002A33DF" w:rsidRPr="00297F7E">
        <w:rPr>
          <w:b/>
          <w:bCs/>
          <w:lang w:val="es-ES"/>
        </w:rPr>
        <w:t xml:space="preserve"> puntos)</w:t>
      </w:r>
    </w:p>
    <w:p w14:paraId="75DAA810" w14:textId="1C5DE2EA" w:rsidR="00972001" w:rsidRPr="00D54BD1" w:rsidRDefault="005834DE" w:rsidP="00F304A0">
      <w:pPr>
        <w:jc w:val="both"/>
        <w:rPr>
          <w:color w:val="FF0000"/>
          <w:lang w:val="es-ES"/>
        </w:rPr>
      </w:pPr>
      <w:r w:rsidRPr="00297F7E">
        <w:rPr>
          <w:lang w:val="es-ES"/>
        </w:rPr>
        <w:t>5</w:t>
      </w:r>
      <w:r w:rsidR="00874C8F" w:rsidRPr="00297F7E">
        <w:rPr>
          <w:lang w:val="es-ES"/>
        </w:rPr>
        <w:t>.</w:t>
      </w:r>
      <w:r w:rsidR="00817B4F" w:rsidRPr="00297F7E">
        <w:rPr>
          <w:lang w:val="es-ES"/>
        </w:rPr>
        <w:t xml:space="preserve"> (</w:t>
      </w:r>
      <w:r w:rsidR="00DC4489" w:rsidRPr="00297F7E">
        <w:rPr>
          <w:lang w:val="es-ES"/>
        </w:rPr>
        <w:t>8</w:t>
      </w:r>
      <w:r w:rsidR="008C162A" w:rsidRPr="00297F7E">
        <w:rPr>
          <w:lang w:val="es-ES"/>
        </w:rPr>
        <w:t xml:space="preserve"> puntos</w:t>
      </w:r>
      <w:r w:rsidR="00817B4F" w:rsidRPr="00297F7E">
        <w:rPr>
          <w:lang w:val="es-ES"/>
        </w:rPr>
        <w:t>)</w:t>
      </w:r>
      <w:r w:rsidR="00874C8F" w:rsidRPr="00297F7E">
        <w:rPr>
          <w:lang w:val="es-ES"/>
        </w:rPr>
        <w:t xml:space="preserve"> </w:t>
      </w:r>
      <w:r w:rsidR="00F72327" w:rsidRPr="00297F7E">
        <w:rPr>
          <w:lang w:val="es-ES"/>
        </w:rPr>
        <w:t xml:space="preserve">Indique si el PIB es una buena medida de bienestar de la población </w:t>
      </w:r>
      <w:r w:rsidR="00972001" w:rsidRPr="00297F7E">
        <w:rPr>
          <w:lang w:val="es-ES"/>
        </w:rPr>
        <w:t>y porqué.</w:t>
      </w:r>
      <w:r w:rsidR="00D54BD1">
        <w:rPr>
          <w:lang w:val="es-ES"/>
        </w:rPr>
        <w:t xml:space="preserve"> </w:t>
      </w:r>
    </w:p>
    <w:p w14:paraId="235576A5" w14:textId="68587C00" w:rsidR="00727531" w:rsidRDefault="00727531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211B00D7" w14:textId="77777777" w:rsidR="00432C4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17800BA4" w14:textId="77777777" w:rsidR="00432C4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33B6B722" w14:textId="77777777" w:rsidR="00432C4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236BFE98" w14:textId="77777777" w:rsidR="00432C4E" w:rsidRPr="00297F7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5CEC5D7C" w14:textId="4F5ABA7C" w:rsidR="00B43076" w:rsidRDefault="00B43076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365E690A" w14:textId="77777777" w:rsidR="00432C4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0F32D8AB" w14:textId="77777777" w:rsidR="00432C4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4B13FAEC" w14:textId="77777777" w:rsidR="00432C4E" w:rsidRPr="00297F7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10508298" w14:textId="58D6DC9C" w:rsidR="00F72327" w:rsidRPr="00D54BD1" w:rsidRDefault="009976F2" w:rsidP="00F304A0">
      <w:pPr>
        <w:jc w:val="both"/>
        <w:rPr>
          <w:color w:val="FF0000"/>
          <w:lang w:val="es-ES"/>
        </w:rPr>
      </w:pPr>
      <w:r w:rsidRPr="00297F7E">
        <w:rPr>
          <w:lang w:val="es-ES"/>
        </w:rPr>
        <w:t>6</w:t>
      </w:r>
      <w:r w:rsidR="006D7B73" w:rsidRPr="00297F7E">
        <w:rPr>
          <w:lang w:val="es-ES"/>
        </w:rPr>
        <w:t>.</w:t>
      </w:r>
      <w:r w:rsidR="00A926B9" w:rsidRPr="00297F7E">
        <w:rPr>
          <w:lang w:val="es-ES"/>
        </w:rPr>
        <w:t xml:space="preserve"> </w:t>
      </w:r>
      <w:r w:rsidR="006D7B73" w:rsidRPr="00297F7E">
        <w:rPr>
          <w:lang w:val="es-ES"/>
        </w:rPr>
        <w:t>(</w:t>
      </w:r>
      <w:r w:rsidR="005834DE" w:rsidRPr="00297F7E">
        <w:rPr>
          <w:lang w:val="es-ES"/>
        </w:rPr>
        <w:t>8</w:t>
      </w:r>
      <w:r w:rsidR="006D7B73" w:rsidRPr="00297F7E">
        <w:rPr>
          <w:lang w:val="es-ES"/>
        </w:rPr>
        <w:t xml:space="preserve"> puntos) </w:t>
      </w:r>
      <w:r w:rsidR="00F72327" w:rsidRPr="00297F7E">
        <w:rPr>
          <w:lang w:val="es-ES"/>
        </w:rPr>
        <w:t xml:space="preserve">En relación con las fuentes de ingresos fiscales (tipos de impuestos), indique </w:t>
      </w:r>
      <w:r w:rsidR="00186F66" w:rsidRPr="00297F7E">
        <w:rPr>
          <w:lang w:val="es-ES"/>
        </w:rPr>
        <w:t xml:space="preserve">cuáles son los impuestos que más recaudan en Chile. </w:t>
      </w:r>
      <w:r w:rsidR="00F72327" w:rsidRPr="00297F7E">
        <w:rPr>
          <w:lang w:val="es-ES"/>
        </w:rPr>
        <w:t xml:space="preserve"> </w:t>
      </w:r>
    </w:p>
    <w:p w14:paraId="2C1E8E90" w14:textId="0112DE12" w:rsidR="001577F5" w:rsidRDefault="001577F5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207167C6" w14:textId="77777777" w:rsidR="00432C4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536CD2E0" w14:textId="77777777" w:rsidR="00432C4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6814A532" w14:textId="77777777" w:rsidR="00432C4E" w:rsidRPr="00297F7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5C6E19EF" w14:textId="77777777" w:rsidR="00432C4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3A2149F6" w14:textId="77777777" w:rsidR="00432C4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0995231B" w14:textId="77777777" w:rsidR="00432C4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2900F101" w14:textId="77777777" w:rsidR="00432C4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6D9B3267" w14:textId="39706C8B" w:rsidR="009976F2" w:rsidRPr="00297F7E" w:rsidRDefault="00C14C91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  <w:r w:rsidRPr="00297F7E">
        <w:rPr>
          <w:lang w:val="es-ES"/>
        </w:rPr>
        <w:t xml:space="preserve"> </w:t>
      </w:r>
    </w:p>
    <w:p w14:paraId="4EEA168A" w14:textId="77777777" w:rsidR="002A33DF" w:rsidRPr="00297F7E" w:rsidRDefault="002A33DF" w:rsidP="00F304A0">
      <w:pPr>
        <w:jc w:val="both"/>
        <w:rPr>
          <w:lang w:val="es-ES"/>
        </w:rPr>
      </w:pPr>
    </w:p>
    <w:p w14:paraId="7D097F77" w14:textId="77777777" w:rsidR="000C43F2" w:rsidRPr="00297F7E" w:rsidRDefault="000C43F2" w:rsidP="00F304A0">
      <w:pPr>
        <w:jc w:val="both"/>
        <w:rPr>
          <w:lang w:val="es-ES"/>
        </w:rPr>
      </w:pPr>
    </w:p>
    <w:p w14:paraId="28F5904D" w14:textId="77777777" w:rsidR="001D4189" w:rsidRPr="00297F7E" w:rsidRDefault="001D4189" w:rsidP="00F304A0">
      <w:pPr>
        <w:jc w:val="both"/>
        <w:rPr>
          <w:lang w:val="es-ES"/>
        </w:rPr>
      </w:pPr>
    </w:p>
    <w:p w14:paraId="40854CF9" w14:textId="77777777" w:rsidR="00B33192" w:rsidRPr="00297F7E" w:rsidRDefault="00B33192" w:rsidP="00F304A0">
      <w:pPr>
        <w:jc w:val="both"/>
        <w:rPr>
          <w:b/>
          <w:bCs/>
          <w:lang w:val="es-ES"/>
        </w:rPr>
      </w:pPr>
    </w:p>
    <w:p w14:paraId="34A29FA9" w14:textId="77777777" w:rsidR="00B33192" w:rsidRPr="00297F7E" w:rsidRDefault="00B33192" w:rsidP="00F304A0">
      <w:pPr>
        <w:jc w:val="both"/>
        <w:rPr>
          <w:b/>
          <w:bCs/>
          <w:lang w:val="es-ES"/>
        </w:rPr>
      </w:pPr>
      <w:r w:rsidRPr="00297F7E">
        <w:rPr>
          <w:b/>
          <w:bCs/>
          <w:lang w:val="es-ES"/>
        </w:rPr>
        <w:br w:type="page"/>
      </w:r>
    </w:p>
    <w:p w14:paraId="3A162F8A" w14:textId="0F4E1906" w:rsidR="003E527A" w:rsidRPr="00297F7E" w:rsidRDefault="00262166" w:rsidP="00F304A0">
      <w:pPr>
        <w:jc w:val="both"/>
        <w:rPr>
          <w:lang w:val="es-ES"/>
        </w:rPr>
      </w:pPr>
      <w:r w:rsidRPr="00297F7E">
        <w:rPr>
          <w:b/>
          <w:bCs/>
          <w:lang w:val="es-ES"/>
        </w:rPr>
        <w:lastRenderedPageBreak/>
        <w:t>III. Tipo de cambio</w:t>
      </w:r>
      <w:r w:rsidR="002A33DF" w:rsidRPr="00297F7E">
        <w:rPr>
          <w:b/>
          <w:bCs/>
          <w:lang w:val="es-ES"/>
        </w:rPr>
        <w:t xml:space="preserve"> (30 puntos)</w:t>
      </w:r>
    </w:p>
    <w:p w14:paraId="07321747" w14:textId="519F4CAF" w:rsidR="007C403D" w:rsidRPr="00297F7E" w:rsidRDefault="007C403D" w:rsidP="00F304A0">
      <w:pPr>
        <w:jc w:val="both"/>
        <w:rPr>
          <w:lang w:val="es-ES"/>
        </w:rPr>
      </w:pPr>
      <w:r w:rsidRPr="00297F7E">
        <w:rPr>
          <w:noProof/>
          <w:lang w:val="es-ES"/>
        </w:rPr>
        <w:drawing>
          <wp:inline distT="0" distB="0" distL="0" distR="0" wp14:anchorId="674DA6CB" wp14:editId="2904B60E">
            <wp:extent cx="4127712" cy="2209914"/>
            <wp:effectExtent l="0" t="0" r="6350" b="0"/>
            <wp:docPr id="135494221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494221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27712" cy="2209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2A93A2" w14:textId="3AA41BCA" w:rsidR="003E527A" w:rsidRPr="00297F7E" w:rsidRDefault="003E527A" w:rsidP="00F304A0">
      <w:pPr>
        <w:jc w:val="both"/>
        <w:rPr>
          <w:lang w:val="es-ES"/>
        </w:rPr>
      </w:pPr>
      <w:r w:rsidRPr="00297F7E">
        <w:rPr>
          <w:lang w:val="es-ES"/>
        </w:rPr>
        <w:t xml:space="preserve">El gráfico muestra la evolución del tipo de cambio entre del dólar estadounidense y el euro en un año, desde el </w:t>
      </w:r>
      <w:r w:rsidR="007C403D" w:rsidRPr="00297F7E">
        <w:rPr>
          <w:lang w:val="es-ES"/>
        </w:rPr>
        <w:t>2</w:t>
      </w:r>
      <w:r w:rsidRPr="00297F7E">
        <w:rPr>
          <w:lang w:val="es-ES"/>
        </w:rPr>
        <w:t xml:space="preserve">4 de </w:t>
      </w:r>
      <w:r w:rsidR="007C403D" w:rsidRPr="00297F7E">
        <w:rPr>
          <w:lang w:val="es-ES"/>
        </w:rPr>
        <w:t>agosto</w:t>
      </w:r>
      <w:r w:rsidRPr="00297F7E">
        <w:rPr>
          <w:lang w:val="es-ES"/>
        </w:rPr>
        <w:t xml:space="preserve"> de 202</w:t>
      </w:r>
      <w:r w:rsidR="007C403D" w:rsidRPr="00297F7E">
        <w:rPr>
          <w:lang w:val="es-ES"/>
        </w:rPr>
        <w:t>2</w:t>
      </w:r>
      <w:r w:rsidRPr="00297F7E">
        <w:rPr>
          <w:lang w:val="es-ES"/>
        </w:rPr>
        <w:t xml:space="preserve"> hasta hoy, </w:t>
      </w:r>
      <w:r w:rsidR="007C403D" w:rsidRPr="00297F7E">
        <w:rPr>
          <w:lang w:val="es-ES"/>
        </w:rPr>
        <w:t>24</w:t>
      </w:r>
      <w:r w:rsidRPr="00297F7E">
        <w:rPr>
          <w:lang w:val="es-ES"/>
        </w:rPr>
        <w:t xml:space="preserve"> de </w:t>
      </w:r>
      <w:r w:rsidR="007C403D" w:rsidRPr="00297F7E">
        <w:rPr>
          <w:lang w:val="es-ES"/>
        </w:rPr>
        <w:t>agosto</w:t>
      </w:r>
      <w:r w:rsidRPr="00297F7E">
        <w:rPr>
          <w:lang w:val="es-ES"/>
        </w:rPr>
        <w:t xml:space="preserve"> de 202</w:t>
      </w:r>
      <w:r w:rsidR="007C403D" w:rsidRPr="00297F7E">
        <w:rPr>
          <w:lang w:val="es-ES"/>
        </w:rPr>
        <w:t>3</w:t>
      </w:r>
      <w:r w:rsidRPr="00297F7E">
        <w:rPr>
          <w:lang w:val="es-ES"/>
        </w:rPr>
        <w:t xml:space="preserve">. </w:t>
      </w:r>
    </w:p>
    <w:p w14:paraId="7C6E60CD" w14:textId="09F67525" w:rsidR="003E527A" w:rsidRPr="00D54BD1" w:rsidRDefault="003E527A" w:rsidP="00F304A0">
      <w:pPr>
        <w:jc w:val="both"/>
        <w:rPr>
          <w:color w:val="FF0000"/>
          <w:lang w:val="es-ES"/>
        </w:rPr>
      </w:pPr>
      <w:r w:rsidRPr="00297F7E">
        <w:rPr>
          <w:lang w:val="es-ES"/>
        </w:rPr>
        <w:t>a.</w:t>
      </w:r>
      <w:r w:rsidR="002A33DF" w:rsidRPr="00297F7E">
        <w:rPr>
          <w:lang w:val="es-ES"/>
        </w:rPr>
        <w:t xml:space="preserve"> (10 puntos)</w:t>
      </w:r>
      <w:r w:rsidRPr="00297F7E">
        <w:rPr>
          <w:lang w:val="es-ES"/>
        </w:rPr>
        <w:t xml:space="preserve"> </w:t>
      </w:r>
      <w:r w:rsidR="008F67DB" w:rsidRPr="00297F7E">
        <w:rPr>
          <w:lang w:val="es-ES"/>
        </w:rPr>
        <w:t>Considere, c</w:t>
      </w:r>
      <w:r w:rsidR="007C403D" w:rsidRPr="00297F7E">
        <w:rPr>
          <w:lang w:val="es-ES"/>
        </w:rPr>
        <w:t xml:space="preserve">omo información adicional, </w:t>
      </w:r>
      <w:r w:rsidR="008F67DB" w:rsidRPr="00297F7E">
        <w:rPr>
          <w:lang w:val="es-ES"/>
        </w:rPr>
        <w:t xml:space="preserve">que </w:t>
      </w:r>
      <w:r w:rsidRPr="00297F7E">
        <w:rPr>
          <w:lang w:val="es-ES"/>
        </w:rPr>
        <w:t xml:space="preserve">a lo largo de este año el euro se ha </w:t>
      </w:r>
      <w:r w:rsidR="007C403D" w:rsidRPr="00297F7E">
        <w:rPr>
          <w:u w:val="single"/>
          <w:lang w:val="es-ES"/>
        </w:rPr>
        <w:t>fortalecido</w:t>
      </w:r>
      <w:r w:rsidRPr="00297F7E">
        <w:rPr>
          <w:lang w:val="es-ES"/>
        </w:rPr>
        <w:t xml:space="preserve"> frente al dólar estadounidense</w:t>
      </w:r>
      <w:r w:rsidR="007C403D" w:rsidRPr="00297F7E">
        <w:rPr>
          <w:lang w:val="es-ES"/>
        </w:rPr>
        <w:t>.</w:t>
      </w:r>
      <w:r w:rsidRPr="00297F7E">
        <w:rPr>
          <w:lang w:val="es-ES"/>
        </w:rPr>
        <w:t xml:space="preserve"> </w:t>
      </w:r>
      <w:r w:rsidR="007C403D" w:rsidRPr="00297F7E">
        <w:rPr>
          <w:lang w:val="es-ES"/>
        </w:rPr>
        <w:t>I</w:t>
      </w:r>
      <w:r w:rsidRPr="00297F7E">
        <w:rPr>
          <w:lang w:val="es-ES"/>
        </w:rPr>
        <w:t xml:space="preserve">ndique si la relación que muestra el gráfico es el precio en dólares de un euro (dólar/euro), o el precio en euros de un dólar (euro/dólar). </w:t>
      </w:r>
    </w:p>
    <w:p w14:paraId="60B6919E" w14:textId="77777777" w:rsidR="00262166" w:rsidRDefault="00262166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1227EF39" w14:textId="77777777" w:rsidR="00432C4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2609928B" w14:textId="77777777" w:rsidR="00432C4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4C0718C0" w14:textId="77777777" w:rsidR="00432C4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7C349863" w14:textId="77777777" w:rsidR="00432C4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57889897" w14:textId="77777777" w:rsidR="00432C4E" w:rsidRPr="00297F7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4419250E" w14:textId="4EF8BE7E" w:rsidR="003E527A" w:rsidRPr="00D54BD1" w:rsidRDefault="003E527A" w:rsidP="00F304A0">
      <w:pPr>
        <w:jc w:val="both"/>
        <w:rPr>
          <w:color w:val="FF0000"/>
          <w:lang w:val="es-ES"/>
        </w:rPr>
      </w:pPr>
      <w:r w:rsidRPr="00297F7E">
        <w:rPr>
          <w:lang w:val="es-ES"/>
        </w:rPr>
        <w:t xml:space="preserve">b. </w:t>
      </w:r>
      <w:r w:rsidR="002A33DF" w:rsidRPr="00297F7E">
        <w:rPr>
          <w:lang w:val="es-ES"/>
        </w:rPr>
        <w:t xml:space="preserve">(10 puntos) </w:t>
      </w:r>
      <w:r w:rsidRPr="00297F7E">
        <w:rPr>
          <w:lang w:val="es-ES"/>
        </w:rPr>
        <w:t xml:space="preserve">Indique en que país (considere a la zona del euro como un país) los exportadores hacia el otro país se han visto favorecidos a lo largo del año. </w:t>
      </w:r>
    </w:p>
    <w:p w14:paraId="00EB5F13" w14:textId="2E52C6DA" w:rsidR="00D3080F" w:rsidRDefault="00D3080F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6F7B8938" w14:textId="77777777" w:rsidR="00432C4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0E001E5B" w14:textId="77777777" w:rsidR="00432C4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54A84EF0" w14:textId="77777777" w:rsidR="00432C4E" w:rsidRPr="00297F7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15737E77" w14:textId="77777777" w:rsidR="0034052A" w:rsidRDefault="0034052A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4E66FBBB" w14:textId="77777777" w:rsidR="00432C4E" w:rsidRPr="00297F7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48CA8197" w14:textId="37B0CE80" w:rsidR="003E527A" w:rsidRPr="00D54BD1" w:rsidRDefault="003E527A" w:rsidP="00F304A0">
      <w:pPr>
        <w:jc w:val="both"/>
        <w:rPr>
          <w:color w:val="FF0000"/>
          <w:lang w:val="es-ES"/>
        </w:rPr>
      </w:pPr>
      <w:r w:rsidRPr="00297F7E">
        <w:rPr>
          <w:lang w:val="es-ES"/>
        </w:rPr>
        <w:lastRenderedPageBreak/>
        <w:t>c.</w:t>
      </w:r>
      <w:r w:rsidR="002A33DF" w:rsidRPr="00297F7E">
        <w:rPr>
          <w:lang w:val="es-ES"/>
        </w:rPr>
        <w:t xml:space="preserve"> (10 puntos)</w:t>
      </w:r>
      <w:r w:rsidRPr="00297F7E">
        <w:rPr>
          <w:lang w:val="es-ES"/>
        </w:rPr>
        <w:t xml:space="preserve"> Indique cuál de los dos países debiese estar recibiendo un mayor flujo de turistas provenientes del otro país. </w:t>
      </w:r>
    </w:p>
    <w:p w14:paraId="3D512150" w14:textId="38BC3BC0" w:rsidR="00262166" w:rsidRDefault="00262166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3040DC80" w14:textId="77777777" w:rsidR="00432C4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20429F69" w14:textId="77777777" w:rsidR="00432C4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5231A919" w14:textId="77777777" w:rsidR="00432C4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648F9BE0" w14:textId="77777777" w:rsidR="00432C4E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p w14:paraId="02FA287F" w14:textId="77777777" w:rsidR="00432C4E" w:rsidRPr="00BA3F00" w:rsidRDefault="00432C4E" w:rsidP="00F3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s-ES"/>
        </w:rPr>
      </w:pPr>
    </w:p>
    <w:sectPr w:rsidR="00432C4E" w:rsidRPr="00BA3F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FC83B7" w14:textId="77777777" w:rsidR="00FD1421" w:rsidRDefault="00FD1421" w:rsidP="00623D8A">
      <w:pPr>
        <w:spacing w:after="0" w:line="240" w:lineRule="auto"/>
      </w:pPr>
      <w:r>
        <w:separator/>
      </w:r>
    </w:p>
  </w:endnote>
  <w:endnote w:type="continuationSeparator" w:id="0">
    <w:p w14:paraId="58D5F06A" w14:textId="77777777" w:rsidR="00FD1421" w:rsidRDefault="00FD1421" w:rsidP="00623D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AC224" w14:textId="77777777" w:rsidR="00E36CE3" w:rsidRDefault="00E36CE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16712466"/>
      <w:docPartObj>
        <w:docPartGallery w:val="Page Numbers (Bottom of Page)"/>
        <w:docPartUnique/>
      </w:docPartObj>
    </w:sdtPr>
    <w:sdtContent>
      <w:p w14:paraId="41193EC8" w14:textId="53ABE8C1" w:rsidR="00703023" w:rsidRDefault="0070302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7F417DC9" w14:textId="77777777" w:rsidR="00623D8A" w:rsidRDefault="00623D8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B7799" w14:textId="77777777" w:rsidR="00E36CE3" w:rsidRDefault="00E36CE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1BA536" w14:textId="77777777" w:rsidR="00FD1421" w:rsidRDefault="00FD1421" w:rsidP="00623D8A">
      <w:pPr>
        <w:spacing w:after="0" w:line="240" w:lineRule="auto"/>
      </w:pPr>
      <w:r>
        <w:separator/>
      </w:r>
    </w:p>
  </w:footnote>
  <w:footnote w:type="continuationSeparator" w:id="0">
    <w:p w14:paraId="2CD52CCC" w14:textId="77777777" w:rsidR="00FD1421" w:rsidRDefault="00FD1421" w:rsidP="00623D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19FE4" w14:textId="77777777" w:rsidR="00E36CE3" w:rsidRDefault="00E36CE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91A61" w14:textId="4EB9C51E" w:rsidR="005D1635" w:rsidRPr="00970D76" w:rsidRDefault="005D1635" w:rsidP="005D1635">
    <w:pPr>
      <w:pStyle w:val="Encabezado"/>
      <w:rPr>
        <w:u w:val="single"/>
        <w:lang w:val="es-ES"/>
      </w:rPr>
    </w:pPr>
    <w:r w:rsidRPr="009B07D0">
      <w:rPr>
        <w:b/>
        <w:bCs/>
        <w:lang w:val="es-ES"/>
      </w:rPr>
      <w:t>Academia de Guerra Naval</w:t>
    </w:r>
    <w:r w:rsidRPr="005D1635">
      <w:rPr>
        <w:lang w:val="es-ES"/>
      </w:rPr>
      <w:t xml:space="preserve"> </w:t>
    </w:r>
    <w:r>
      <w:rPr>
        <w:lang w:val="es-ES"/>
      </w:rPr>
      <w:tab/>
    </w:r>
    <w:r>
      <w:rPr>
        <w:lang w:val="es-ES"/>
      </w:rPr>
      <w:tab/>
      <w:t xml:space="preserve">Nombre: </w:t>
    </w:r>
    <w:r>
      <w:rPr>
        <w:u w:val="single"/>
        <w:lang w:val="es-ES"/>
      </w:rPr>
      <w:t>Gabriel Boré Bacigaluppi</w:t>
    </w:r>
  </w:p>
  <w:p w14:paraId="1236D9D5" w14:textId="77777777" w:rsidR="005D1635" w:rsidRPr="009B07D0" w:rsidRDefault="005D1635" w:rsidP="005D1635">
    <w:pPr>
      <w:spacing w:after="0"/>
      <w:rPr>
        <w:lang w:val="es-ES"/>
      </w:rPr>
    </w:pPr>
    <w:r w:rsidRPr="009B07D0">
      <w:rPr>
        <w:lang w:val="es-ES"/>
      </w:rPr>
      <w:t>Fundamentos de Economía</w:t>
    </w:r>
  </w:p>
  <w:p w14:paraId="2E088B92" w14:textId="1B603485" w:rsidR="005D1635" w:rsidRDefault="005D1635" w:rsidP="005D1635">
    <w:pPr>
      <w:spacing w:after="0"/>
      <w:rPr>
        <w:lang w:val="es-ES"/>
      </w:rPr>
    </w:pPr>
    <w:r w:rsidRPr="009B07D0">
      <w:rPr>
        <w:lang w:val="es-ES"/>
      </w:rPr>
      <w:t xml:space="preserve">Profesor Rodrigo Cifuentes </w:t>
    </w:r>
  </w:p>
  <w:p w14:paraId="6E9AFEE0" w14:textId="77777777" w:rsidR="005D1635" w:rsidRPr="005D1635" w:rsidRDefault="005D1635" w:rsidP="005D1635">
    <w:pPr>
      <w:spacing w:after="0"/>
      <w:rPr>
        <w:lang w:val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25815" w14:textId="77777777" w:rsidR="00E36CE3" w:rsidRDefault="00E36C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836DE9"/>
    <w:multiLevelType w:val="hybridMultilevel"/>
    <w:tmpl w:val="26D40B36"/>
    <w:lvl w:ilvl="0" w:tplc="7AAC9A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4D1A13"/>
    <w:multiLevelType w:val="hybridMultilevel"/>
    <w:tmpl w:val="D6B8049C"/>
    <w:lvl w:ilvl="0" w:tplc="61F45A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88536D"/>
    <w:multiLevelType w:val="hybridMultilevel"/>
    <w:tmpl w:val="0B0C19F6"/>
    <w:lvl w:ilvl="0" w:tplc="BCF6A8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E64601"/>
    <w:multiLevelType w:val="hybridMultilevel"/>
    <w:tmpl w:val="7DFEF99E"/>
    <w:lvl w:ilvl="0" w:tplc="7494BD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6951771">
    <w:abstractNumId w:val="3"/>
  </w:num>
  <w:num w:numId="2" w16cid:durableId="103233357">
    <w:abstractNumId w:val="0"/>
  </w:num>
  <w:num w:numId="3" w16cid:durableId="1119687576">
    <w:abstractNumId w:val="2"/>
  </w:num>
  <w:num w:numId="4" w16cid:durableId="19725951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28E"/>
    <w:rsid w:val="00027F61"/>
    <w:rsid w:val="0003463D"/>
    <w:rsid w:val="0004579F"/>
    <w:rsid w:val="00057EB5"/>
    <w:rsid w:val="000818EA"/>
    <w:rsid w:val="00097D94"/>
    <w:rsid w:val="000C43F2"/>
    <w:rsid w:val="000C7895"/>
    <w:rsid w:val="000D5679"/>
    <w:rsid w:val="001167B9"/>
    <w:rsid w:val="00130882"/>
    <w:rsid w:val="001407F5"/>
    <w:rsid w:val="001577F5"/>
    <w:rsid w:val="00186F66"/>
    <w:rsid w:val="00193436"/>
    <w:rsid w:val="00197188"/>
    <w:rsid w:val="001A1580"/>
    <w:rsid w:val="001A7BEF"/>
    <w:rsid w:val="001B5147"/>
    <w:rsid w:val="001D26E4"/>
    <w:rsid w:val="001D4189"/>
    <w:rsid w:val="001F11FE"/>
    <w:rsid w:val="001F6736"/>
    <w:rsid w:val="00200635"/>
    <w:rsid w:val="00200839"/>
    <w:rsid w:val="00200F65"/>
    <w:rsid w:val="00210CA1"/>
    <w:rsid w:val="00225D67"/>
    <w:rsid w:val="002277A5"/>
    <w:rsid w:val="00237027"/>
    <w:rsid w:val="0024130E"/>
    <w:rsid w:val="00262166"/>
    <w:rsid w:val="00266562"/>
    <w:rsid w:val="00273FA0"/>
    <w:rsid w:val="00283409"/>
    <w:rsid w:val="00297F7E"/>
    <w:rsid w:val="002A33DF"/>
    <w:rsid w:val="002B331D"/>
    <w:rsid w:val="003033FE"/>
    <w:rsid w:val="00305E7D"/>
    <w:rsid w:val="003248FE"/>
    <w:rsid w:val="0034052A"/>
    <w:rsid w:val="003417B4"/>
    <w:rsid w:val="0035160A"/>
    <w:rsid w:val="003819C0"/>
    <w:rsid w:val="0038656D"/>
    <w:rsid w:val="003934DF"/>
    <w:rsid w:val="003C2C3D"/>
    <w:rsid w:val="003D0FBD"/>
    <w:rsid w:val="003D701E"/>
    <w:rsid w:val="003E527A"/>
    <w:rsid w:val="003E6FEE"/>
    <w:rsid w:val="003F1871"/>
    <w:rsid w:val="00421DF8"/>
    <w:rsid w:val="00422423"/>
    <w:rsid w:val="00432C4E"/>
    <w:rsid w:val="00435A2B"/>
    <w:rsid w:val="0044775A"/>
    <w:rsid w:val="004510C0"/>
    <w:rsid w:val="00457578"/>
    <w:rsid w:val="0046370B"/>
    <w:rsid w:val="004717CB"/>
    <w:rsid w:val="00484E7A"/>
    <w:rsid w:val="00486EEA"/>
    <w:rsid w:val="004A5DA5"/>
    <w:rsid w:val="004B6E5F"/>
    <w:rsid w:val="004E562A"/>
    <w:rsid w:val="0052431C"/>
    <w:rsid w:val="005307DA"/>
    <w:rsid w:val="00544EDE"/>
    <w:rsid w:val="00580A2F"/>
    <w:rsid w:val="005834DE"/>
    <w:rsid w:val="00590CA0"/>
    <w:rsid w:val="00596513"/>
    <w:rsid w:val="005C15C9"/>
    <w:rsid w:val="005D1635"/>
    <w:rsid w:val="005D37FF"/>
    <w:rsid w:val="005D5EA2"/>
    <w:rsid w:val="005E57A5"/>
    <w:rsid w:val="005E5F27"/>
    <w:rsid w:val="006136DA"/>
    <w:rsid w:val="00623D8A"/>
    <w:rsid w:val="006313D0"/>
    <w:rsid w:val="006566E1"/>
    <w:rsid w:val="006579EA"/>
    <w:rsid w:val="006852B1"/>
    <w:rsid w:val="006B03DB"/>
    <w:rsid w:val="006C02B6"/>
    <w:rsid w:val="006C637F"/>
    <w:rsid w:val="006D7B73"/>
    <w:rsid w:val="006E0EB1"/>
    <w:rsid w:val="00703023"/>
    <w:rsid w:val="00717583"/>
    <w:rsid w:val="00727531"/>
    <w:rsid w:val="00730760"/>
    <w:rsid w:val="007312A6"/>
    <w:rsid w:val="007362A1"/>
    <w:rsid w:val="0074072F"/>
    <w:rsid w:val="00741E5A"/>
    <w:rsid w:val="007432B4"/>
    <w:rsid w:val="00761D4A"/>
    <w:rsid w:val="007647CD"/>
    <w:rsid w:val="007724D8"/>
    <w:rsid w:val="00773D40"/>
    <w:rsid w:val="00785156"/>
    <w:rsid w:val="00791848"/>
    <w:rsid w:val="007C403D"/>
    <w:rsid w:val="007D6BB1"/>
    <w:rsid w:val="007D7C9A"/>
    <w:rsid w:val="0081119D"/>
    <w:rsid w:val="00817B4F"/>
    <w:rsid w:val="008303A8"/>
    <w:rsid w:val="00835634"/>
    <w:rsid w:val="00837F40"/>
    <w:rsid w:val="00874C8F"/>
    <w:rsid w:val="00882D0A"/>
    <w:rsid w:val="008C162A"/>
    <w:rsid w:val="008C3D67"/>
    <w:rsid w:val="008C4217"/>
    <w:rsid w:val="008C681F"/>
    <w:rsid w:val="008D43D7"/>
    <w:rsid w:val="008D5B25"/>
    <w:rsid w:val="008F67DB"/>
    <w:rsid w:val="00910656"/>
    <w:rsid w:val="0093625C"/>
    <w:rsid w:val="00936DD4"/>
    <w:rsid w:val="00966CF9"/>
    <w:rsid w:val="00970D76"/>
    <w:rsid w:val="009713EE"/>
    <w:rsid w:val="00972001"/>
    <w:rsid w:val="009929A4"/>
    <w:rsid w:val="009976F2"/>
    <w:rsid w:val="009A428E"/>
    <w:rsid w:val="009B07D0"/>
    <w:rsid w:val="009B7F29"/>
    <w:rsid w:val="009C42D6"/>
    <w:rsid w:val="009D0ADC"/>
    <w:rsid w:val="009D1307"/>
    <w:rsid w:val="009E0016"/>
    <w:rsid w:val="009E0FA4"/>
    <w:rsid w:val="009E69C7"/>
    <w:rsid w:val="009E716C"/>
    <w:rsid w:val="00A17668"/>
    <w:rsid w:val="00A20785"/>
    <w:rsid w:val="00A36020"/>
    <w:rsid w:val="00A372F9"/>
    <w:rsid w:val="00A40AF2"/>
    <w:rsid w:val="00A6125D"/>
    <w:rsid w:val="00A61C56"/>
    <w:rsid w:val="00A663CF"/>
    <w:rsid w:val="00A66D3B"/>
    <w:rsid w:val="00A74EEB"/>
    <w:rsid w:val="00A926B9"/>
    <w:rsid w:val="00A946FE"/>
    <w:rsid w:val="00A95D49"/>
    <w:rsid w:val="00A9602E"/>
    <w:rsid w:val="00AA2E48"/>
    <w:rsid w:val="00AE26C1"/>
    <w:rsid w:val="00AE790F"/>
    <w:rsid w:val="00AF3851"/>
    <w:rsid w:val="00B05241"/>
    <w:rsid w:val="00B146DF"/>
    <w:rsid w:val="00B27694"/>
    <w:rsid w:val="00B3222D"/>
    <w:rsid w:val="00B33192"/>
    <w:rsid w:val="00B338D3"/>
    <w:rsid w:val="00B35547"/>
    <w:rsid w:val="00B43076"/>
    <w:rsid w:val="00B5288B"/>
    <w:rsid w:val="00B76695"/>
    <w:rsid w:val="00B81B44"/>
    <w:rsid w:val="00B8215E"/>
    <w:rsid w:val="00B87DFE"/>
    <w:rsid w:val="00BA3F00"/>
    <w:rsid w:val="00BC3984"/>
    <w:rsid w:val="00BC3CCC"/>
    <w:rsid w:val="00BC6611"/>
    <w:rsid w:val="00BD7DB9"/>
    <w:rsid w:val="00BF1F9E"/>
    <w:rsid w:val="00BF521F"/>
    <w:rsid w:val="00C14C91"/>
    <w:rsid w:val="00C26A13"/>
    <w:rsid w:val="00C4787A"/>
    <w:rsid w:val="00C866B0"/>
    <w:rsid w:val="00C9126E"/>
    <w:rsid w:val="00CA3AB8"/>
    <w:rsid w:val="00CF2067"/>
    <w:rsid w:val="00D3080F"/>
    <w:rsid w:val="00D363E7"/>
    <w:rsid w:val="00D45AFD"/>
    <w:rsid w:val="00D54BD1"/>
    <w:rsid w:val="00D9252A"/>
    <w:rsid w:val="00D97502"/>
    <w:rsid w:val="00DA03FF"/>
    <w:rsid w:val="00DA386F"/>
    <w:rsid w:val="00DB29E3"/>
    <w:rsid w:val="00DC4489"/>
    <w:rsid w:val="00DD1D5A"/>
    <w:rsid w:val="00DD1EBE"/>
    <w:rsid w:val="00DD3275"/>
    <w:rsid w:val="00DE2B79"/>
    <w:rsid w:val="00E0647D"/>
    <w:rsid w:val="00E27F03"/>
    <w:rsid w:val="00E36CE3"/>
    <w:rsid w:val="00E53E3F"/>
    <w:rsid w:val="00E56ABC"/>
    <w:rsid w:val="00E56B67"/>
    <w:rsid w:val="00E57F70"/>
    <w:rsid w:val="00EC3BDB"/>
    <w:rsid w:val="00ED3D49"/>
    <w:rsid w:val="00ED7094"/>
    <w:rsid w:val="00F14D8B"/>
    <w:rsid w:val="00F23827"/>
    <w:rsid w:val="00F257E3"/>
    <w:rsid w:val="00F304A0"/>
    <w:rsid w:val="00F72327"/>
    <w:rsid w:val="00F73BE8"/>
    <w:rsid w:val="00F841A1"/>
    <w:rsid w:val="00FB73D8"/>
    <w:rsid w:val="00FD117A"/>
    <w:rsid w:val="00FD1421"/>
    <w:rsid w:val="00FF5F4C"/>
    <w:rsid w:val="00FF6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E54702"/>
  <w15:docId w15:val="{972772C7-6F00-47EB-B4AE-C9395929E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23D8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23D8A"/>
  </w:style>
  <w:style w:type="paragraph" w:styleId="Piedepgina">
    <w:name w:val="footer"/>
    <w:basedOn w:val="Normal"/>
    <w:link w:val="PiedepginaCar"/>
    <w:uiPriority w:val="99"/>
    <w:unhideWhenUsed/>
    <w:rsid w:val="00623D8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23D8A"/>
  </w:style>
  <w:style w:type="paragraph" w:styleId="Prrafodelista">
    <w:name w:val="List Paragraph"/>
    <w:basedOn w:val="Normal"/>
    <w:uiPriority w:val="34"/>
    <w:qFormat/>
    <w:rsid w:val="004510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Boré Bacigaluppi</dc:creator>
  <cp:keywords/>
  <dc:description/>
  <cp:lastModifiedBy>CIFUENTES, RODRIGO</cp:lastModifiedBy>
  <cp:revision>2</cp:revision>
  <dcterms:created xsi:type="dcterms:W3CDTF">2024-05-09T21:17:00Z</dcterms:created>
  <dcterms:modified xsi:type="dcterms:W3CDTF">2024-05-09T21:17:00Z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4e9a4a-eb20-4aad-9a64-8872817c1a6f_Enabled">
    <vt:lpwstr>true</vt:lpwstr>
  </property>
  <property fmtid="{D5CDD505-2E9C-101B-9397-08002B2CF9AE}" pid="3" name="MSIP_Label_9f4e9a4a-eb20-4aad-9a64-8872817c1a6f_SetDate">
    <vt:lpwstr>2023-09-05T05:48:05Z</vt:lpwstr>
  </property>
  <property fmtid="{D5CDD505-2E9C-101B-9397-08002B2CF9AE}" pid="4" name="MSIP_Label_9f4e9a4a-eb20-4aad-9a64-8872817c1a6f_Method">
    <vt:lpwstr>Standard</vt:lpwstr>
  </property>
  <property fmtid="{D5CDD505-2E9C-101B-9397-08002B2CF9AE}" pid="5" name="MSIP_Label_9f4e9a4a-eb20-4aad-9a64-8872817c1a6f_Name">
    <vt:lpwstr>defa4170-0d19-0005-0004-bc88714345d2</vt:lpwstr>
  </property>
  <property fmtid="{D5CDD505-2E9C-101B-9397-08002B2CF9AE}" pid="6" name="MSIP_Label_9f4e9a4a-eb20-4aad-9a64-8872817c1a6f_SiteId">
    <vt:lpwstr>7a599002-001c-432c-846e-1ddca9f6b299</vt:lpwstr>
  </property>
  <property fmtid="{D5CDD505-2E9C-101B-9397-08002B2CF9AE}" pid="7" name="MSIP_Label_9f4e9a4a-eb20-4aad-9a64-8872817c1a6f_ActionId">
    <vt:lpwstr>35af1449-f80f-4efa-a943-127e180836b3</vt:lpwstr>
  </property>
  <property fmtid="{D5CDD505-2E9C-101B-9397-08002B2CF9AE}" pid="8" name="MSIP_Label_9f4e9a4a-eb20-4aad-9a64-8872817c1a6f_ContentBits">
    <vt:lpwstr>0</vt:lpwstr>
  </property>
</Properties>
</file>