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35420" w14:textId="6CFBE5E6" w:rsidR="00BD7A57" w:rsidRPr="00445420" w:rsidRDefault="00BD7A57" w:rsidP="00CB7EB7">
      <w:pPr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  <w:r w:rsidRPr="00445420">
        <w:rPr>
          <w:rFonts w:ascii="Arial" w:hAnsi="Arial" w:cs="Arial"/>
          <w:b/>
          <w:bCs/>
          <w:sz w:val="24"/>
          <w:szCs w:val="24"/>
          <w:lang w:val="es-ES"/>
        </w:rPr>
        <w:t>Origen palabra tonelada</w:t>
      </w:r>
    </w:p>
    <w:p w14:paraId="300DE1AB" w14:textId="6AC11709" w:rsidR="007234B4" w:rsidRDefault="00BD7A57" w:rsidP="00445420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45420">
        <w:rPr>
          <w:rFonts w:ascii="Arial" w:hAnsi="Arial" w:cs="Arial"/>
          <w:sz w:val="24"/>
          <w:szCs w:val="24"/>
          <w:lang w:val="es-ES"/>
        </w:rPr>
        <w:t xml:space="preserve">La palabra tonelada equivale a la unidad de masa para mil kilogramos, posee el sufijo “-ada”, y la palabra tonel que proviene </w:t>
      </w:r>
      <w:r w:rsidR="007234B4">
        <w:rPr>
          <w:rFonts w:ascii="Arial" w:hAnsi="Arial" w:cs="Arial"/>
          <w:sz w:val="24"/>
          <w:szCs w:val="24"/>
          <w:lang w:val="es-ES"/>
        </w:rPr>
        <w:t>“</w:t>
      </w:r>
      <w:r w:rsidRPr="00445420">
        <w:rPr>
          <w:rFonts w:ascii="Arial" w:hAnsi="Arial" w:cs="Arial"/>
          <w:sz w:val="24"/>
          <w:szCs w:val="24"/>
          <w:lang w:val="es-ES"/>
        </w:rPr>
        <w:t>tonel</w:t>
      </w:r>
      <w:r w:rsidR="007234B4">
        <w:rPr>
          <w:rFonts w:ascii="Arial" w:hAnsi="Arial" w:cs="Arial"/>
          <w:sz w:val="24"/>
          <w:szCs w:val="24"/>
          <w:lang w:val="es-ES"/>
        </w:rPr>
        <w:t>l”</w:t>
      </w:r>
      <w:r w:rsidRPr="00445420">
        <w:rPr>
          <w:rFonts w:ascii="Arial" w:hAnsi="Arial" w:cs="Arial"/>
          <w:sz w:val="24"/>
          <w:szCs w:val="24"/>
          <w:lang w:val="es-ES"/>
        </w:rPr>
        <w:t xml:space="preserve"> en catalán que corresponde a un recipiente para almacenar 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líquidos. </w:t>
      </w:r>
    </w:p>
    <w:p w14:paraId="57585FCB" w14:textId="1B10B062" w:rsidR="00CB7EB7" w:rsidRPr="00445420" w:rsidRDefault="007234B4" w:rsidP="00445420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n un inicio era un </w:t>
      </w:r>
      <w:r w:rsidRPr="00445420">
        <w:rPr>
          <w:rFonts w:ascii="Arial" w:hAnsi="Arial" w:cs="Arial"/>
          <w:sz w:val="24"/>
          <w:szCs w:val="24"/>
          <w:lang w:val="es-ES"/>
        </w:rPr>
        <w:t>término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 utilizado</w:t>
      </w:r>
      <w:r>
        <w:rPr>
          <w:rFonts w:ascii="Arial" w:hAnsi="Arial" w:cs="Arial"/>
          <w:sz w:val="24"/>
          <w:szCs w:val="24"/>
          <w:lang w:val="es-ES"/>
        </w:rPr>
        <w:t xml:space="preserve"> específicamente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 para </w:t>
      </w:r>
      <w:r>
        <w:rPr>
          <w:rFonts w:ascii="Arial" w:hAnsi="Arial" w:cs="Arial"/>
          <w:sz w:val="24"/>
          <w:szCs w:val="24"/>
          <w:lang w:val="es-ES"/>
        </w:rPr>
        <w:t xml:space="preserve">contener 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líquidos </w:t>
      </w:r>
      <w:r>
        <w:rPr>
          <w:rFonts w:ascii="Arial" w:hAnsi="Arial" w:cs="Arial"/>
          <w:sz w:val="24"/>
          <w:szCs w:val="24"/>
          <w:lang w:val="es-ES"/>
        </w:rPr>
        <w:t>pues los barriles que eran usados para ello, especialmente en vino se denominaban toneles.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 Asimismo,</w:t>
      </w:r>
      <w:r w:rsidR="001C24EB" w:rsidRPr="00445420">
        <w:rPr>
          <w:rFonts w:ascii="Arial" w:hAnsi="Arial" w:cs="Arial"/>
          <w:sz w:val="24"/>
          <w:szCs w:val="24"/>
          <w:lang w:val="es-ES"/>
        </w:rPr>
        <w:t xml:space="preserve"> el concepto tonelada </w:t>
      </w:r>
      <w:r w:rsidR="00445420" w:rsidRPr="00445420">
        <w:rPr>
          <w:rFonts w:ascii="Arial" w:hAnsi="Arial" w:cs="Arial"/>
          <w:sz w:val="24"/>
          <w:szCs w:val="24"/>
          <w:lang w:val="es-ES"/>
        </w:rPr>
        <w:t>métrica</w:t>
      </w:r>
      <w:r w:rsidR="001C24EB" w:rsidRPr="00445420">
        <w:rPr>
          <w:rFonts w:ascii="Arial" w:hAnsi="Arial" w:cs="Arial"/>
          <w:sz w:val="24"/>
          <w:szCs w:val="24"/>
          <w:lang w:val="es-ES"/>
        </w:rPr>
        <w:t xml:space="preserve"> equivale a 2,83 metros cúbicos </w:t>
      </w:r>
    </w:p>
    <w:p w14:paraId="1D4AE9E0" w14:textId="77777777" w:rsidR="00CB7EB7" w:rsidRPr="00445420" w:rsidRDefault="00CB7EB7" w:rsidP="00445420">
      <w:pPr>
        <w:jc w:val="center"/>
        <w:rPr>
          <w:rFonts w:ascii="Arial" w:hAnsi="Arial" w:cs="Arial"/>
          <w:sz w:val="24"/>
          <w:szCs w:val="24"/>
          <w:lang w:val="es-ES"/>
        </w:rPr>
      </w:pPr>
    </w:p>
    <w:p w14:paraId="02E0A8B6" w14:textId="66E62284" w:rsidR="00CB7EB7" w:rsidRPr="00445420" w:rsidRDefault="00445420" w:rsidP="00445420">
      <w:pPr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  <w:r w:rsidRPr="00445420">
        <w:rPr>
          <w:rFonts w:ascii="Arial" w:hAnsi="Arial" w:cs="Arial"/>
          <w:b/>
          <w:bCs/>
          <w:sz w:val="24"/>
          <w:szCs w:val="24"/>
          <w:lang w:val="es-ES"/>
        </w:rPr>
        <w:t>Esclusas de Béziers</w:t>
      </w:r>
    </w:p>
    <w:p w14:paraId="1A4ABA15" w14:textId="756FCF49" w:rsidR="00CB7EB7" w:rsidRPr="00445420" w:rsidRDefault="00CB7EB7" w:rsidP="00445420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45420">
        <w:rPr>
          <w:rFonts w:ascii="Arial" w:hAnsi="Arial" w:cs="Arial"/>
          <w:sz w:val="24"/>
          <w:szCs w:val="24"/>
          <w:lang w:val="es-ES"/>
        </w:rPr>
        <w:t xml:space="preserve">En la localidad de Béziers al sureste de </w:t>
      </w:r>
      <w:r w:rsidR="00445420" w:rsidRPr="00445420">
        <w:rPr>
          <w:rFonts w:ascii="Arial" w:hAnsi="Arial" w:cs="Arial"/>
          <w:sz w:val="24"/>
          <w:szCs w:val="24"/>
          <w:lang w:val="es-ES"/>
        </w:rPr>
        <w:t>Francia,</w:t>
      </w:r>
      <w:r w:rsidRPr="00445420">
        <w:rPr>
          <w:rFonts w:ascii="Arial" w:hAnsi="Arial" w:cs="Arial"/>
          <w:sz w:val="24"/>
          <w:szCs w:val="24"/>
          <w:lang w:val="es-ES"/>
        </w:rPr>
        <w:t xml:space="preserve"> en el Canal du Mindi se encuentran una sucesión de 9 esclusas y 8 estanques ubicados Estas fueron declaradas patrimonio de la humanidad por la UNESCO en 1996. </w:t>
      </w:r>
    </w:p>
    <w:p w14:paraId="37174CDA" w14:textId="77777777" w:rsidR="007234B4" w:rsidRDefault="00CB7EB7" w:rsidP="00445420">
      <w:pPr>
        <w:jc w:val="both"/>
        <w:rPr>
          <w:rFonts w:ascii="Arial" w:hAnsi="Arial" w:cs="Arial"/>
          <w:sz w:val="24"/>
          <w:szCs w:val="24"/>
          <w:lang w:val="es-ES"/>
        </w:rPr>
      </w:pPr>
      <w:r w:rsidRPr="00445420">
        <w:rPr>
          <w:rFonts w:ascii="Arial" w:hAnsi="Arial" w:cs="Arial"/>
          <w:sz w:val="24"/>
          <w:szCs w:val="24"/>
          <w:lang w:val="es-ES"/>
        </w:rPr>
        <w:t>El sistema de las esclusas consis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te en </w:t>
      </w:r>
      <w:r w:rsidRPr="00445420">
        <w:rPr>
          <w:rFonts w:ascii="Arial" w:hAnsi="Arial" w:cs="Arial"/>
          <w:sz w:val="24"/>
          <w:szCs w:val="24"/>
          <w:lang w:val="es-ES"/>
        </w:rPr>
        <w:t xml:space="preserve">un llenado y </w:t>
      </w:r>
      <w:r w:rsidR="00445420" w:rsidRPr="00445420">
        <w:rPr>
          <w:rFonts w:ascii="Arial" w:hAnsi="Arial" w:cs="Arial"/>
          <w:sz w:val="24"/>
          <w:szCs w:val="24"/>
          <w:lang w:val="es-ES"/>
        </w:rPr>
        <w:t>vacío</w:t>
      </w:r>
      <w:r w:rsidRPr="00445420">
        <w:rPr>
          <w:rFonts w:ascii="Arial" w:hAnsi="Arial" w:cs="Arial"/>
          <w:sz w:val="24"/>
          <w:szCs w:val="24"/>
          <w:lang w:val="es-ES"/>
        </w:rPr>
        <w:t xml:space="preserve"> de agua al interior de ell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as que permite en una forma </w:t>
      </w:r>
      <w:r w:rsidR="00445420" w:rsidRPr="00445420">
        <w:rPr>
          <w:rFonts w:ascii="Arial" w:hAnsi="Arial" w:cs="Arial"/>
          <w:sz w:val="24"/>
          <w:szCs w:val="24"/>
          <w:lang w:val="es-ES"/>
        </w:rPr>
        <w:t>como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 de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 escalera elevar </w:t>
      </w:r>
      <w:r w:rsidR="007234B4">
        <w:rPr>
          <w:rFonts w:ascii="Arial" w:hAnsi="Arial" w:cs="Arial"/>
          <w:sz w:val="24"/>
          <w:szCs w:val="24"/>
          <w:lang w:val="es-ES"/>
        </w:rPr>
        <w:t xml:space="preserve">naves </w:t>
      </w:r>
      <w:r w:rsidR="00445420" w:rsidRPr="00445420">
        <w:rPr>
          <w:rFonts w:ascii="Arial" w:hAnsi="Arial" w:cs="Arial"/>
          <w:sz w:val="24"/>
          <w:szCs w:val="24"/>
          <w:lang w:val="es-ES"/>
        </w:rPr>
        <w:t>21,5 metros de altura en 300 metros de distancia.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 </w:t>
      </w:r>
      <w:r w:rsidR="00445420">
        <w:rPr>
          <w:rFonts w:ascii="Arial" w:hAnsi="Arial" w:cs="Arial"/>
          <w:sz w:val="24"/>
          <w:szCs w:val="24"/>
          <w:lang w:val="es-ES"/>
        </w:rPr>
        <w:t>Esto se explica debido a que son una obra hidráulica</w:t>
      </w:r>
      <w:r w:rsidR="007234B4">
        <w:rPr>
          <w:rFonts w:ascii="Arial" w:hAnsi="Arial" w:cs="Arial"/>
          <w:sz w:val="24"/>
          <w:szCs w:val="24"/>
          <w:lang w:val="es-ES"/>
        </w:rPr>
        <w:t>, que permite el tránsito de desniveles elevando o dependiendo embarcaciones.</w:t>
      </w:r>
    </w:p>
    <w:p w14:paraId="732A32B5" w14:textId="6C7103F5" w:rsidR="00CB7EB7" w:rsidRDefault="007234B4" w:rsidP="00445420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Hoy en día </w:t>
      </w:r>
      <w:r w:rsidR="00445420" w:rsidRPr="00445420">
        <w:rPr>
          <w:rFonts w:ascii="Arial" w:hAnsi="Arial" w:cs="Arial"/>
          <w:sz w:val="24"/>
          <w:szCs w:val="24"/>
          <w:lang w:val="es-ES"/>
        </w:rPr>
        <w:t xml:space="preserve">las esclusas son cruzadas por 10.000 embarcaciones por año en ambos sentidos </w:t>
      </w:r>
    </w:p>
    <w:p w14:paraId="2646C4DD" w14:textId="77777777" w:rsidR="00445420" w:rsidRPr="00445420" w:rsidRDefault="00445420" w:rsidP="00445420">
      <w:pPr>
        <w:jc w:val="both"/>
        <w:rPr>
          <w:rFonts w:ascii="Arial" w:hAnsi="Arial" w:cs="Arial"/>
          <w:sz w:val="24"/>
          <w:szCs w:val="24"/>
          <w:lang w:val="es-ES"/>
        </w:rPr>
      </w:pPr>
    </w:p>
    <w:sectPr w:rsidR="00445420" w:rsidRPr="004454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A57"/>
    <w:rsid w:val="001C24EB"/>
    <w:rsid w:val="00445420"/>
    <w:rsid w:val="007234B4"/>
    <w:rsid w:val="00BD7A57"/>
    <w:rsid w:val="00CB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3E659"/>
  <w15:chartTrackingRefBased/>
  <w15:docId w15:val="{737366CC-4363-480A-8809-92623295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56998185368</dc:creator>
  <cp:keywords/>
  <dc:description/>
  <cp:lastModifiedBy>56998185368</cp:lastModifiedBy>
  <cp:revision>1</cp:revision>
  <dcterms:created xsi:type="dcterms:W3CDTF">2022-03-28T00:19:00Z</dcterms:created>
  <dcterms:modified xsi:type="dcterms:W3CDTF">2022-03-28T10:50:00Z</dcterms:modified>
</cp:coreProperties>
</file>