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4ADB6" w14:textId="77777777" w:rsidR="006630E4" w:rsidRDefault="006630E4">
      <w:pPr>
        <w:pStyle w:val="Textoindependiente"/>
        <w:spacing w:before="149"/>
        <w:rPr>
          <w:rFonts w:ascii="Times New Roman"/>
          <w:sz w:val="28"/>
        </w:rPr>
      </w:pPr>
    </w:p>
    <w:p w14:paraId="45B8CD0C" w14:textId="77777777" w:rsidR="006630E4" w:rsidRDefault="00000000">
      <w:pPr>
        <w:ind w:left="103"/>
        <w:jc w:val="center"/>
        <w:rPr>
          <w:sz w:val="28"/>
        </w:rPr>
      </w:pPr>
      <w:r>
        <w:rPr>
          <w:sz w:val="28"/>
        </w:rPr>
        <w:t>CUC</w:t>
      </w:r>
      <w:r>
        <w:rPr>
          <w:spacing w:val="-7"/>
          <w:sz w:val="28"/>
        </w:rPr>
        <w:t xml:space="preserve"> </w:t>
      </w:r>
      <w:r>
        <w:rPr>
          <w:sz w:val="28"/>
        </w:rPr>
        <w:t>N°</w:t>
      </w:r>
      <w:r>
        <w:rPr>
          <w:spacing w:val="-8"/>
          <w:sz w:val="28"/>
        </w:rPr>
        <w:t xml:space="preserve"> </w:t>
      </w:r>
      <w:r>
        <w:rPr>
          <w:sz w:val="28"/>
        </w:rPr>
        <w:t>2</w:t>
      </w:r>
      <w:r>
        <w:rPr>
          <w:spacing w:val="-8"/>
          <w:sz w:val="28"/>
        </w:rPr>
        <w:t xml:space="preserve"> </w:t>
      </w:r>
      <w:r>
        <w:rPr>
          <w:sz w:val="28"/>
        </w:rPr>
        <w:t>FUNDAMENTOS</w:t>
      </w:r>
      <w:r>
        <w:rPr>
          <w:spacing w:val="-7"/>
          <w:sz w:val="28"/>
        </w:rPr>
        <w:t xml:space="preserve"> </w:t>
      </w:r>
      <w:r>
        <w:rPr>
          <w:sz w:val="28"/>
        </w:rPr>
        <w:t>DE</w:t>
      </w:r>
      <w:r>
        <w:rPr>
          <w:spacing w:val="-8"/>
          <w:sz w:val="28"/>
        </w:rPr>
        <w:t xml:space="preserve"> </w:t>
      </w:r>
      <w:r>
        <w:rPr>
          <w:sz w:val="28"/>
        </w:rPr>
        <w:t>ESTABILIDAD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>2024</w:t>
      </w:r>
    </w:p>
    <w:p w14:paraId="5D9F2C76" w14:textId="77777777" w:rsidR="006630E4" w:rsidRDefault="006630E4">
      <w:pPr>
        <w:pStyle w:val="Textoindependiente"/>
        <w:rPr>
          <w:sz w:val="28"/>
        </w:rPr>
      </w:pPr>
    </w:p>
    <w:p w14:paraId="3E798DC6" w14:textId="77777777" w:rsidR="006630E4" w:rsidRDefault="006630E4">
      <w:pPr>
        <w:pStyle w:val="Textoindependiente"/>
        <w:spacing w:before="51"/>
        <w:rPr>
          <w:sz w:val="28"/>
        </w:rPr>
      </w:pPr>
    </w:p>
    <w:p w14:paraId="5840B5C7" w14:textId="62E4EFA6" w:rsidR="006630E4" w:rsidRDefault="00000000">
      <w:pPr>
        <w:tabs>
          <w:tab w:val="left" w:pos="9019"/>
        </w:tabs>
        <w:ind w:left="100"/>
        <w:rPr>
          <w:rFonts w:ascii="Times New Roman"/>
          <w:sz w:val="28"/>
        </w:rPr>
      </w:pPr>
      <w:r>
        <w:rPr>
          <w:sz w:val="28"/>
        </w:rPr>
        <w:t xml:space="preserve">Grado / </w:t>
      </w:r>
      <w:r w:rsidR="00310110">
        <w:rPr>
          <w:sz w:val="28"/>
        </w:rPr>
        <w:t>Nombre</w:t>
      </w:r>
      <w:r w:rsidR="00310110">
        <w:rPr>
          <w:spacing w:val="80"/>
          <w:sz w:val="28"/>
        </w:rPr>
        <w:t>:</w:t>
      </w:r>
      <w:r>
        <w:rPr>
          <w:sz w:val="28"/>
        </w:rPr>
        <w:t xml:space="preserve"> </w:t>
      </w:r>
      <w:r w:rsidR="00310110">
        <w:rPr>
          <w:sz w:val="28"/>
        </w:rPr>
        <w:t>Brigadier Reyes Marchant</w:t>
      </w:r>
      <w:r>
        <w:rPr>
          <w:rFonts w:ascii="Times New Roman"/>
          <w:sz w:val="28"/>
          <w:u w:val="single"/>
        </w:rPr>
        <w:tab/>
      </w:r>
    </w:p>
    <w:p w14:paraId="458A6CC2" w14:textId="0B57EBFC" w:rsidR="006630E4" w:rsidRDefault="00000000">
      <w:pPr>
        <w:tabs>
          <w:tab w:val="left" w:pos="2260"/>
          <w:tab w:val="left" w:pos="3568"/>
        </w:tabs>
        <w:spacing w:before="186"/>
        <w:ind w:left="100"/>
        <w:rPr>
          <w:rFonts w:ascii="Times New Roman"/>
          <w:sz w:val="28"/>
        </w:rPr>
      </w:pPr>
      <w:r>
        <w:rPr>
          <w:spacing w:val="-2"/>
          <w:sz w:val="28"/>
        </w:rPr>
        <w:t>Curso</w:t>
      </w:r>
      <w:r>
        <w:rPr>
          <w:sz w:val="28"/>
        </w:rPr>
        <w:tab/>
        <w:t xml:space="preserve">: </w:t>
      </w:r>
      <w:r w:rsidR="00310110">
        <w:rPr>
          <w:sz w:val="28"/>
        </w:rPr>
        <w:t>4°Ancla</w:t>
      </w:r>
      <w:r>
        <w:rPr>
          <w:rFonts w:ascii="Times New Roman"/>
          <w:sz w:val="28"/>
          <w:u w:val="single"/>
        </w:rPr>
        <w:tab/>
      </w:r>
    </w:p>
    <w:p w14:paraId="6A7B23AB" w14:textId="49934A13" w:rsidR="006630E4" w:rsidRDefault="00000000">
      <w:pPr>
        <w:tabs>
          <w:tab w:val="left" w:pos="2260"/>
          <w:tab w:val="left" w:pos="4971"/>
        </w:tabs>
        <w:spacing w:before="186"/>
        <w:ind w:left="100"/>
        <w:rPr>
          <w:rFonts w:ascii="Times New Roman"/>
          <w:sz w:val="28"/>
        </w:rPr>
      </w:pPr>
      <w:r>
        <w:rPr>
          <w:spacing w:val="-2"/>
          <w:sz w:val="28"/>
        </w:rPr>
        <w:t>Fecha</w:t>
      </w:r>
      <w:r>
        <w:rPr>
          <w:sz w:val="28"/>
        </w:rPr>
        <w:tab/>
        <w:t xml:space="preserve">: </w:t>
      </w:r>
      <w:r w:rsidR="00310110">
        <w:rPr>
          <w:sz w:val="28"/>
        </w:rPr>
        <w:t>04/06/24</w:t>
      </w:r>
      <w:r>
        <w:rPr>
          <w:rFonts w:ascii="Times New Roman"/>
          <w:sz w:val="28"/>
          <w:u w:val="single"/>
        </w:rPr>
        <w:tab/>
      </w:r>
    </w:p>
    <w:p w14:paraId="1114451E" w14:textId="77777777" w:rsidR="006630E4" w:rsidRDefault="006630E4">
      <w:pPr>
        <w:pStyle w:val="Textoindependiente"/>
        <w:rPr>
          <w:rFonts w:ascii="Times New Roman"/>
        </w:rPr>
      </w:pPr>
    </w:p>
    <w:p w14:paraId="51AC5C40" w14:textId="77777777" w:rsidR="006630E4" w:rsidRDefault="006630E4">
      <w:pPr>
        <w:pStyle w:val="Textoindependiente"/>
        <w:spacing w:before="87"/>
        <w:rPr>
          <w:rFonts w:ascii="Times New Roman"/>
        </w:rPr>
      </w:pPr>
    </w:p>
    <w:p w14:paraId="5C5BE09C" w14:textId="77777777" w:rsidR="006630E4" w:rsidRPr="00A46E84" w:rsidRDefault="00000000">
      <w:pPr>
        <w:pStyle w:val="Prrafodelista"/>
        <w:numPr>
          <w:ilvl w:val="0"/>
          <w:numId w:val="1"/>
        </w:numPr>
        <w:tabs>
          <w:tab w:val="left" w:pos="818"/>
        </w:tabs>
        <w:spacing w:before="1"/>
        <w:ind w:left="818" w:hanging="358"/>
        <w:rPr>
          <w:sz w:val="24"/>
        </w:rPr>
      </w:pPr>
      <w:r>
        <w:rPr>
          <w:spacing w:val="-2"/>
          <w:sz w:val="24"/>
        </w:rPr>
        <w:t>Defina:</w:t>
      </w:r>
    </w:p>
    <w:p w14:paraId="58BF33D2" w14:textId="77777777" w:rsidR="00A46E84" w:rsidRPr="00A46E84" w:rsidRDefault="00A46E84" w:rsidP="00A46E84">
      <w:pPr>
        <w:tabs>
          <w:tab w:val="left" w:pos="818"/>
        </w:tabs>
        <w:spacing w:before="1"/>
        <w:rPr>
          <w:sz w:val="24"/>
        </w:rPr>
      </w:pPr>
    </w:p>
    <w:p w14:paraId="4BC4A6F3" w14:textId="77777777" w:rsidR="006630E4" w:rsidRDefault="00000000">
      <w:pPr>
        <w:pStyle w:val="Prrafodelista"/>
        <w:numPr>
          <w:ilvl w:val="1"/>
          <w:numId w:val="1"/>
        </w:numPr>
        <w:tabs>
          <w:tab w:val="left" w:pos="1179"/>
        </w:tabs>
        <w:spacing w:before="24"/>
        <w:ind w:left="1179" w:hanging="359"/>
        <w:rPr>
          <w:sz w:val="24"/>
        </w:rPr>
      </w:pPr>
      <w:r>
        <w:rPr>
          <w:sz w:val="24"/>
        </w:rPr>
        <w:t>Rango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estabilidad: (25</w:t>
      </w:r>
      <w:r>
        <w:rPr>
          <w:spacing w:val="-4"/>
          <w:sz w:val="24"/>
        </w:rPr>
        <w:t xml:space="preserve"> pts.)</w:t>
      </w:r>
    </w:p>
    <w:p w14:paraId="52458FCB" w14:textId="77777777" w:rsidR="006630E4" w:rsidRDefault="006630E4">
      <w:pPr>
        <w:pStyle w:val="Textoindependiente"/>
      </w:pPr>
    </w:p>
    <w:p w14:paraId="51AA3E94" w14:textId="323B7A2B" w:rsidR="006630E4" w:rsidRDefault="00310110">
      <w:pPr>
        <w:pStyle w:val="Textoindependiente"/>
      </w:pPr>
      <w:r>
        <w:t xml:space="preserve">R: </w:t>
      </w:r>
      <w:r w:rsidR="00BF2E4C">
        <w:t>El rango de estabilidad de un buque es el ángulo máximo de inclinación que puede alcanzar antes de perder su equilibrio o que se de vuelta campana. Este ángulo se mide en grado</w:t>
      </w:r>
      <w:r w:rsidR="004C3C8F">
        <w:t>s y</w:t>
      </w:r>
      <w:r w:rsidR="00BF2E4C">
        <w:t xml:space="preserve"> </w:t>
      </w:r>
      <w:r w:rsidR="004C3C8F">
        <w:t>e</w:t>
      </w:r>
      <w:r w:rsidR="00BF2E4C">
        <w:t xml:space="preserve">ste rango se mide desde la posición de equilibrio del buque el cual es su condición más estable. </w:t>
      </w:r>
    </w:p>
    <w:p w14:paraId="25696864" w14:textId="77777777" w:rsidR="006630E4" w:rsidRDefault="006630E4">
      <w:pPr>
        <w:pStyle w:val="Textoindependiente"/>
        <w:spacing w:before="81"/>
      </w:pPr>
    </w:p>
    <w:p w14:paraId="57D67B40" w14:textId="77777777" w:rsidR="006630E4" w:rsidRPr="00310110" w:rsidRDefault="00000000">
      <w:pPr>
        <w:pStyle w:val="Prrafodelista"/>
        <w:numPr>
          <w:ilvl w:val="1"/>
          <w:numId w:val="1"/>
        </w:numPr>
        <w:tabs>
          <w:tab w:val="left" w:pos="1179"/>
        </w:tabs>
        <w:ind w:left="1179" w:hanging="359"/>
        <w:rPr>
          <w:sz w:val="24"/>
        </w:rPr>
      </w:pPr>
      <w:r>
        <w:rPr>
          <w:sz w:val="24"/>
        </w:rPr>
        <w:t>Máximo</w:t>
      </w:r>
      <w:r>
        <w:rPr>
          <w:spacing w:val="-8"/>
          <w:sz w:val="24"/>
        </w:rPr>
        <w:t xml:space="preserve"> </w:t>
      </w:r>
      <w:r>
        <w:rPr>
          <w:sz w:val="24"/>
        </w:rPr>
        <w:t>Brazo</w:t>
      </w:r>
      <w:r>
        <w:rPr>
          <w:spacing w:val="-17"/>
          <w:sz w:val="24"/>
        </w:rPr>
        <w:t xml:space="preserve"> </w:t>
      </w:r>
      <w:r>
        <w:rPr>
          <w:sz w:val="24"/>
        </w:rPr>
        <w:t>Adrizante:</w:t>
      </w:r>
      <w:r>
        <w:rPr>
          <w:spacing w:val="-3"/>
          <w:sz w:val="24"/>
        </w:rPr>
        <w:t xml:space="preserve"> </w:t>
      </w:r>
      <w:r>
        <w:rPr>
          <w:sz w:val="24"/>
        </w:rPr>
        <w:t>(25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pts.)</w:t>
      </w:r>
    </w:p>
    <w:p w14:paraId="341858D4" w14:textId="77777777" w:rsidR="00310110" w:rsidRDefault="00310110" w:rsidP="00310110">
      <w:pPr>
        <w:tabs>
          <w:tab w:val="left" w:pos="1179"/>
        </w:tabs>
        <w:rPr>
          <w:sz w:val="24"/>
        </w:rPr>
      </w:pPr>
    </w:p>
    <w:p w14:paraId="3D5EC124" w14:textId="468034E3" w:rsidR="00310110" w:rsidRPr="00310110" w:rsidRDefault="00310110" w:rsidP="00310110">
      <w:pPr>
        <w:tabs>
          <w:tab w:val="left" w:pos="1179"/>
        </w:tabs>
        <w:rPr>
          <w:sz w:val="24"/>
        </w:rPr>
      </w:pPr>
      <w:r>
        <w:rPr>
          <w:sz w:val="24"/>
        </w:rPr>
        <w:t xml:space="preserve">R: El máximo brazo adrizante es </w:t>
      </w:r>
      <w:r w:rsidR="0036509B">
        <w:rPr>
          <w:sz w:val="24"/>
        </w:rPr>
        <w:t xml:space="preserve">el momento del buque donde hay una mayor escora en la cual el buque pueda soportar una condición estática o estabilidad positiva. </w:t>
      </w:r>
    </w:p>
    <w:p w14:paraId="5A43258F" w14:textId="77777777" w:rsidR="006630E4" w:rsidRDefault="006630E4">
      <w:pPr>
        <w:pStyle w:val="Textoindependiente"/>
      </w:pPr>
    </w:p>
    <w:p w14:paraId="1F51BCC6" w14:textId="77777777" w:rsidR="006630E4" w:rsidRDefault="006630E4">
      <w:pPr>
        <w:pStyle w:val="Textoindependiente"/>
        <w:spacing w:before="221"/>
      </w:pPr>
    </w:p>
    <w:p w14:paraId="1DC3AFFA" w14:textId="77777777" w:rsidR="006630E4" w:rsidRDefault="00000000">
      <w:pPr>
        <w:pStyle w:val="Prrafodelista"/>
        <w:numPr>
          <w:ilvl w:val="0"/>
          <w:numId w:val="1"/>
        </w:numPr>
        <w:tabs>
          <w:tab w:val="left" w:pos="818"/>
          <w:tab w:val="left" w:pos="820"/>
        </w:tabs>
        <w:spacing w:line="259" w:lineRule="auto"/>
        <w:ind w:right="427"/>
        <w:rPr>
          <w:sz w:val="24"/>
        </w:rPr>
      </w:pP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Figura</w:t>
      </w:r>
      <w:r>
        <w:rPr>
          <w:spacing w:val="-4"/>
          <w:sz w:val="24"/>
        </w:rPr>
        <w:t xml:space="preserve"> </w:t>
      </w:r>
      <w:r>
        <w:rPr>
          <w:sz w:val="24"/>
        </w:rPr>
        <w:t>N° 1</w:t>
      </w:r>
      <w:r>
        <w:rPr>
          <w:spacing w:val="-4"/>
          <w:sz w:val="24"/>
        </w:rPr>
        <w:t xml:space="preserve"> </w:t>
      </w:r>
      <w:r>
        <w:rPr>
          <w:sz w:val="24"/>
        </w:rPr>
        <w:t>muestra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Curva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Brazo</w:t>
      </w:r>
      <w:r>
        <w:rPr>
          <w:spacing w:val="-17"/>
          <w:sz w:val="24"/>
        </w:rPr>
        <w:t xml:space="preserve"> </w:t>
      </w:r>
      <w:r>
        <w:rPr>
          <w:sz w:val="24"/>
        </w:rPr>
        <w:t>Adrizante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fragata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∆= 3500 [𝑡]</w:t>
      </w:r>
      <w:r>
        <w:rPr>
          <w:sz w:val="24"/>
        </w:rPr>
        <w:t>. Indique, justificando sus respuestas:</w:t>
      </w:r>
    </w:p>
    <w:p w14:paraId="7742DE90" w14:textId="77777777" w:rsidR="006630E4" w:rsidRDefault="006630E4">
      <w:pPr>
        <w:pStyle w:val="Textoindependiente"/>
        <w:spacing w:before="19"/>
      </w:pPr>
    </w:p>
    <w:p w14:paraId="5B6124DC" w14:textId="77777777" w:rsidR="006630E4" w:rsidRDefault="00000000">
      <w:pPr>
        <w:pStyle w:val="Prrafodelista"/>
        <w:numPr>
          <w:ilvl w:val="1"/>
          <w:numId w:val="1"/>
        </w:numPr>
        <w:tabs>
          <w:tab w:val="left" w:pos="1179"/>
        </w:tabs>
        <w:ind w:left="1179" w:hanging="359"/>
        <w:rPr>
          <w:sz w:val="24"/>
        </w:rPr>
      </w:pPr>
      <w:r>
        <w:rPr>
          <w:sz w:val="24"/>
        </w:rPr>
        <w:t>Ángulo(s)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escora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equilibrio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fragata.</w:t>
      </w:r>
      <w:r>
        <w:rPr>
          <w:spacing w:val="-1"/>
          <w:sz w:val="24"/>
        </w:rPr>
        <w:t xml:space="preserve"> </w:t>
      </w:r>
      <w:r>
        <w:rPr>
          <w:sz w:val="24"/>
        </w:rPr>
        <w:t>(25</w:t>
      </w:r>
      <w:r>
        <w:rPr>
          <w:spacing w:val="-2"/>
          <w:sz w:val="24"/>
        </w:rPr>
        <w:t xml:space="preserve"> pts.)</w:t>
      </w:r>
    </w:p>
    <w:p w14:paraId="3EC968DE" w14:textId="77777777" w:rsidR="0036509B" w:rsidRDefault="0036509B">
      <w:pPr>
        <w:pStyle w:val="Textoindependiente"/>
      </w:pPr>
    </w:p>
    <w:p w14:paraId="4CD0984F" w14:textId="070049A2" w:rsidR="006630E4" w:rsidRDefault="0036509B">
      <w:pPr>
        <w:pStyle w:val="Textoindependiente"/>
      </w:pPr>
      <w:r>
        <w:t>R: Los Ángulos de escora de equilibrio de la fragata es del 0° hasta los 1</w:t>
      </w:r>
      <w:r w:rsidR="00146F32">
        <w:t>18</w:t>
      </w:r>
      <w:r>
        <w:t>°, esto porque como se aprecia en el gráfico, después de los 1</w:t>
      </w:r>
      <w:r w:rsidR="00146F32">
        <w:t>18</w:t>
      </w:r>
      <w:r>
        <w:t>° se da vuelta campana en otras palabras, se da vuelta el buque.</w:t>
      </w:r>
    </w:p>
    <w:p w14:paraId="796FFFEA" w14:textId="77777777" w:rsidR="006630E4" w:rsidRDefault="006630E4">
      <w:pPr>
        <w:pStyle w:val="Textoindependiente"/>
        <w:spacing w:before="177"/>
      </w:pPr>
    </w:p>
    <w:p w14:paraId="58B99F74" w14:textId="77777777" w:rsidR="006630E4" w:rsidRDefault="00000000">
      <w:pPr>
        <w:pStyle w:val="Prrafodelista"/>
        <w:numPr>
          <w:ilvl w:val="1"/>
          <w:numId w:val="1"/>
        </w:numPr>
        <w:tabs>
          <w:tab w:val="left" w:pos="1179"/>
        </w:tabs>
        <w:ind w:left="1179" w:hanging="359"/>
        <w:rPr>
          <w:sz w:val="24"/>
        </w:rPr>
      </w:pP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ángulo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escora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límite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estabilidad.</w:t>
      </w:r>
      <w:r>
        <w:rPr>
          <w:spacing w:val="-1"/>
          <w:sz w:val="24"/>
        </w:rPr>
        <w:t xml:space="preserve"> </w:t>
      </w:r>
      <w:r>
        <w:rPr>
          <w:sz w:val="24"/>
        </w:rPr>
        <w:t>(25</w:t>
      </w:r>
      <w:r>
        <w:rPr>
          <w:spacing w:val="-2"/>
          <w:sz w:val="24"/>
        </w:rPr>
        <w:t xml:space="preserve"> pts.)</w:t>
      </w:r>
    </w:p>
    <w:p w14:paraId="464834A5" w14:textId="77777777" w:rsidR="006630E4" w:rsidRDefault="006630E4">
      <w:pPr>
        <w:rPr>
          <w:sz w:val="24"/>
        </w:rPr>
      </w:pPr>
    </w:p>
    <w:p w14:paraId="64271143" w14:textId="69914EFE" w:rsidR="0036509B" w:rsidRDefault="0036509B">
      <w:pPr>
        <w:rPr>
          <w:sz w:val="24"/>
        </w:rPr>
        <w:sectPr w:rsidR="0036509B">
          <w:headerReference w:type="default" r:id="rId7"/>
          <w:type w:val="continuous"/>
          <w:pgSz w:w="11910" w:h="16840"/>
          <w:pgMar w:top="1800" w:right="1440" w:bottom="280" w:left="1340" w:header="709" w:footer="0" w:gutter="0"/>
          <w:pgNumType w:start="1"/>
          <w:cols w:space="720"/>
        </w:sectPr>
      </w:pPr>
      <w:r>
        <w:rPr>
          <w:sz w:val="24"/>
        </w:rPr>
        <w:t xml:space="preserve">R: </w:t>
      </w:r>
      <w:r w:rsidR="00ED2EB4">
        <w:rPr>
          <w:sz w:val="24"/>
        </w:rPr>
        <w:t xml:space="preserve">El </w:t>
      </w:r>
      <w:r w:rsidR="009A016A">
        <w:rPr>
          <w:sz w:val="24"/>
        </w:rPr>
        <w:t>Angulo</w:t>
      </w:r>
      <w:r w:rsidR="00ED2EB4">
        <w:rPr>
          <w:sz w:val="24"/>
        </w:rPr>
        <w:t xml:space="preserve"> de escora del limite de estabilidad</w:t>
      </w:r>
      <w:r w:rsidR="00AB6D74">
        <w:rPr>
          <w:sz w:val="24"/>
        </w:rPr>
        <w:t xml:space="preserve"> del buque es 1</w:t>
      </w:r>
      <w:r w:rsidR="00146F32">
        <w:rPr>
          <w:sz w:val="24"/>
        </w:rPr>
        <w:t>18</w:t>
      </w:r>
      <w:r w:rsidR="00AB6D74">
        <w:rPr>
          <w:sz w:val="24"/>
        </w:rPr>
        <w:t>°, esto porque después de los 1</w:t>
      </w:r>
      <w:r w:rsidR="00146F32">
        <w:rPr>
          <w:sz w:val="24"/>
        </w:rPr>
        <w:t>18</w:t>
      </w:r>
      <w:r w:rsidR="00AB6D74">
        <w:rPr>
          <w:sz w:val="24"/>
        </w:rPr>
        <w:t xml:space="preserve">°, el buque </w:t>
      </w:r>
      <w:r w:rsidR="008C5AEC">
        <w:rPr>
          <w:sz w:val="24"/>
        </w:rPr>
        <w:t xml:space="preserve">será incapaz de adrizarse.  </w:t>
      </w:r>
    </w:p>
    <w:p w14:paraId="49CE154D" w14:textId="77777777" w:rsidR="006630E4" w:rsidRDefault="00000000">
      <w:pPr>
        <w:pStyle w:val="Textoindependiente"/>
        <w:ind w:left="230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3C1BFFA" wp14:editId="4AEEBCA7">
            <wp:extent cx="3138198" cy="197005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8198" cy="197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3FC46" w14:textId="77777777" w:rsidR="006630E4" w:rsidRDefault="00000000">
      <w:pPr>
        <w:spacing w:before="32"/>
        <w:ind w:left="2364"/>
        <w:rPr>
          <w:sz w:val="20"/>
        </w:rPr>
      </w:pPr>
      <w:r>
        <w:rPr>
          <w:sz w:val="20"/>
        </w:rPr>
        <w:t>FIGURA</w:t>
      </w:r>
      <w:r>
        <w:rPr>
          <w:spacing w:val="-14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1:</w:t>
      </w:r>
      <w:r>
        <w:rPr>
          <w:spacing w:val="-6"/>
          <w:sz w:val="20"/>
        </w:rPr>
        <w:t xml:space="preserve"> </w:t>
      </w:r>
      <w:r>
        <w:rPr>
          <w:sz w:val="20"/>
        </w:rPr>
        <w:t>CURVA</w:t>
      </w:r>
      <w:r>
        <w:rPr>
          <w:spacing w:val="-14"/>
          <w:sz w:val="20"/>
        </w:rPr>
        <w:t xml:space="preserve"> </w:t>
      </w:r>
      <w:r>
        <w:rPr>
          <w:sz w:val="20"/>
        </w:rPr>
        <w:t>BRAZO</w:t>
      </w:r>
      <w:r>
        <w:rPr>
          <w:spacing w:val="-14"/>
          <w:sz w:val="20"/>
        </w:rPr>
        <w:t xml:space="preserve"> </w:t>
      </w:r>
      <w:r>
        <w:rPr>
          <w:sz w:val="20"/>
        </w:rPr>
        <w:t>ADRIZANTE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FRAGATA</w:t>
      </w:r>
    </w:p>
    <w:sectPr w:rsidR="006630E4">
      <w:pgSz w:w="11910" w:h="16840"/>
      <w:pgMar w:top="1800" w:right="1440" w:bottom="280" w:left="1340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4BB782" w14:textId="77777777" w:rsidR="00D760B4" w:rsidRDefault="00D760B4">
      <w:r>
        <w:separator/>
      </w:r>
    </w:p>
  </w:endnote>
  <w:endnote w:type="continuationSeparator" w:id="0">
    <w:p w14:paraId="3D8FBE25" w14:textId="77777777" w:rsidR="00D760B4" w:rsidRDefault="00D76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8558E" w14:textId="77777777" w:rsidR="00D760B4" w:rsidRDefault="00D760B4">
      <w:r>
        <w:separator/>
      </w:r>
    </w:p>
  </w:footnote>
  <w:footnote w:type="continuationSeparator" w:id="0">
    <w:p w14:paraId="255B84F7" w14:textId="77777777" w:rsidR="00D760B4" w:rsidRDefault="00D76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56534" w14:textId="77777777" w:rsidR="006630E4" w:rsidRDefault="00000000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8416" behindDoc="1" locked="0" layoutInCell="1" allowOverlap="1" wp14:anchorId="01970EC5" wp14:editId="1B1E5C75">
              <wp:simplePos x="0" y="0"/>
              <wp:positionH relativeFrom="page">
                <wp:posOffset>4380229</wp:posOffset>
              </wp:positionH>
              <wp:positionV relativeFrom="page">
                <wp:posOffset>437786</wp:posOffset>
              </wp:positionV>
              <wp:extent cx="2280920" cy="5372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80920" cy="5372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CDB384" w14:textId="77777777" w:rsidR="006630E4" w:rsidRDefault="00000000">
                          <w:pPr>
                            <w:spacing w:before="17"/>
                            <w:ind w:left="20" w:right="18" w:firstLine="103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w w:val="110"/>
                            </w:rPr>
                            <w:t>Escuela Naval</w:t>
                          </w:r>
                          <w:r>
                            <w:rPr>
                              <w:rFonts w:ascii="Calibri" w:hAnsi="Calibri"/>
                              <w:spacing w:val="-2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10"/>
                            </w:rPr>
                            <w:t>“Arturo Prat” Dirección</w:t>
                          </w:r>
                          <w:r>
                            <w:rPr>
                              <w:rFonts w:ascii="Calibri" w:hAnsi="Calibri"/>
                              <w:spacing w:val="-14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1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12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10"/>
                            </w:rPr>
                            <w:t>Educación</w:t>
                          </w:r>
                          <w:r>
                            <w:rPr>
                              <w:rFonts w:ascii="Calibri" w:hAnsi="Calibri"/>
                              <w:spacing w:val="-14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1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12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10"/>
                            </w:rPr>
                            <w:t>la</w:t>
                          </w:r>
                          <w:r>
                            <w:rPr>
                              <w:rFonts w:ascii="Calibri" w:hAnsi="Calibri"/>
                              <w:spacing w:val="-14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10"/>
                            </w:rPr>
                            <w:t>Arnada Arnada de Chile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970EC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44.9pt;margin-top:34.45pt;width:179.6pt;height:42.3pt;z-index:-1576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" filled="f" stroked="f">
              <v:textbox inset="0,0,0,0">
                <w:txbxContent>
                  <w:p w14:paraId="76CDB384" w14:textId="77777777" w:rsidR="006630E4" w:rsidRDefault="00000000">
                    <w:pPr>
                      <w:spacing w:before="17"/>
                      <w:ind w:left="20" w:right="18" w:firstLine="103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w w:val="110"/>
                      </w:rPr>
                      <w:t>Escuela Naval</w:t>
                    </w:r>
                    <w:r>
                      <w:rPr>
                        <w:rFonts w:ascii="Calibri" w:hAnsi="Calibri"/>
                        <w:spacing w:val="-2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10"/>
                      </w:rPr>
                      <w:t>“Arturo Prat” Dirección</w:t>
                    </w:r>
                    <w:r>
                      <w:rPr>
                        <w:rFonts w:ascii="Calibri" w:hAnsi="Calibri"/>
                        <w:spacing w:val="-14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10"/>
                      </w:rPr>
                      <w:t>de</w:t>
                    </w:r>
                    <w:r>
                      <w:rPr>
                        <w:rFonts w:ascii="Calibri" w:hAnsi="Calibri"/>
                        <w:spacing w:val="-12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10"/>
                      </w:rPr>
                      <w:t>Educación</w:t>
                    </w:r>
                    <w:r>
                      <w:rPr>
                        <w:rFonts w:ascii="Calibri" w:hAnsi="Calibri"/>
                        <w:spacing w:val="-14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10"/>
                      </w:rPr>
                      <w:t>de</w:t>
                    </w:r>
                    <w:r>
                      <w:rPr>
                        <w:rFonts w:ascii="Calibri" w:hAnsi="Calibri"/>
                        <w:spacing w:val="-12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10"/>
                      </w:rPr>
                      <w:t>la</w:t>
                    </w:r>
                    <w:r>
                      <w:rPr>
                        <w:rFonts w:ascii="Calibri" w:hAnsi="Calibri"/>
                        <w:spacing w:val="-14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10"/>
                      </w:rPr>
                      <w:t>Arnada Arnada de Chile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E24306"/>
    <w:multiLevelType w:val="hybridMultilevel"/>
    <w:tmpl w:val="17D0DF64"/>
    <w:lvl w:ilvl="0" w:tplc="79AC36E6">
      <w:start w:val="1"/>
      <w:numFmt w:val="decimal"/>
      <w:lvlText w:val="%1."/>
      <w:lvlJc w:val="left"/>
      <w:pPr>
        <w:ind w:left="82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1" w:tplc="70D8A424">
      <w:start w:val="1"/>
      <w:numFmt w:val="lowerLetter"/>
      <w:lvlText w:val="%2)"/>
      <w:lvlJc w:val="left"/>
      <w:pPr>
        <w:ind w:left="1181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 w:tplc="70669280">
      <w:numFmt w:val="bullet"/>
      <w:lvlText w:val="•"/>
      <w:lvlJc w:val="left"/>
      <w:pPr>
        <w:ind w:left="2063" w:hanging="361"/>
      </w:pPr>
      <w:rPr>
        <w:rFonts w:hint="default"/>
        <w:lang w:val="es-ES" w:eastAsia="en-US" w:bidi="ar-SA"/>
      </w:rPr>
    </w:lvl>
    <w:lvl w:ilvl="3" w:tplc="A00428B0">
      <w:numFmt w:val="bullet"/>
      <w:lvlText w:val="•"/>
      <w:lvlJc w:val="left"/>
      <w:pPr>
        <w:ind w:left="2946" w:hanging="361"/>
      </w:pPr>
      <w:rPr>
        <w:rFonts w:hint="default"/>
        <w:lang w:val="es-ES" w:eastAsia="en-US" w:bidi="ar-SA"/>
      </w:rPr>
    </w:lvl>
    <w:lvl w:ilvl="4" w:tplc="6D389D26">
      <w:numFmt w:val="bullet"/>
      <w:lvlText w:val="•"/>
      <w:lvlJc w:val="left"/>
      <w:pPr>
        <w:ind w:left="3829" w:hanging="361"/>
      </w:pPr>
      <w:rPr>
        <w:rFonts w:hint="default"/>
        <w:lang w:val="es-ES" w:eastAsia="en-US" w:bidi="ar-SA"/>
      </w:rPr>
    </w:lvl>
    <w:lvl w:ilvl="5" w:tplc="2294D340">
      <w:numFmt w:val="bullet"/>
      <w:lvlText w:val="•"/>
      <w:lvlJc w:val="left"/>
      <w:pPr>
        <w:ind w:left="4712" w:hanging="361"/>
      </w:pPr>
      <w:rPr>
        <w:rFonts w:hint="default"/>
        <w:lang w:val="es-ES" w:eastAsia="en-US" w:bidi="ar-SA"/>
      </w:rPr>
    </w:lvl>
    <w:lvl w:ilvl="6" w:tplc="DE1A2F9C">
      <w:numFmt w:val="bullet"/>
      <w:lvlText w:val="•"/>
      <w:lvlJc w:val="left"/>
      <w:pPr>
        <w:ind w:left="5595" w:hanging="361"/>
      </w:pPr>
      <w:rPr>
        <w:rFonts w:hint="default"/>
        <w:lang w:val="es-ES" w:eastAsia="en-US" w:bidi="ar-SA"/>
      </w:rPr>
    </w:lvl>
    <w:lvl w:ilvl="7" w:tplc="F1D4E1E2">
      <w:numFmt w:val="bullet"/>
      <w:lvlText w:val="•"/>
      <w:lvlJc w:val="left"/>
      <w:pPr>
        <w:ind w:left="6478" w:hanging="361"/>
      </w:pPr>
      <w:rPr>
        <w:rFonts w:hint="default"/>
        <w:lang w:val="es-ES" w:eastAsia="en-US" w:bidi="ar-SA"/>
      </w:rPr>
    </w:lvl>
    <w:lvl w:ilvl="8" w:tplc="303A9D56">
      <w:numFmt w:val="bullet"/>
      <w:lvlText w:val="•"/>
      <w:lvlJc w:val="left"/>
      <w:pPr>
        <w:ind w:left="7361" w:hanging="361"/>
      </w:pPr>
      <w:rPr>
        <w:rFonts w:hint="default"/>
        <w:lang w:val="es-ES" w:eastAsia="en-US" w:bidi="ar-SA"/>
      </w:rPr>
    </w:lvl>
  </w:abstractNum>
  <w:num w:numId="1" w16cid:durableId="1993018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630E4"/>
    <w:rsid w:val="00146F32"/>
    <w:rsid w:val="001F73B0"/>
    <w:rsid w:val="00310110"/>
    <w:rsid w:val="0036509B"/>
    <w:rsid w:val="004655C3"/>
    <w:rsid w:val="004C3C8F"/>
    <w:rsid w:val="0065722C"/>
    <w:rsid w:val="006630E4"/>
    <w:rsid w:val="006B64B7"/>
    <w:rsid w:val="00862A91"/>
    <w:rsid w:val="008C5AEC"/>
    <w:rsid w:val="009A016A"/>
    <w:rsid w:val="00A46E84"/>
    <w:rsid w:val="00AB6D74"/>
    <w:rsid w:val="00BE1247"/>
    <w:rsid w:val="00BF2E4C"/>
    <w:rsid w:val="00D760B4"/>
    <w:rsid w:val="00ED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74A83"/>
  <w15:docId w15:val="{785CBA26-3BAD-4946-AC07-859EC726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79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196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Matías Fisher</dc:creator>
  <cp:lastModifiedBy>Lucas Reyes</cp:lastModifiedBy>
  <cp:revision>12</cp:revision>
  <dcterms:created xsi:type="dcterms:W3CDTF">2024-06-04T20:51:00Z</dcterms:created>
  <dcterms:modified xsi:type="dcterms:W3CDTF">2024-06-04T22:41:00Z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2024-06-04T00:00:00Z</vt:filetime>
  </property>
  <property fmtid="{D5CDD505-2E9C-101B-9397-08002B2CF9AE}" pid="5" name="Producer">
    <vt:lpwstr>GPL Ghostscript 9.20</vt:lpwstr>
  </property>
</Properties>
</file>