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tblpY="650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4317"/>
        <w:gridCol w:w="3107"/>
      </w:tblGrid>
      <w:tr w:rsidR="00CE3235" w:rsidRPr="00CE3235" w14:paraId="130B86FB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0B3B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3E10B0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Concepto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0B3B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12E79B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Información Relevante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0B3B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4C23F0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Ejemplo</w:t>
            </w:r>
          </w:p>
        </w:tc>
      </w:tr>
      <w:tr w:rsidR="00CE3235" w:rsidRPr="00CE3235" w14:paraId="200D6640" w14:textId="77777777" w:rsidTr="00CE3235">
        <w:trPr>
          <w:trHeight w:val="180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460807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Inclinación Natural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AEBAE6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es una inclinación natural del ser humano, no creada por ideologías o cultura, sino intrínseca a nuestra naturaleza.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44F8E5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Todos los seres humanos buscan la felicidad como un objetivo inherente.</w:t>
            </w:r>
          </w:p>
        </w:tc>
      </w:tr>
      <w:tr w:rsidR="00CE3235" w:rsidRPr="00CE3235" w14:paraId="74B7F7EF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185EDF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Filosofía Griega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FC5EA3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Filósofos como Tales, Demócrito, Sócrates y Aristóteles identificaron la felicidad con virtudes, equilibrio y el cumplimiento de la naturaleza humana.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C773F2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Aristóteles describe la felicidad como un fin último deseable por sí mismo.</w:t>
            </w:r>
          </w:p>
        </w:tc>
      </w:tr>
      <w:tr w:rsidR="00CE3235" w:rsidRPr="00CE3235" w14:paraId="0A89CFF9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AF70C0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Dimensiones de la Felicidad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85695D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incluye aspectos físicos, materiales y espirituales, como la salud, bienes necesarios y virtudes personales.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27F90B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Tales de Mileto identifica un cuerpo sano y un alma educada como esenciales para la felicidad.</w:t>
            </w:r>
          </w:p>
        </w:tc>
      </w:tr>
      <w:tr w:rsidR="00CE3235" w:rsidRPr="00CE3235" w14:paraId="151961DE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FC470A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Equilibrio y Medida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3E44B0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Demócrito introdujo el concepto de equilibrio en la vida, que se alinea con el justo medio aristotélico.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DE1005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Evitar los excesos y buscar un balance para alcanzar un estado de bienestar.</w:t>
            </w:r>
          </w:p>
        </w:tc>
      </w:tr>
      <w:tr w:rsidR="00CE3235" w:rsidRPr="00CE3235" w14:paraId="2B3EAA7B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CC3128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Estado del Alma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868526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Sócrates considera que la felicidad es un estado del alma vinculado a la voluntad divina y el entendimiento de la voluntad de los dioses.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AEF6CB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Calibrar adecuadamente las acciones humanas según principios divinos.</w:t>
            </w:r>
          </w:p>
        </w:tc>
      </w:tr>
      <w:tr w:rsidR="00CE3235" w:rsidRPr="00CE3235" w14:paraId="51D69C1B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1EF745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Virtud y Justicia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00C997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Platón asocia la felicidad con la práctica de virtudes como la justicia y la templanza, esenciales para la armonía interna y externa.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427030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Dar a cada cual lo que le corresponde y mantener equilibrio personal.</w:t>
            </w:r>
          </w:p>
        </w:tc>
      </w:tr>
      <w:tr w:rsidR="00CE3235" w:rsidRPr="00CE3235" w14:paraId="44FECB29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2F9A44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Felicidad como Fin Último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3DF01C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Aristóteles establece que la felicidad no necesita de nada más, es suficiente por sí misma y es el fin último de la vida humana.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3107A4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deporte puede ser un medio, pero la felicidad es el fin último deseado.</w:t>
            </w:r>
          </w:p>
        </w:tc>
      </w:tr>
      <w:tr w:rsidR="00CE3235" w:rsidRPr="00CE3235" w14:paraId="31D6E80E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C4C0A7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Filosofía Cristiana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1FC1EE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San Agustín describe la felicidad como alcanzar el bien perfecto en Dios, la plenitud de los bienes.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5F734B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búsqueda de la verdad y la virtud como caminos hacia Dios.</w:t>
            </w:r>
          </w:p>
        </w:tc>
      </w:tr>
      <w:tr w:rsidR="00CE3235" w:rsidRPr="00CE3235" w14:paraId="0CA683AB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9120DA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Imposible Necesario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A614C7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Según Julián Marías, la felicidad plena es imposible en esta vida, pero es necesaria como inclinación natural del ser humano.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77D802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Gozamos de 'chispazos' de felicidad en la vida cotidiana.</w:t>
            </w:r>
          </w:p>
        </w:tc>
      </w:tr>
      <w:tr w:rsidR="00CE3235" w:rsidRPr="00CE3235" w14:paraId="653FD459" w14:textId="77777777" w:rsidTr="00CE3235">
        <w:trPr>
          <w:trHeight w:val="165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1600C6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Relativismo y Felicidad</w:t>
            </w:r>
          </w:p>
        </w:tc>
        <w:tc>
          <w:tcPr>
            <w:tcW w:w="4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289AF9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tiene aspectos objetivos y subjetivos. El relativismo puede distorsionar su búsqueda al negar valores universales.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CE23CB" w14:textId="77777777" w:rsidR="00CE3235" w:rsidRPr="00CE3235" w:rsidRDefault="00CE3235" w:rsidP="00CE32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E32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Buscar la felicidad en bienes duraderos y verdaderos, no solo en placeres pasajeros.</w:t>
            </w:r>
          </w:p>
        </w:tc>
      </w:tr>
    </w:tbl>
    <w:p w14:paraId="5F808A20" w14:textId="4732EEE4" w:rsidR="00417B0B" w:rsidRDefault="00CE3235" w:rsidP="00CE3235">
      <w:pPr>
        <w:jc w:val="center"/>
      </w:pPr>
      <w:r>
        <w:t>INCLINACIÓN NATURAL A LA FELICIDAD</w:t>
      </w:r>
    </w:p>
    <w:sectPr w:rsidR="00417B0B" w:rsidSect="005D73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235"/>
    <w:rsid w:val="005D7362"/>
    <w:rsid w:val="0095698F"/>
    <w:rsid w:val="00CE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F8F933"/>
  <w15:chartTrackingRefBased/>
  <w15:docId w15:val="{55BEEB86-1350-A046-8B7F-5E4DFD913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323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3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353</Words>
  <Characters>1945</Characters>
  <Application>Microsoft Office Word</Application>
  <DocSecurity>0</DocSecurity>
  <Lines>16</Lines>
  <Paragraphs>4</Paragraphs>
  <ScaleCrop>false</ScaleCrop>
  <Company>Familiaa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Cuadra López</dc:creator>
  <cp:keywords/>
  <dc:description/>
  <cp:lastModifiedBy>Carolina Cuadra López</cp:lastModifiedBy>
  <cp:revision>1</cp:revision>
  <dcterms:created xsi:type="dcterms:W3CDTF">2024-12-12T12:13:00Z</dcterms:created>
  <dcterms:modified xsi:type="dcterms:W3CDTF">2024-12-12T12:14:00Z</dcterms:modified>
</cp:coreProperties>
</file>