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AEDAD" w14:textId="571200E4" w:rsidR="00EA7E2C" w:rsidRPr="00CA30BA" w:rsidRDefault="00CA30BA" w:rsidP="00CA30BA">
      <w:pPr>
        <w:jc w:val="center"/>
        <w:rPr>
          <w:rFonts w:ascii="Arial" w:hAnsi="Arial" w:cs="Arial"/>
          <w:b/>
          <w:bCs/>
          <w:sz w:val="22"/>
          <w:szCs w:val="22"/>
          <w:lang w:val="es-ES"/>
        </w:rPr>
      </w:pPr>
      <w:r w:rsidRPr="00CA30BA">
        <w:rPr>
          <w:rFonts w:ascii="Arial" w:hAnsi="Arial" w:cs="Arial"/>
          <w:b/>
          <w:bCs/>
          <w:sz w:val="22"/>
          <w:szCs w:val="22"/>
          <w:lang w:val="es-ES"/>
        </w:rPr>
        <w:t>CUESTIONARIO ESTUDIO</w:t>
      </w:r>
      <w:r>
        <w:rPr>
          <w:rFonts w:ascii="Arial" w:hAnsi="Arial" w:cs="Arial"/>
          <w:b/>
          <w:bCs/>
          <w:sz w:val="22"/>
          <w:szCs w:val="22"/>
          <w:lang w:val="es-ES"/>
        </w:rPr>
        <w:t xml:space="preserve"> PRUEBA 1 DE ARNI</w:t>
      </w:r>
    </w:p>
    <w:p w14:paraId="732583D7" w14:textId="4BFB4559" w:rsidR="00CA30BA" w:rsidRDefault="00CA30BA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  <w:r w:rsidRPr="00CA30BA"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  <w:t>Paso del mundo bipolar al multipolar</w:t>
      </w:r>
    </w:p>
    <w:p w14:paraId="20EE4DBD" w14:textId="77777777" w:rsidR="00E40B94" w:rsidRPr="00CA30BA" w:rsidRDefault="00E40B94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s-CL"/>
          <w14:ligatures w14:val="none"/>
        </w:rPr>
      </w:pPr>
    </w:p>
    <w:p w14:paraId="6965A609" w14:textId="77777777" w:rsid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por qué las diferencias ideológicas entre Estados Unidos y la Unión Soviética fueron un factor fundamental en el origen de la Guerra Fría.</w:t>
      </w:r>
    </w:p>
    <w:p w14:paraId="7B9F83BA" w14:textId="764408E4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los principales acuerdos y tensiones surgidos en la Conferencia de Yalta y explique cómo contribuyeron al inicio de la rivalidad entre las superpotencias.</w:t>
      </w:r>
    </w:p>
    <w:p w14:paraId="318D7C52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¿Qué significó la expresión “Telón de Acero” y de qué manera reflejó la división política e ideológica de Europa después de la Segunda Guerra Mundial?</w:t>
      </w:r>
    </w:p>
    <w:p w14:paraId="1BE7121C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el objetivo de la Doctrina Truman y analice cómo esta política influyó en la estrategia de contención del comunismo durante la Guerra Fría.</w:t>
      </w:r>
    </w:p>
    <w:p w14:paraId="0AAE781E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el propósito del Plan Marshall y explique por qué la ayuda económica estadounidense también tuvo un impacto político en Europa occidental.</w:t>
      </w:r>
    </w:p>
    <w:p w14:paraId="6242D65C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la importancia de la Crisis de Berlín (1948-1949) y analice cómo este episodio consolidó la división del mundo en bloques opuestos.</w:t>
      </w:r>
    </w:p>
    <w:p w14:paraId="392681DB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el papel de las alianzas militares OTAN y Pacto de Varsovia en la configuración del sistema internacional bipolar.</w:t>
      </w:r>
    </w:p>
    <w:p w14:paraId="155080C2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por qué la Guerra de Corea es considerada un conflicto representativo de la Guerra Fría y qué demuestra sobre la rivalidad entre las superpotencias.</w:t>
      </w:r>
    </w:p>
    <w:p w14:paraId="4C684FEB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Analice el concepto de “coexistencia pacífica” impulsado por Nikita Jruschov y explique por qué, pese a ello, continuaron existiendo crisis internacionales como la de los misiles en Cuba.</w:t>
      </w:r>
    </w:p>
    <w:p w14:paraId="58CEC21C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cómo la carrera espacial reflejó la competencia ideológica y tecnológica entre Estados Unidos y la Unión Soviética durante la Guerra Fría.</w:t>
      </w:r>
    </w:p>
    <w:p w14:paraId="0EF9A0EA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las reformas de Perestroika y Glasnost impulsadas por Mijaíl Gorbachov y explique cómo contribuyeron al fin del sistema bipolar.</w:t>
      </w:r>
    </w:p>
    <w:p w14:paraId="199EE456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qué se entiende por el paso de un mundo bipolar a uno multipolar e identifique las nuevas potencias que comenzaron a adquirir influencia en el sistema internacional posterior a 1991.</w:t>
      </w:r>
    </w:p>
    <w:p w14:paraId="600F89BE" w14:textId="77777777" w:rsidR="008C1D1A" w:rsidRDefault="008C1D1A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</w:p>
    <w:p w14:paraId="14EDC469" w14:textId="4F24360F" w:rsidR="00CA30BA" w:rsidRDefault="00CA30BA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  <w:r w:rsidRPr="00CA30BA"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  <w:lastRenderedPageBreak/>
        <w:t>Mundo Globalizado y Seguridad Mundial</w:t>
      </w:r>
    </w:p>
    <w:p w14:paraId="3534B9E4" w14:textId="77777777" w:rsidR="00093E0B" w:rsidRDefault="00093E0B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</w:p>
    <w:p w14:paraId="2F770E7F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qué se entiende por globalización y describa por qué se considera un proceso multifacético que transforma las relaciones internacionales.</w:t>
      </w:r>
    </w:p>
    <w:p w14:paraId="0573F91B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cómo el comercio internacional y la inversión extranjera directa han contribuido a la integración económica mundial.</w:t>
      </w:r>
    </w:p>
    <w:p w14:paraId="4D282D0E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de qué manera el desarrollo de internet y las tecnologías de la información han modificado el flujo global de información y la comunicación entre países.</w:t>
      </w:r>
    </w:p>
    <w:p w14:paraId="195542AD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cómo la globalización ha influido en la difusión cultural y explique el papel del idioma inglés en este proceso.</w:t>
      </w:r>
    </w:p>
    <w:p w14:paraId="76EB94B3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cómo la movilidad humana, a través de la migración y el turismo internacional, contribuye a la interconexión entre sociedades.</w:t>
      </w:r>
    </w:p>
    <w:p w14:paraId="46B49D86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el rol que cumplen las organizaciones internacionales, como la ONU u OMC, en la gobernanza y cooperación dentro de un mundo globalizado.</w:t>
      </w:r>
    </w:p>
    <w:p w14:paraId="1A0BF952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cómo la interdependencia económica global puede transformar una crisis financiera nacional en un problema de alcance mundial.</w:t>
      </w:r>
    </w:p>
    <w:p w14:paraId="586877E2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la relación entre globalización y nuevas amenazas a la seguridad, considerando el terrorismo internacional y el crimen transnacional.</w:t>
      </w:r>
    </w:p>
    <w:p w14:paraId="3ACC02AD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por qué la ciberseguridad se ha convertido en un elemento clave de la seguridad mundial en la era digital.</w:t>
      </w:r>
    </w:p>
    <w:p w14:paraId="3F8F7E11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cómo la globalización influye en la propagación de pandemias y explique por qué la cooperación internacional resulta fundamental para enfrentarlas.</w:t>
      </w:r>
    </w:p>
    <w:p w14:paraId="7EE41622" w14:textId="77777777" w:rsidR="00093E0B" w:rsidRPr="00093E0B" w:rsidRDefault="00093E0B" w:rsidP="00D154C9">
      <w:pPr>
        <w:tabs>
          <w:tab w:val="num" w:pos="709"/>
        </w:tabs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dos ventajas y dos desventajas de la globalización, considerando sus efectos económicos, sociales o culturales.</w:t>
      </w:r>
    </w:p>
    <w:p w14:paraId="0F320CE4" w14:textId="77777777" w:rsidR="00093E0B" w:rsidRPr="00093E0B" w:rsidRDefault="00093E0B" w:rsidP="00D154C9">
      <w:pPr>
        <w:tabs>
          <w:tab w:val="num" w:pos="709"/>
        </w:tabs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los principales riesgos y desafíos que la globalización plantea tanto para el mundo civil como para el ámbito militar en la actualidad.</w:t>
      </w:r>
    </w:p>
    <w:sectPr w:rsidR="00093E0B" w:rsidRPr="00093E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E1E0A"/>
    <w:multiLevelType w:val="multilevel"/>
    <w:tmpl w:val="42DA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AF6B5B"/>
    <w:multiLevelType w:val="multilevel"/>
    <w:tmpl w:val="B1267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3869BB"/>
    <w:multiLevelType w:val="multilevel"/>
    <w:tmpl w:val="542A5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127117070">
    <w:abstractNumId w:val="0"/>
  </w:num>
  <w:num w:numId="2" w16cid:durableId="7145848">
    <w:abstractNumId w:val="1"/>
  </w:num>
  <w:num w:numId="3" w16cid:durableId="1733847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0BA"/>
    <w:rsid w:val="00026BCC"/>
    <w:rsid w:val="00093E0B"/>
    <w:rsid w:val="002E7032"/>
    <w:rsid w:val="00553503"/>
    <w:rsid w:val="005D3E2D"/>
    <w:rsid w:val="006D2402"/>
    <w:rsid w:val="007557C1"/>
    <w:rsid w:val="00862106"/>
    <w:rsid w:val="008C1D1A"/>
    <w:rsid w:val="00CA30BA"/>
    <w:rsid w:val="00D154C9"/>
    <w:rsid w:val="00DA0C27"/>
    <w:rsid w:val="00E40B94"/>
    <w:rsid w:val="00E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19BBD"/>
  <w15:chartTrackingRefBased/>
  <w15:docId w15:val="{E1C966B6-A769-45FB-920A-D46C3C45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A30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3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30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30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30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30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30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30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30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30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30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30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30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30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30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30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30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30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30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30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30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30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30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30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30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30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30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30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30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Ramírez Torrejon</dc:creator>
  <cp:keywords/>
  <dc:description/>
  <cp:lastModifiedBy>Blanca Ramírez Torrejon</cp:lastModifiedBy>
  <cp:revision>7</cp:revision>
  <dcterms:created xsi:type="dcterms:W3CDTF">2026-02-21T00:54:00Z</dcterms:created>
  <dcterms:modified xsi:type="dcterms:W3CDTF">2026-08-01T10:17:00Z</dcterms:modified>
</cp:coreProperties>
</file>