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932" w:rsidRDefault="008F0149" w:rsidP="006D4932">
      <w:pPr>
        <w:jc w:val="center"/>
        <w:rPr>
          <w:b/>
          <w:u w:val="single"/>
        </w:rPr>
      </w:pPr>
      <w:r w:rsidRPr="008F0149">
        <w:rPr>
          <w:b/>
          <w:u w:val="single"/>
        </w:rPr>
        <w:t>Actividad en Clases Programación Lineal</w:t>
      </w:r>
    </w:p>
    <w:p w:rsidR="008F0149" w:rsidRPr="00415198" w:rsidRDefault="008F0149" w:rsidP="008F0149">
      <w:pPr>
        <w:pStyle w:val="Prrafodelista"/>
        <w:numPr>
          <w:ilvl w:val="0"/>
          <w:numId w:val="4"/>
        </w:numPr>
        <w:ind w:left="360" w:hanging="284"/>
        <w:jc w:val="both"/>
        <w:rPr>
          <w:rFonts w:ascii="Arial" w:hAnsi="Arial" w:cs="Arial"/>
        </w:rPr>
      </w:pPr>
      <w:r w:rsidRPr="00415198">
        <w:rPr>
          <w:rFonts w:ascii="Arial" w:hAnsi="Arial" w:cs="Arial"/>
          <w:bCs/>
          <w:lang w:val="es-ES_tradnl"/>
        </w:rPr>
        <w:t>Una empresa administradora de fondos d</w:t>
      </w:r>
      <w:r w:rsidRPr="00415198">
        <w:rPr>
          <w:rFonts w:ascii="Arial" w:hAnsi="Arial" w:cs="Arial"/>
          <w:lang w:val="es-ES_tradnl"/>
        </w:rPr>
        <w:t xml:space="preserve">ispone de 21 millones de pesos para invertir en bolsa. El departamento de estudios de inversiones recomienda dos tipos de instrumentos financieros, que llamaremos tipo A y tipo B. Los del tipo A tienen una rentabilidad del 10% anual y los del tipo B del 8% anual. Por razones de políticas de gestión del directorio se decide invertir un máximo de 13 millones de pesos en las del tipo A y como mínimo 6 millones de pesos en las del tipo B. Además la inversión en los instrumentos del tipo A debe ser menor o igual que el doble de la inversión destinada a los instrumentos tipo B. </w:t>
      </w:r>
      <w:r w:rsidRPr="00415198">
        <w:rPr>
          <w:rFonts w:ascii="Arial" w:hAnsi="Arial" w:cs="Arial"/>
        </w:rPr>
        <w:t xml:space="preserve"> </w:t>
      </w:r>
    </w:p>
    <w:p w:rsidR="008F0149" w:rsidRPr="00415198" w:rsidRDefault="008F0149" w:rsidP="008F0149">
      <w:pPr>
        <w:numPr>
          <w:ilvl w:val="0"/>
          <w:numId w:val="1"/>
        </w:numPr>
        <w:spacing w:after="0" w:line="240" w:lineRule="auto"/>
        <w:jc w:val="both"/>
        <w:rPr>
          <w:rFonts w:ascii="Arial" w:hAnsi="Arial" w:cs="Arial"/>
          <w:lang w:val="es-ES"/>
        </w:rPr>
      </w:pPr>
      <w:r>
        <w:rPr>
          <w:rFonts w:ascii="Arial" w:hAnsi="Arial" w:cs="Arial"/>
        </w:rPr>
        <w:t>Formule un modelo de Programación L</w:t>
      </w:r>
      <w:r w:rsidRPr="00975E0A">
        <w:rPr>
          <w:rFonts w:ascii="Arial" w:hAnsi="Arial" w:cs="Arial"/>
        </w:rPr>
        <w:t xml:space="preserve">ineal </w:t>
      </w:r>
      <w:r w:rsidRPr="00DC7B7E">
        <w:rPr>
          <w:rFonts w:ascii="Arial" w:hAnsi="Arial" w:cs="Arial"/>
        </w:rPr>
        <w:t xml:space="preserve">que permita obtener </w:t>
      </w:r>
      <w:r>
        <w:rPr>
          <w:rFonts w:ascii="Arial" w:hAnsi="Arial" w:cs="Arial"/>
          <w:lang w:val="es-ES_tradnl"/>
        </w:rPr>
        <w:t xml:space="preserve">la política de inversión que arroje </w:t>
      </w:r>
      <w:r w:rsidRPr="00DC7B7E">
        <w:rPr>
          <w:rFonts w:ascii="Arial" w:hAnsi="Arial" w:cs="Arial"/>
          <w:lang w:val="es-ES_tradnl"/>
        </w:rPr>
        <w:t>l</w:t>
      </w:r>
      <w:r>
        <w:rPr>
          <w:rFonts w:ascii="Arial" w:hAnsi="Arial" w:cs="Arial"/>
          <w:lang w:val="es-ES_tradnl"/>
        </w:rPr>
        <w:t>a máxima</w:t>
      </w:r>
      <w:r w:rsidRPr="00DC7B7E">
        <w:rPr>
          <w:rFonts w:ascii="Arial" w:hAnsi="Arial" w:cs="Arial"/>
          <w:lang w:val="es-ES_tradnl"/>
        </w:rPr>
        <w:t xml:space="preserve"> </w:t>
      </w:r>
      <w:r>
        <w:rPr>
          <w:rFonts w:ascii="Arial" w:hAnsi="Arial" w:cs="Arial"/>
          <w:lang w:val="es-ES_tradnl"/>
        </w:rPr>
        <w:t>rentabilidad</w:t>
      </w:r>
      <w:r w:rsidRPr="00DC7B7E">
        <w:rPr>
          <w:rFonts w:ascii="Arial" w:hAnsi="Arial" w:cs="Arial"/>
          <w:lang w:val="es-ES_tradnl"/>
        </w:rPr>
        <w:t xml:space="preserve"> anual</w:t>
      </w:r>
      <w:r>
        <w:rPr>
          <w:rFonts w:ascii="Arial" w:hAnsi="Arial" w:cs="Arial"/>
          <w:lang w:val="es-ES_tradnl"/>
        </w:rPr>
        <w:t>.</w:t>
      </w:r>
    </w:p>
    <w:p w:rsidR="00415198" w:rsidRPr="00113270" w:rsidRDefault="00415198" w:rsidP="00415198">
      <w:pPr>
        <w:spacing w:after="0" w:line="240" w:lineRule="auto"/>
        <w:ind w:left="720"/>
        <w:jc w:val="both"/>
        <w:rPr>
          <w:rFonts w:ascii="Arial" w:hAnsi="Arial" w:cs="Arial"/>
        </w:rPr>
      </w:pPr>
    </w:p>
    <w:p w:rsidR="008F0149" w:rsidRPr="00EC03D8" w:rsidRDefault="008F0149" w:rsidP="008F0149">
      <w:pPr>
        <w:ind w:left="360"/>
        <w:jc w:val="both"/>
        <w:rPr>
          <w:rFonts w:ascii="Arial" w:hAnsi="Arial" w:cs="Arial"/>
          <w:color w:val="FF0000"/>
        </w:rPr>
      </w:pPr>
      <w:r w:rsidRPr="00EC03D8">
        <w:rPr>
          <w:rFonts w:ascii="Arial" w:hAnsi="Arial" w:cs="Arial"/>
          <w:color w:val="FF0000"/>
          <w:lang w:val="es-ES_tradnl"/>
        </w:rPr>
        <w:t xml:space="preserve">   Sean</w:t>
      </w:r>
    </w:p>
    <w:p w:rsidR="008F0149" w:rsidRPr="00EC03D8" w:rsidRDefault="008F0149" w:rsidP="00415198">
      <w:pPr>
        <w:ind w:left="360"/>
        <w:jc w:val="both"/>
        <w:rPr>
          <w:rFonts w:ascii="Arial" w:hAnsi="Arial" w:cs="Arial"/>
          <w:color w:val="FF0000"/>
          <w:lang w:val="es-ES_tradnl"/>
        </w:rPr>
      </w:pPr>
      <w:r w:rsidRPr="00EC03D8">
        <w:rPr>
          <w:rFonts w:ascii="Arial" w:hAnsi="Arial" w:cs="Arial"/>
          <w:color w:val="FF0000"/>
          <w:lang w:val="es-ES_tradnl"/>
        </w:rPr>
        <w:t xml:space="preserve">x = millones invertidos en instrumento tipo A.          </w:t>
      </w:r>
    </w:p>
    <w:p w:rsidR="008F0149" w:rsidRPr="00EC03D8" w:rsidRDefault="008F0149" w:rsidP="00415198">
      <w:pPr>
        <w:ind w:left="360"/>
        <w:jc w:val="both"/>
        <w:rPr>
          <w:rFonts w:ascii="Arial" w:hAnsi="Arial" w:cs="Arial"/>
          <w:color w:val="FF0000"/>
          <w:lang w:val="es-ES_tradnl"/>
        </w:rPr>
      </w:pPr>
      <w:r w:rsidRPr="00EC03D8">
        <w:rPr>
          <w:rFonts w:ascii="Arial" w:hAnsi="Arial" w:cs="Arial"/>
          <w:color w:val="FF0000"/>
          <w:lang w:val="es-ES_tradnl"/>
        </w:rPr>
        <w:t>y = millones invertidos en instrumento tipo B</w:t>
      </w:r>
      <w:r w:rsidR="00415198" w:rsidRPr="00EC03D8">
        <w:rPr>
          <w:rFonts w:ascii="Arial" w:hAnsi="Arial" w:cs="Arial"/>
          <w:color w:val="FF0000"/>
          <w:lang w:val="es-ES_tradnl"/>
        </w:rPr>
        <w:t xml:space="preserve">.    </w:t>
      </w:r>
    </w:p>
    <w:p w:rsidR="008F0149" w:rsidRPr="00EC03D8" w:rsidRDefault="008F0149" w:rsidP="008F0149">
      <w:pPr>
        <w:ind w:left="360"/>
        <w:jc w:val="both"/>
        <w:rPr>
          <w:rFonts w:ascii="Arial" w:hAnsi="Arial" w:cs="Arial"/>
          <w:color w:val="FF0000"/>
          <w:lang w:val="es-ES_tradnl"/>
        </w:rPr>
      </w:pPr>
      <w:r w:rsidRPr="00EC03D8">
        <w:rPr>
          <w:rFonts w:ascii="Arial" w:hAnsi="Arial" w:cs="Arial"/>
          <w:color w:val="FF0000"/>
          <w:lang w:val="es-ES_tradnl"/>
        </w:rPr>
        <w:t>El problema consiste en resolver el siguiente modelo:</w:t>
      </w:r>
    </w:p>
    <w:p w:rsidR="008F0149" w:rsidRPr="00415198" w:rsidRDefault="008F0149" w:rsidP="00EC03D8">
      <w:pPr>
        <w:spacing w:after="0" w:line="240" w:lineRule="auto"/>
        <w:jc w:val="both"/>
        <w:rPr>
          <w:color w:val="FF0000"/>
        </w:rPr>
      </w:pPr>
      <w:r w:rsidRPr="00415198">
        <w:rPr>
          <w:color w:val="FF0000"/>
        </w:rPr>
        <w:t xml:space="preserve">      </w:t>
      </w:r>
      <w:r w:rsidRPr="00415198">
        <w:rPr>
          <w:rFonts w:ascii="Arial" w:hAnsi="Arial" w:cs="Arial"/>
          <w:color w:val="FF0000"/>
        </w:rPr>
        <w:t xml:space="preserve">  </w:t>
      </w:r>
      <w:r w:rsidRPr="00415198">
        <w:rPr>
          <w:color w:val="FF0000"/>
        </w:rPr>
        <w:t xml:space="preserve"> Max   0.1x  +  0.08y                                      </w:t>
      </w:r>
    </w:p>
    <w:p w:rsidR="008F0149" w:rsidRPr="00415198" w:rsidRDefault="008F0149" w:rsidP="00EC03D8">
      <w:pPr>
        <w:spacing w:after="0" w:line="240" w:lineRule="auto"/>
        <w:jc w:val="both"/>
        <w:rPr>
          <w:color w:val="FF0000"/>
          <w:vertAlign w:val="subscript"/>
        </w:rPr>
      </w:pPr>
      <w:r w:rsidRPr="00415198">
        <w:rPr>
          <w:color w:val="FF0000"/>
        </w:rPr>
        <w:t xml:space="preserve">            </w:t>
      </w:r>
      <w:proofErr w:type="spellStart"/>
      <w:r w:rsidRPr="00415198">
        <w:rPr>
          <w:color w:val="FF0000"/>
        </w:rPr>
        <w:t>s.a</w:t>
      </w:r>
      <w:proofErr w:type="spellEnd"/>
      <w:r w:rsidRPr="00415198">
        <w:rPr>
          <w:color w:val="FF0000"/>
        </w:rPr>
        <w:t xml:space="preserve">       x  +   y </w:t>
      </w:r>
      <w:r w:rsidRPr="00415198">
        <w:rPr>
          <w:color w:val="FF0000"/>
          <w:vertAlign w:val="subscript"/>
        </w:rPr>
        <w:t xml:space="preserve">  </w:t>
      </w:r>
      <w:r w:rsidRPr="00415198">
        <w:rPr>
          <w:color w:val="FF0000"/>
        </w:rPr>
        <w:t xml:space="preserve">≤  21                                   </w:t>
      </w:r>
    </w:p>
    <w:p w:rsidR="008F0149" w:rsidRPr="00415198" w:rsidRDefault="008F0149" w:rsidP="00EC03D8">
      <w:pPr>
        <w:spacing w:after="0" w:line="240" w:lineRule="auto"/>
        <w:jc w:val="both"/>
        <w:rPr>
          <w:color w:val="FF0000"/>
        </w:rPr>
      </w:pPr>
      <w:r w:rsidRPr="00415198">
        <w:rPr>
          <w:color w:val="FF0000"/>
        </w:rPr>
        <w:t xml:space="preserve">                       </w:t>
      </w:r>
      <w:proofErr w:type="gramStart"/>
      <w:r w:rsidRPr="00415198">
        <w:rPr>
          <w:color w:val="FF0000"/>
        </w:rPr>
        <w:t>x</w:t>
      </w:r>
      <w:proofErr w:type="gramEnd"/>
      <w:r w:rsidRPr="00415198">
        <w:rPr>
          <w:color w:val="FF0000"/>
        </w:rPr>
        <w:t xml:space="preserve">          </w:t>
      </w:r>
      <w:r w:rsidRPr="00415198">
        <w:rPr>
          <w:color w:val="FF0000"/>
          <w:vertAlign w:val="subscript"/>
        </w:rPr>
        <w:t xml:space="preserve">   </w:t>
      </w:r>
      <w:r w:rsidRPr="00415198">
        <w:rPr>
          <w:color w:val="FF0000"/>
        </w:rPr>
        <w:t xml:space="preserve">≤  13                                  </w:t>
      </w:r>
    </w:p>
    <w:p w:rsidR="008F0149" w:rsidRPr="00415198" w:rsidRDefault="008F0149" w:rsidP="00EC03D8">
      <w:pPr>
        <w:spacing w:after="0" w:line="240" w:lineRule="auto"/>
        <w:jc w:val="both"/>
        <w:rPr>
          <w:color w:val="FF0000"/>
        </w:rPr>
      </w:pPr>
      <w:r w:rsidRPr="00415198">
        <w:rPr>
          <w:color w:val="FF0000"/>
        </w:rPr>
        <w:t xml:space="preserve">                                </w:t>
      </w:r>
      <w:proofErr w:type="gramStart"/>
      <w:r w:rsidRPr="00415198">
        <w:rPr>
          <w:color w:val="FF0000"/>
        </w:rPr>
        <w:t>y</w:t>
      </w:r>
      <w:proofErr w:type="gramEnd"/>
      <w:r w:rsidRPr="00415198">
        <w:rPr>
          <w:color w:val="FF0000"/>
        </w:rPr>
        <w:t xml:space="preserve">   ≥   6                                   </w:t>
      </w:r>
    </w:p>
    <w:p w:rsidR="008F0149" w:rsidRPr="00415198" w:rsidRDefault="008F0149" w:rsidP="00EC03D8">
      <w:pPr>
        <w:spacing w:after="0" w:line="240" w:lineRule="auto"/>
        <w:jc w:val="both"/>
        <w:rPr>
          <w:color w:val="FF0000"/>
        </w:rPr>
      </w:pPr>
      <w:r w:rsidRPr="00415198">
        <w:rPr>
          <w:color w:val="FF0000"/>
        </w:rPr>
        <w:t xml:space="preserve">                       x   -  2y </w:t>
      </w:r>
      <w:r w:rsidRPr="00415198">
        <w:rPr>
          <w:color w:val="FF0000"/>
          <w:vertAlign w:val="subscript"/>
        </w:rPr>
        <w:t xml:space="preserve">  </w:t>
      </w:r>
      <w:r w:rsidRPr="00415198">
        <w:rPr>
          <w:color w:val="FF0000"/>
        </w:rPr>
        <w:t xml:space="preserve">≤  0                                   </w:t>
      </w:r>
    </w:p>
    <w:p w:rsidR="00EC03D8" w:rsidRDefault="008F0149" w:rsidP="00EC03D8">
      <w:pPr>
        <w:spacing w:after="0" w:line="240" w:lineRule="auto"/>
        <w:jc w:val="both"/>
        <w:rPr>
          <w:color w:val="FF0000"/>
        </w:rPr>
      </w:pPr>
      <w:r w:rsidRPr="00415198">
        <w:rPr>
          <w:color w:val="FF0000"/>
        </w:rPr>
        <w:t xml:space="preserve">                       x≥0, y≥0         </w:t>
      </w: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EC03D8" w:rsidRDefault="00EC03D8" w:rsidP="00EC03D8">
      <w:pPr>
        <w:spacing w:after="0" w:line="240" w:lineRule="auto"/>
        <w:jc w:val="both"/>
        <w:rPr>
          <w:color w:val="FF0000"/>
        </w:rPr>
      </w:pPr>
    </w:p>
    <w:p w:rsidR="008F0149" w:rsidRPr="00415198" w:rsidRDefault="008F0149" w:rsidP="00EC03D8">
      <w:pPr>
        <w:spacing w:after="0" w:line="240" w:lineRule="auto"/>
        <w:jc w:val="both"/>
        <w:rPr>
          <w:color w:val="FF0000"/>
        </w:rPr>
      </w:pPr>
      <w:r w:rsidRPr="00415198">
        <w:rPr>
          <w:color w:val="FF0000"/>
        </w:rPr>
        <w:t xml:space="preserve">                                  </w:t>
      </w:r>
    </w:p>
    <w:p w:rsidR="008F0149" w:rsidRDefault="008F0149" w:rsidP="008F0149">
      <w:pPr>
        <w:numPr>
          <w:ilvl w:val="0"/>
          <w:numId w:val="1"/>
        </w:numPr>
        <w:spacing w:after="0" w:line="240" w:lineRule="auto"/>
        <w:jc w:val="both"/>
        <w:rPr>
          <w:rFonts w:ascii="Arial" w:hAnsi="Arial" w:cs="Arial"/>
        </w:rPr>
      </w:pPr>
      <w:r w:rsidRPr="00975E0A">
        <w:rPr>
          <w:rFonts w:ascii="Arial" w:hAnsi="Arial" w:cs="Arial"/>
        </w:rPr>
        <w:lastRenderedPageBreak/>
        <w:t xml:space="preserve">Resuelva el modelo propuesto por usted en a) de forma gráfica. </w:t>
      </w:r>
      <w:r>
        <w:rPr>
          <w:rFonts w:ascii="Arial" w:hAnsi="Arial" w:cs="Arial"/>
        </w:rPr>
        <w:t>I</w:t>
      </w:r>
      <w:r w:rsidRPr="00975E0A">
        <w:rPr>
          <w:rFonts w:ascii="Arial" w:hAnsi="Arial" w:cs="Arial"/>
        </w:rPr>
        <w:t xml:space="preserve">ndique claramente el dominio de puntos factibles, las </w:t>
      </w:r>
      <w:r>
        <w:rPr>
          <w:rFonts w:ascii="Arial" w:hAnsi="Arial" w:cs="Arial"/>
        </w:rPr>
        <w:t>diferentes restricciones,</w:t>
      </w:r>
      <w:r w:rsidRPr="00975E0A">
        <w:rPr>
          <w:rFonts w:ascii="Arial" w:hAnsi="Arial" w:cs="Arial"/>
        </w:rPr>
        <w:t xml:space="preserve"> curvas de nivel</w:t>
      </w:r>
      <w:r>
        <w:rPr>
          <w:rFonts w:ascii="Arial" w:hAnsi="Arial" w:cs="Arial"/>
        </w:rPr>
        <w:t xml:space="preserve"> de la función objetivo y la solución y valor óptimo del problema</w:t>
      </w:r>
      <w:r w:rsidRPr="00975E0A">
        <w:rPr>
          <w:rFonts w:ascii="Arial" w:hAnsi="Arial" w:cs="Arial"/>
        </w:rPr>
        <w:t>.</w:t>
      </w:r>
    </w:p>
    <w:p w:rsidR="00415198" w:rsidRPr="00415198" w:rsidRDefault="00415198" w:rsidP="00415198">
      <w:pPr>
        <w:spacing w:after="0" w:line="240" w:lineRule="auto"/>
        <w:ind w:left="720"/>
        <w:jc w:val="both"/>
        <w:rPr>
          <w:rFonts w:ascii="Arial" w:hAnsi="Arial" w:cs="Arial"/>
          <w:color w:val="FF0000"/>
        </w:rPr>
      </w:pPr>
    </w:p>
    <w:p w:rsidR="008F0149" w:rsidRDefault="008F0149" w:rsidP="008F0149">
      <w:pPr>
        <w:ind w:left="360"/>
        <w:jc w:val="both"/>
        <w:rPr>
          <w:rFonts w:ascii="Arial" w:hAnsi="Arial" w:cs="Arial"/>
          <w:color w:val="FF0000"/>
        </w:rPr>
      </w:pPr>
      <w:r w:rsidRPr="00415198">
        <w:rPr>
          <w:rFonts w:ascii="Arial" w:hAnsi="Arial" w:cs="Arial"/>
          <w:color w:val="FF0000"/>
        </w:rPr>
        <w:t xml:space="preserve"> Resolución gráfica:</w:t>
      </w:r>
    </w:p>
    <w:p w:rsidR="00EC03D8" w:rsidRPr="00415198" w:rsidRDefault="00EC03D8" w:rsidP="008F0149">
      <w:pPr>
        <w:ind w:left="360"/>
        <w:jc w:val="both"/>
        <w:rPr>
          <w:rFonts w:ascii="Arial" w:hAnsi="Arial" w:cs="Arial"/>
          <w:color w:val="FF0000"/>
        </w:rPr>
      </w:pPr>
      <w:r>
        <w:rPr>
          <w:noProof/>
        </w:rPr>
        <w:drawing>
          <wp:inline distT="0" distB="0" distL="0" distR="0" wp14:anchorId="43C99DDD" wp14:editId="2760BFE0">
            <wp:extent cx="3609975" cy="3188030"/>
            <wp:effectExtent l="19050" t="1905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8448" t="19135" r="31570" b="5893"/>
                    <a:stretch/>
                  </pic:blipFill>
                  <pic:spPr bwMode="auto">
                    <a:xfrm>
                      <a:off x="0" y="0"/>
                      <a:ext cx="3609552" cy="318765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rsidR="008F0149" w:rsidRPr="00EC03D8" w:rsidRDefault="008F0149" w:rsidP="008F0149">
      <w:pPr>
        <w:ind w:left="360"/>
        <w:jc w:val="both"/>
        <w:rPr>
          <w:rFonts w:ascii="Arial" w:hAnsi="Arial" w:cs="Arial"/>
          <w:color w:val="FF0000"/>
        </w:rPr>
      </w:pPr>
      <w:r w:rsidRPr="00EC03D8">
        <w:rPr>
          <w:rFonts w:ascii="Arial" w:hAnsi="Arial" w:cs="Arial"/>
          <w:color w:val="FF0000"/>
        </w:rPr>
        <w:t xml:space="preserve"> Solución óptima  x=13  e  y=8</w:t>
      </w:r>
      <w:r w:rsidR="00415198" w:rsidRPr="00EC03D8">
        <w:rPr>
          <w:rFonts w:ascii="Arial" w:hAnsi="Arial" w:cs="Arial"/>
          <w:color w:val="FF0000"/>
        </w:rPr>
        <w:t xml:space="preserve">   </w:t>
      </w:r>
    </w:p>
    <w:p w:rsidR="008F0149" w:rsidRPr="00EC03D8" w:rsidRDefault="008F0149" w:rsidP="008F0149">
      <w:pPr>
        <w:ind w:left="360"/>
        <w:jc w:val="both"/>
        <w:rPr>
          <w:rFonts w:ascii="Arial" w:hAnsi="Arial" w:cs="Arial"/>
          <w:color w:val="FF0000"/>
        </w:rPr>
      </w:pPr>
      <w:r w:rsidRPr="00EC03D8">
        <w:rPr>
          <w:rFonts w:ascii="Arial" w:hAnsi="Arial" w:cs="Arial"/>
          <w:color w:val="FF0000"/>
        </w:rPr>
        <w:t xml:space="preserve"> Valor óptimo   </w:t>
      </w:r>
      <w:proofErr w:type="gramStart"/>
      <w:r w:rsidRPr="00EC03D8">
        <w:rPr>
          <w:rFonts w:ascii="Arial" w:hAnsi="Arial" w:cs="Arial"/>
          <w:color w:val="FF0000"/>
        </w:rPr>
        <w:t>v(</w:t>
      </w:r>
      <w:proofErr w:type="gramEnd"/>
      <w:r w:rsidRPr="00EC03D8">
        <w:rPr>
          <w:rFonts w:ascii="Arial" w:hAnsi="Arial" w:cs="Arial"/>
          <w:color w:val="FF0000"/>
        </w:rPr>
        <w:t>P)=z=1.94  (2 puntos)</w:t>
      </w:r>
    </w:p>
    <w:p w:rsidR="008F0149" w:rsidRPr="00EC03D8" w:rsidRDefault="008F0149" w:rsidP="008F0149">
      <w:pPr>
        <w:numPr>
          <w:ilvl w:val="0"/>
          <w:numId w:val="1"/>
        </w:numPr>
        <w:spacing w:after="0" w:line="240" w:lineRule="auto"/>
        <w:jc w:val="both"/>
        <w:rPr>
          <w:rFonts w:ascii="Arial" w:hAnsi="Arial" w:cs="Arial"/>
          <w:lang w:val="es-ES"/>
        </w:rPr>
      </w:pPr>
      <w:r w:rsidRPr="00EC03D8">
        <w:rPr>
          <w:rFonts w:ascii="Arial" w:hAnsi="Arial" w:cs="Arial"/>
        </w:rPr>
        <w:t>¿Cuál es el rango en que puede variar el interés del instrumento tipo B, de manera que el valor óptimo siga siendo el mismo? Si el interés estuviera por sobre el límite máximo determinado, ¿cuál sería la nueva solución óptima?</w:t>
      </w:r>
    </w:p>
    <w:p w:rsidR="00EC03D8" w:rsidRPr="00EC03D8" w:rsidRDefault="00EC03D8" w:rsidP="00EC03D8">
      <w:pPr>
        <w:spacing w:after="0" w:line="240" w:lineRule="auto"/>
        <w:ind w:left="720"/>
        <w:jc w:val="both"/>
        <w:rPr>
          <w:rFonts w:ascii="Arial" w:hAnsi="Arial" w:cs="Arial"/>
        </w:rPr>
      </w:pPr>
    </w:p>
    <w:p w:rsidR="008F0149" w:rsidRPr="00EC03D8" w:rsidRDefault="008F0149" w:rsidP="008F0149">
      <w:pPr>
        <w:ind w:firstLine="360"/>
        <w:jc w:val="both"/>
        <w:rPr>
          <w:rFonts w:ascii="Arial" w:hAnsi="Arial" w:cs="Arial"/>
          <w:color w:val="FF0000"/>
        </w:rPr>
      </w:pPr>
      <w:r w:rsidRPr="00EC03D8">
        <w:rPr>
          <w:rFonts w:ascii="Arial" w:hAnsi="Arial" w:cs="Arial"/>
          <w:color w:val="FF0000"/>
        </w:rPr>
        <w:t>El problema corresponde al análisis de sensibilidad en la función objetivo.</w:t>
      </w:r>
    </w:p>
    <w:p w:rsidR="008F0149" w:rsidRPr="00EC03D8" w:rsidRDefault="008F0149" w:rsidP="008F0149">
      <w:pPr>
        <w:ind w:firstLine="360"/>
        <w:jc w:val="both"/>
        <w:rPr>
          <w:rFonts w:ascii="Arial" w:hAnsi="Arial" w:cs="Arial"/>
          <w:color w:val="FF0000"/>
        </w:rPr>
      </w:pPr>
      <w:r w:rsidRPr="00EC03D8">
        <w:rPr>
          <w:rFonts w:ascii="Arial" w:hAnsi="Arial" w:cs="Arial"/>
          <w:color w:val="FF0000"/>
        </w:rPr>
        <w:t xml:space="preserve">Rango de variación del coeficiente asociado a variable y  es  0 ≤ </w:t>
      </w:r>
      <w:proofErr w:type="spellStart"/>
      <w:r w:rsidRPr="00EC03D8">
        <w:rPr>
          <w:rFonts w:ascii="Arial" w:hAnsi="Arial" w:cs="Arial"/>
          <w:color w:val="FF0000"/>
        </w:rPr>
        <w:t>C</w:t>
      </w:r>
      <w:r w:rsidRPr="00EC03D8">
        <w:rPr>
          <w:rFonts w:ascii="Arial" w:hAnsi="Arial" w:cs="Arial"/>
          <w:color w:val="FF0000"/>
          <w:vertAlign w:val="subscript"/>
        </w:rPr>
        <w:t>y</w:t>
      </w:r>
      <w:proofErr w:type="spellEnd"/>
      <w:r w:rsidRPr="00EC03D8">
        <w:rPr>
          <w:rFonts w:ascii="Arial" w:hAnsi="Arial" w:cs="Arial"/>
          <w:color w:val="FF0000"/>
          <w:vertAlign w:val="subscript"/>
        </w:rPr>
        <w:t xml:space="preserve">  </w:t>
      </w:r>
      <w:r w:rsidRPr="00EC03D8">
        <w:rPr>
          <w:rFonts w:ascii="Arial" w:hAnsi="Arial" w:cs="Arial"/>
          <w:color w:val="FF0000"/>
        </w:rPr>
        <w:t xml:space="preserve">≤ 0.1   </w:t>
      </w:r>
    </w:p>
    <w:p w:rsidR="008F0149" w:rsidRPr="00EC03D8" w:rsidRDefault="008F0149" w:rsidP="008F0149">
      <w:pPr>
        <w:ind w:left="360"/>
        <w:jc w:val="both"/>
        <w:rPr>
          <w:rFonts w:ascii="Arial" w:hAnsi="Arial" w:cs="Arial"/>
          <w:color w:val="FF0000"/>
        </w:rPr>
      </w:pPr>
      <w:r w:rsidRPr="00EC03D8">
        <w:rPr>
          <w:rFonts w:ascii="Arial" w:hAnsi="Arial" w:cs="Arial"/>
          <w:color w:val="FF0000"/>
        </w:rPr>
        <w:t xml:space="preserve">Si el coeficiente </w:t>
      </w:r>
      <w:proofErr w:type="spellStart"/>
      <w:r w:rsidRPr="00EC03D8">
        <w:rPr>
          <w:rFonts w:ascii="Arial" w:hAnsi="Arial" w:cs="Arial"/>
          <w:color w:val="FF0000"/>
        </w:rPr>
        <w:t>C</w:t>
      </w:r>
      <w:r w:rsidRPr="00EC03D8">
        <w:rPr>
          <w:rFonts w:ascii="Arial" w:hAnsi="Arial" w:cs="Arial"/>
          <w:color w:val="FF0000"/>
          <w:vertAlign w:val="subscript"/>
        </w:rPr>
        <w:t>y</w:t>
      </w:r>
      <w:proofErr w:type="spellEnd"/>
      <w:r w:rsidRPr="00EC03D8">
        <w:rPr>
          <w:rFonts w:ascii="Arial" w:hAnsi="Arial" w:cs="Arial"/>
          <w:color w:val="FF0000"/>
        </w:rPr>
        <w:t xml:space="preserve">  está por sobre 0.1 la nueva solución óptima es x=0 e y=4   </w:t>
      </w:r>
    </w:p>
    <w:p w:rsidR="00EC03D8" w:rsidRDefault="00EC03D8" w:rsidP="008F0149">
      <w:pPr>
        <w:ind w:left="360"/>
        <w:jc w:val="both"/>
        <w:rPr>
          <w:rFonts w:ascii="Arial" w:hAnsi="Arial" w:cs="Arial"/>
          <w:color w:val="FF0000"/>
        </w:rPr>
      </w:pPr>
    </w:p>
    <w:p w:rsidR="00EC03D8" w:rsidRDefault="00EC03D8" w:rsidP="008F0149">
      <w:pPr>
        <w:ind w:left="360"/>
        <w:jc w:val="both"/>
        <w:rPr>
          <w:rFonts w:ascii="Arial" w:hAnsi="Arial" w:cs="Arial"/>
          <w:color w:val="FF0000"/>
        </w:rPr>
      </w:pPr>
    </w:p>
    <w:p w:rsidR="00EC03D8" w:rsidRDefault="00EC03D8" w:rsidP="008F0149">
      <w:pPr>
        <w:ind w:left="360"/>
        <w:jc w:val="both"/>
        <w:rPr>
          <w:rFonts w:ascii="Arial" w:hAnsi="Arial" w:cs="Arial"/>
          <w:color w:val="FF0000"/>
        </w:rPr>
      </w:pPr>
    </w:p>
    <w:p w:rsidR="00EC03D8" w:rsidRDefault="00EC03D8" w:rsidP="008F0149">
      <w:pPr>
        <w:ind w:left="360"/>
        <w:jc w:val="both"/>
        <w:rPr>
          <w:rFonts w:ascii="Arial" w:hAnsi="Arial" w:cs="Arial"/>
          <w:color w:val="FF0000"/>
        </w:rPr>
      </w:pPr>
    </w:p>
    <w:p w:rsidR="00EC03D8" w:rsidRDefault="00EC03D8" w:rsidP="008F0149">
      <w:pPr>
        <w:ind w:left="360"/>
        <w:jc w:val="both"/>
        <w:rPr>
          <w:rFonts w:ascii="Arial" w:hAnsi="Arial" w:cs="Arial"/>
          <w:color w:val="FF0000"/>
        </w:rPr>
      </w:pPr>
    </w:p>
    <w:p w:rsidR="00EC03D8" w:rsidRDefault="00EC03D8" w:rsidP="008F0149">
      <w:pPr>
        <w:ind w:left="360"/>
        <w:jc w:val="both"/>
        <w:rPr>
          <w:rFonts w:ascii="Arial" w:hAnsi="Arial" w:cs="Arial"/>
          <w:color w:val="FF0000"/>
        </w:rPr>
      </w:pPr>
    </w:p>
    <w:p w:rsidR="00EC03D8" w:rsidRPr="00EC03D8" w:rsidRDefault="00EC03D8" w:rsidP="008F0149">
      <w:pPr>
        <w:ind w:left="360"/>
        <w:jc w:val="both"/>
        <w:rPr>
          <w:rFonts w:ascii="Arial" w:hAnsi="Arial" w:cs="Arial"/>
          <w:color w:val="FF0000"/>
        </w:rPr>
      </w:pPr>
    </w:p>
    <w:p w:rsidR="008F0149" w:rsidRPr="006D4932" w:rsidRDefault="008F0149" w:rsidP="006D4932">
      <w:pPr>
        <w:pStyle w:val="Prrafodelista"/>
        <w:numPr>
          <w:ilvl w:val="0"/>
          <w:numId w:val="4"/>
        </w:numPr>
        <w:ind w:left="426" w:hanging="426"/>
        <w:jc w:val="both"/>
        <w:rPr>
          <w:rFonts w:ascii="Arial" w:hAnsi="Arial" w:cs="Arial"/>
        </w:rPr>
      </w:pPr>
      <w:r w:rsidRPr="006D4932">
        <w:rPr>
          <w:rFonts w:ascii="Arial" w:hAnsi="Arial" w:cs="Arial"/>
        </w:rPr>
        <w:lastRenderedPageBreak/>
        <w:t xml:space="preserve">Una empresa desea determinar los proveedores que atenderán su requerimiento de un insumo dado que se necesita en </w:t>
      </w:r>
      <w:proofErr w:type="gramStart"/>
      <w:r w:rsidRPr="006D4932">
        <w:rPr>
          <w:rFonts w:ascii="Arial" w:hAnsi="Arial" w:cs="Arial"/>
        </w:rPr>
        <w:t>las</w:t>
      </w:r>
      <w:proofErr w:type="gramEnd"/>
      <w:r w:rsidRPr="006D4932">
        <w:rPr>
          <w:rFonts w:ascii="Arial" w:hAnsi="Arial" w:cs="Arial"/>
        </w:rPr>
        <w:t xml:space="preserve"> </w:t>
      </w:r>
      <w:r w:rsidRPr="006D4932">
        <w:rPr>
          <w:rFonts w:ascii="Arial" w:hAnsi="Arial" w:cs="Arial"/>
          <w:i/>
        </w:rPr>
        <w:t>n</w:t>
      </w:r>
      <w:r w:rsidRPr="006D4932">
        <w:rPr>
          <w:rFonts w:ascii="Arial" w:hAnsi="Arial" w:cs="Arial"/>
        </w:rPr>
        <w:t xml:space="preserve"> bodegas a su cargo a lo largo del país. Asuma que se cuenta con un total de </w:t>
      </w:r>
      <w:r w:rsidRPr="006D4932">
        <w:rPr>
          <w:rFonts w:ascii="Arial" w:hAnsi="Arial" w:cs="Arial"/>
          <w:i/>
        </w:rPr>
        <w:t>m</w:t>
      </w:r>
      <w:r w:rsidRPr="006D4932">
        <w:rPr>
          <w:rFonts w:ascii="Arial" w:hAnsi="Arial" w:cs="Arial"/>
        </w:rPr>
        <w:t xml:space="preserve"> proveedores, cada uno de los cuales está en condiciones de ofrecer </w:t>
      </w:r>
      <w:proofErr w:type="spellStart"/>
      <w:r w:rsidRPr="006D4932">
        <w:rPr>
          <w:rFonts w:ascii="Arial" w:hAnsi="Arial" w:cs="Arial"/>
          <w:i/>
        </w:rPr>
        <w:t>a</w:t>
      </w:r>
      <w:r w:rsidRPr="006D4932">
        <w:rPr>
          <w:rFonts w:ascii="Arial" w:hAnsi="Arial" w:cs="Arial"/>
          <w:i/>
          <w:vertAlign w:val="subscript"/>
        </w:rPr>
        <w:t>i</w:t>
      </w:r>
      <w:proofErr w:type="spellEnd"/>
      <w:r w:rsidRPr="006D4932">
        <w:rPr>
          <w:rFonts w:ascii="Arial" w:hAnsi="Arial" w:cs="Arial"/>
        </w:rPr>
        <w:t xml:space="preserve"> unidades de dicho insumo. La demanda requerida en la </w:t>
      </w:r>
      <w:r w:rsidRPr="006D4932">
        <w:rPr>
          <w:rFonts w:ascii="Arial" w:hAnsi="Arial" w:cs="Arial"/>
          <w:i/>
        </w:rPr>
        <w:t>j</w:t>
      </w:r>
      <w:r w:rsidRPr="006D4932">
        <w:rPr>
          <w:rFonts w:ascii="Arial" w:hAnsi="Arial" w:cs="Arial"/>
        </w:rPr>
        <w:t>-</w:t>
      </w:r>
      <w:proofErr w:type="spellStart"/>
      <w:r w:rsidRPr="006D4932">
        <w:rPr>
          <w:rFonts w:ascii="Arial" w:hAnsi="Arial" w:cs="Arial"/>
        </w:rPr>
        <w:t>ésima</w:t>
      </w:r>
      <w:proofErr w:type="spellEnd"/>
      <w:r w:rsidRPr="006D4932">
        <w:rPr>
          <w:rFonts w:ascii="Arial" w:hAnsi="Arial" w:cs="Arial"/>
        </w:rPr>
        <w:t xml:space="preserve"> bodega es de </w:t>
      </w:r>
      <w:proofErr w:type="spellStart"/>
      <w:r w:rsidRPr="006D4932">
        <w:rPr>
          <w:rFonts w:ascii="Arial" w:hAnsi="Arial" w:cs="Arial"/>
          <w:i/>
        </w:rPr>
        <w:t>b</w:t>
      </w:r>
      <w:r w:rsidRPr="006D4932">
        <w:rPr>
          <w:rFonts w:ascii="Arial" w:hAnsi="Arial" w:cs="Arial"/>
          <w:i/>
          <w:vertAlign w:val="subscript"/>
        </w:rPr>
        <w:t>j</w:t>
      </w:r>
      <w:proofErr w:type="spellEnd"/>
      <w:r w:rsidRPr="006D4932">
        <w:rPr>
          <w:rFonts w:ascii="Arial" w:hAnsi="Arial" w:cs="Arial"/>
        </w:rPr>
        <w:t xml:space="preserve"> unidades. Se denota por </w:t>
      </w:r>
      <w:proofErr w:type="spellStart"/>
      <w:r w:rsidRPr="006D4932">
        <w:rPr>
          <w:rFonts w:ascii="Arial" w:hAnsi="Arial" w:cs="Arial"/>
          <w:i/>
        </w:rPr>
        <w:t>c</w:t>
      </w:r>
      <w:r w:rsidRPr="006D4932">
        <w:rPr>
          <w:rFonts w:ascii="Arial" w:hAnsi="Arial" w:cs="Arial"/>
          <w:i/>
          <w:vertAlign w:val="subscript"/>
        </w:rPr>
        <w:t>ij</w:t>
      </w:r>
      <w:proofErr w:type="spellEnd"/>
      <w:r w:rsidRPr="006D4932">
        <w:rPr>
          <w:rFonts w:ascii="Arial" w:hAnsi="Arial" w:cs="Arial"/>
        </w:rPr>
        <w:t xml:space="preserve"> el costo que ofrece el proveedor </w:t>
      </w:r>
      <w:r w:rsidRPr="006D4932">
        <w:rPr>
          <w:rFonts w:ascii="Arial" w:hAnsi="Arial" w:cs="Arial"/>
          <w:i/>
        </w:rPr>
        <w:t xml:space="preserve">i </w:t>
      </w:r>
      <w:r w:rsidRPr="006D4932">
        <w:rPr>
          <w:rFonts w:ascii="Arial" w:hAnsi="Arial" w:cs="Arial"/>
        </w:rPr>
        <w:t xml:space="preserve">para despachar una unidad del producto hasta la bodega </w:t>
      </w:r>
      <w:r w:rsidRPr="006D4932">
        <w:rPr>
          <w:rFonts w:ascii="Arial" w:hAnsi="Arial" w:cs="Arial"/>
          <w:i/>
        </w:rPr>
        <w:t>j</w:t>
      </w:r>
      <w:r w:rsidRPr="006D4932">
        <w:rPr>
          <w:rFonts w:ascii="Arial" w:hAnsi="Arial" w:cs="Arial"/>
        </w:rPr>
        <w:t>.</w:t>
      </w:r>
    </w:p>
    <w:p w:rsidR="008F0149" w:rsidRPr="006B371D" w:rsidRDefault="008F0149" w:rsidP="008F0149">
      <w:pPr>
        <w:pStyle w:val="Default"/>
        <w:jc w:val="both"/>
        <w:rPr>
          <w:rFonts w:ascii="Arial" w:hAnsi="Arial" w:cs="Arial"/>
          <w:sz w:val="22"/>
          <w:szCs w:val="22"/>
          <w:lang w:val="es-CL"/>
        </w:rPr>
      </w:pPr>
    </w:p>
    <w:p w:rsidR="008F0149" w:rsidRDefault="008F0149" w:rsidP="00EC03D8">
      <w:pPr>
        <w:pStyle w:val="Default"/>
        <w:ind w:left="360"/>
        <w:jc w:val="both"/>
        <w:rPr>
          <w:rFonts w:ascii="Arial" w:hAnsi="Arial" w:cs="Arial"/>
          <w:sz w:val="22"/>
          <w:szCs w:val="22"/>
          <w:lang w:val="es-ES"/>
        </w:rPr>
      </w:pPr>
      <w:r w:rsidRPr="006B371D">
        <w:rPr>
          <w:rFonts w:ascii="Arial" w:hAnsi="Arial" w:cs="Arial"/>
          <w:sz w:val="22"/>
          <w:szCs w:val="22"/>
          <w:lang w:val="es-ES"/>
        </w:rPr>
        <w:t>Formule un modelo de Program</w:t>
      </w:r>
      <w:r>
        <w:rPr>
          <w:rFonts w:ascii="Arial" w:hAnsi="Arial" w:cs="Arial"/>
          <w:sz w:val="22"/>
          <w:szCs w:val="22"/>
          <w:lang w:val="es-ES"/>
        </w:rPr>
        <w:t>ación Lineal que minimice los costos de compra para atender los requerimientos dados.</w:t>
      </w:r>
    </w:p>
    <w:p w:rsidR="008F0149" w:rsidRPr="006B371D" w:rsidRDefault="008F0149" w:rsidP="008F0149">
      <w:pPr>
        <w:pStyle w:val="Default"/>
        <w:jc w:val="both"/>
        <w:rPr>
          <w:rFonts w:ascii="Arial" w:hAnsi="Arial" w:cs="Arial"/>
          <w:sz w:val="22"/>
          <w:szCs w:val="22"/>
          <w:lang w:val="es-ES"/>
        </w:rPr>
      </w:pPr>
    </w:p>
    <w:p w:rsidR="008F0149" w:rsidRPr="00EC03D8" w:rsidRDefault="008F0149" w:rsidP="008F0149">
      <w:pPr>
        <w:pStyle w:val="Default"/>
        <w:jc w:val="both"/>
        <w:rPr>
          <w:rFonts w:ascii="Arial" w:hAnsi="Arial" w:cs="Arial"/>
          <w:color w:val="FF0000"/>
          <w:sz w:val="22"/>
          <w:szCs w:val="22"/>
          <w:lang w:val="es-ES"/>
        </w:rPr>
      </w:pPr>
      <w:r w:rsidRPr="00EC03D8">
        <w:rPr>
          <w:rFonts w:ascii="Arial" w:hAnsi="Arial" w:cs="Arial"/>
          <w:color w:val="FF0000"/>
          <w:sz w:val="22"/>
          <w:szCs w:val="22"/>
          <w:u w:val="single"/>
          <w:lang w:val="es-ES"/>
        </w:rPr>
        <w:t>Variables de Decisión:</w:t>
      </w:r>
      <w:r w:rsidRPr="00EC03D8">
        <w:rPr>
          <w:rFonts w:ascii="Arial" w:hAnsi="Arial" w:cs="Arial"/>
          <w:color w:val="FF0000"/>
          <w:sz w:val="22"/>
          <w:szCs w:val="22"/>
          <w:lang w:val="es-ES"/>
        </w:rPr>
        <w:t xml:space="preserve">       </w:t>
      </w:r>
    </w:p>
    <w:p w:rsidR="008F0149" w:rsidRPr="00EC03D8" w:rsidRDefault="008F0149" w:rsidP="008F0149">
      <w:pPr>
        <w:pStyle w:val="Default"/>
        <w:jc w:val="both"/>
        <w:rPr>
          <w:color w:val="FF0000"/>
          <w:sz w:val="22"/>
          <w:szCs w:val="22"/>
          <w:lang w:val="es-CL"/>
        </w:rPr>
      </w:pPr>
      <w:r w:rsidRPr="00EC03D8">
        <w:rPr>
          <w:rFonts w:ascii="Arial" w:hAnsi="Arial" w:cs="Arial"/>
          <w:color w:val="FF0000"/>
          <w:sz w:val="22"/>
          <w:szCs w:val="22"/>
          <w:lang w:val="es-ES"/>
        </w:rPr>
        <w:t xml:space="preserve">  </w:t>
      </w:r>
      <w:proofErr w:type="spellStart"/>
      <w:proofErr w:type="gramStart"/>
      <w:r w:rsidRPr="00EC03D8">
        <w:rPr>
          <w:rFonts w:ascii="Arial" w:hAnsi="Arial" w:cs="Arial"/>
          <w:color w:val="FF0000"/>
          <w:sz w:val="22"/>
          <w:szCs w:val="22"/>
          <w:lang w:val="es-CL"/>
        </w:rPr>
        <w:t>x</w:t>
      </w:r>
      <w:r w:rsidRPr="00EC03D8">
        <w:rPr>
          <w:rFonts w:ascii="Arial" w:hAnsi="Arial" w:cs="Arial"/>
          <w:color w:val="FF0000"/>
          <w:sz w:val="22"/>
          <w:szCs w:val="22"/>
          <w:vertAlign w:val="subscript"/>
          <w:lang w:val="es-CL"/>
        </w:rPr>
        <w:t>ij</w:t>
      </w:r>
      <w:proofErr w:type="spellEnd"/>
      <w:proofErr w:type="gramEnd"/>
      <w:r w:rsidRPr="00EC03D8">
        <w:rPr>
          <w:rFonts w:ascii="Arial" w:hAnsi="Arial" w:cs="Arial"/>
          <w:color w:val="FF0000"/>
          <w:sz w:val="22"/>
          <w:szCs w:val="22"/>
          <w:lang w:val="es-ES"/>
        </w:rPr>
        <w:t xml:space="preserve"> = unidades atendidas en la bodega j por el proveedor i         </w:t>
      </w:r>
    </w:p>
    <w:p w:rsidR="00EC03D8" w:rsidRPr="00EC03D8" w:rsidRDefault="00EC03D8" w:rsidP="008F0149">
      <w:pPr>
        <w:pStyle w:val="Default"/>
        <w:jc w:val="both"/>
        <w:rPr>
          <w:color w:val="FF0000"/>
          <w:sz w:val="22"/>
          <w:szCs w:val="22"/>
          <w:lang w:val="es-CL"/>
        </w:rPr>
      </w:pPr>
    </w:p>
    <w:p w:rsidR="008F0149" w:rsidRPr="00EC03D8" w:rsidRDefault="008F0149" w:rsidP="008F0149">
      <w:pPr>
        <w:pStyle w:val="Default"/>
        <w:rPr>
          <w:rFonts w:ascii="Arial" w:hAnsi="Arial" w:cs="Arial"/>
          <w:color w:val="FF0000"/>
          <w:sz w:val="22"/>
          <w:szCs w:val="22"/>
          <w:lang w:val="es-ES"/>
        </w:rPr>
      </w:pPr>
      <w:r w:rsidRPr="00EC03D8">
        <w:rPr>
          <w:rFonts w:ascii="Arial" w:hAnsi="Arial" w:cs="Arial"/>
          <w:color w:val="FF0000"/>
          <w:sz w:val="22"/>
          <w:szCs w:val="22"/>
          <w:u w:val="single"/>
          <w:lang w:val="es-CL"/>
        </w:rPr>
        <w:t>Función Objetivo.</w:t>
      </w:r>
      <w:r w:rsidRPr="00EC03D8">
        <w:rPr>
          <w:rFonts w:ascii="Arial" w:hAnsi="Arial" w:cs="Arial"/>
          <w:color w:val="FF0000"/>
          <w:sz w:val="22"/>
          <w:szCs w:val="22"/>
          <w:lang w:val="es-CL"/>
        </w:rPr>
        <w:t xml:space="preserve">  </w:t>
      </w:r>
      <w:r w:rsidRPr="00EC03D8">
        <w:rPr>
          <w:rFonts w:ascii="Arial" w:hAnsi="Arial" w:cs="Arial"/>
          <w:color w:val="FF0000"/>
          <w:position w:val="-8"/>
          <w:sz w:val="22"/>
          <w:szCs w:val="22"/>
          <w:vertAlign w:val="subscript"/>
          <w:lang w:val="es-ES"/>
        </w:rPr>
        <w:t xml:space="preserve">   </w:t>
      </w:r>
      <w:r w:rsidRPr="00EC03D8">
        <w:rPr>
          <w:rFonts w:ascii="Arial" w:hAnsi="Arial" w:cs="Arial"/>
          <w:color w:val="FF0000"/>
          <w:position w:val="-8"/>
          <w:sz w:val="22"/>
          <w:szCs w:val="22"/>
          <w:lang w:val="es-ES"/>
        </w:rPr>
        <w:t xml:space="preserve">Min </w:t>
      </w:r>
      <w:r w:rsidRPr="00EC03D8">
        <w:rPr>
          <w:rFonts w:ascii="Arial" w:hAnsi="Arial" w:cs="Arial"/>
          <w:color w:val="FF0000"/>
          <w:position w:val="-8"/>
          <w:sz w:val="22"/>
          <w:szCs w:val="22"/>
          <w:vertAlign w:val="subscript"/>
          <w:lang w:val="es-ES"/>
        </w:rPr>
        <w:t xml:space="preserve"> </w:t>
      </w:r>
      <w:r w:rsidRPr="00EC03D8">
        <w:rPr>
          <w:rFonts w:ascii="Times New Roman" w:hAnsi="Times New Roman" w:cs="Times New Roman"/>
          <w:color w:val="FF0000"/>
          <w:position w:val="-8"/>
          <w:sz w:val="22"/>
          <w:szCs w:val="22"/>
          <w:lang w:val="es-ES"/>
        </w:rPr>
        <w:t>∑</w:t>
      </w:r>
      <w:r w:rsidRPr="00EC03D8">
        <w:rPr>
          <w:rFonts w:ascii="Times New Roman" w:hAnsi="Times New Roman" w:cs="Times New Roman"/>
          <w:color w:val="FF0000"/>
          <w:position w:val="-8"/>
          <w:sz w:val="22"/>
          <w:szCs w:val="22"/>
          <w:vertAlign w:val="subscript"/>
          <w:lang w:val="es-ES"/>
        </w:rPr>
        <w:t>i=1,…</w:t>
      </w:r>
      <w:proofErr w:type="gramStart"/>
      <w:r w:rsidRPr="00EC03D8">
        <w:rPr>
          <w:rFonts w:ascii="Times New Roman" w:hAnsi="Times New Roman" w:cs="Times New Roman"/>
          <w:color w:val="FF0000"/>
          <w:position w:val="-8"/>
          <w:sz w:val="22"/>
          <w:szCs w:val="22"/>
          <w:vertAlign w:val="subscript"/>
          <w:lang w:val="es-ES"/>
        </w:rPr>
        <w:t>,m</w:t>
      </w:r>
      <w:proofErr w:type="gramEnd"/>
      <w:r w:rsidRPr="00EC03D8">
        <w:rPr>
          <w:rFonts w:ascii="Times New Roman" w:hAnsi="Times New Roman" w:cs="Times New Roman"/>
          <w:color w:val="FF0000"/>
          <w:position w:val="-8"/>
          <w:sz w:val="22"/>
          <w:szCs w:val="22"/>
          <w:lang w:val="es-ES"/>
        </w:rPr>
        <w:t xml:space="preserve"> ∑</w:t>
      </w:r>
      <w:r w:rsidRPr="00EC03D8">
        <w:rPr>
          <w:rFonts w:ascii="Times New Roman" w:hAnsi="Times New Roman" w:cs="Times New Roman"/>
          <w:color w:val="FF0000"/>
          <w:position w:val="-8"/>
          <w:sz w:val="22"/>
          <w:szCs w:val="22"/>
          <w:vertAlign w:val="subscript"/>
          <w:lang w:val="es-ES"/>
        </w:rPr>
        <w:t>j=1,…,n</w:t>
      </w:r>
      <w:r w:rsidRPr="00EC03D8">
        <w:rPr>
          <w:rFonts w:ascii="Arial" w:hAnsi="Arial" w:cs="Arial"/>
          <w:color w:val="FF0000"/>
          <w:position w:val="-8"/>
          <w:sz w:val="22"/>
          <w:szCs w:val="22"/>
          <w:vertAlign w:val="subscript"/>
          <w:lang w:val="es-ES"/>
        </w:rPr>
        <w:t xml:space="preserve">     </w:t>
      </w:r>
      <w:proofErr w:type="spellStart"/>
      <w:r w:rsidRPr="00EC03D8">
        <w:rPr>
          <w:rFonts w:ascii="Arial" w:hAnsi="Arial" w:cs="Arial"/>
          <w:i/>
          <w:color w:val="FF0000"/>
          <w:sz w:val="22"/>
          <w:szCs w:val="22"/>
          <w:lang w:val="es-ES"/>
        </w:rPr>
        <w:t>c</w:t>
      </w:r>
      <w:r w:rsidRPr="00EC03D8">
        <w:rPr>
          <w:rFonts w:ascii="Arial" w:hAnsi="Arial" w:cs="Arial"/>
          <w:color w:val="FF0000"/>
          <w:sz w:val="22"/>
          <w:szCs w:val="22"/>
          <w:vertAlign w:val="subscript"/>
          <w:lang w:val="es-ES"/>
        </w:rPr>
        <w:t>ij</w:t>
      </w:r>
      <w:proofErr w:type="spellEnd"/>
      <w:r w:rsidRPr="00EC03D8">
        <w:rPr>
          <w:rFonts w:ascii="Arial" w:hAnsi="Arial" w:cs="Arial"/>
          <w:color w:val="FF0000"/>
          <w:sz w:val="22"/>
          <w:szCs w:val="22"/>
          <w:lang w:val="es-ES"/>
        </w:rPr>
        <w:t xml:space="preserve"> </w:t>
      </w:r>
      <w:proofErr w:type="spellStart"/>
      <w:r w:rsidRPr="00EC03D8">
        <w:rPr>
          <w:rFonts w:ascii="Arial" w:hAnsi="Arial" w:cs="Arial"/>
          <w:color w:val="FF0000"/>
          <w:sz w:val="22"/>
          <w:szCs w:val="22"/>
          <w:lang w:val="es-ES"/>
        </w:rPr>
        <w:t>x</w:t>
      </w:r>
      <w:r w:rsidRPr="00EC03D8">
        <w:rPr>
          <w:rFonts w:ascii="Arial" w:hAnsi="Arial" w:cs="Arial"/>
          <w:color w:val="FF0000"/>
          <w:sz w:val="22"/>
          <w:szCs w:val="22"/>
          <w:vertAlign w:val="subscript"/>
          <w:lang w:val="es-ES"/>
        </w:rPr>
        <w:t>ij</w:t>
      </w:r>
      <w:proofErr w:type="spellEnd"/>
      <w:r w:rsidRPr="00EC03D8">
        <w:rPr>
          <w:rFonts w:ascii="Arial" w:hAnsi="Arial" w:cs="Arial"/>
          <w:color w:val="FF0000"/>
          <w:position w:val="-8"/>
          <w:sz w:val="22"/>
          <w:szCs w:val="22"/>
          <w:vertAlign w:val="subscript"/>
          <w:lang w:val="es-ES"/>
        </w:rPr>
        <w:t xml:space="preserve">          </w:t>
      </w:r>
    </w:p>
    <w:p w:rsidR="008F0149" w:rsidRPr="00EC03D8" w:rsidRDefault="008F0149" w:rsidP="008F0149">
      <w:pPr>
        <w:pStyle w:val="Default"/>
        <w:jc w:val="both"/>
        <w:rPr>
          <w:rFonts w:ascii="Arial" w:hAnsi="Arial" w:cs="Arial"/>
          <w:color w:val="FF0000"/>
          <w:sz w:val="22"/>
          <w:szCs w:val="22"/>
          <w:lang w:val="es-ES"/>
        </w:rPr>
      </w:pPr>
    </w:p>
    <w:p w:rsidR="008F0149" w:rsidRPr="00EC03D8" w:rsidRDefault="008F0149" w:rsidP="008F0149">
      <w:pPr>
        <w:pStyle w:val="Default"/>
        <w:rPr>
          <w:rFonts w:ascii="Arial" w:hAnsi="Arial" w:cs="Arial"/>
          <w:color w:val="FF0000"/>
          <w:sz w:val="22"/>
          <w:szCs w:val="22"/>
          <w:lang w:val="es-CL"/>
        </w:rPr>
      </w:pPr>
      <w:r w:rsidRPr="00EC03D8">
        <w:rPr>
          <w:rFonts w:ascii="Arial" w:hAnsi="Arial" w:cs="Arial"/>
          <w:color w:val="FF0000"/>
          <w:sz w:val="22"/>
          <w:szCs w:val="22"/>
          <w:u w:val="single"/>
          <w:lang w:val="es-CL"/>
        </w:rPr>
        <w:t xml:space="preserve">Restricciones. </w:t>
      </w:r>
      <w:r w:rsidRPr="00EC03D8">
        <w:rPr>
          <w:rFonts w:ascii="Arial" w:hAnsi="Arial" w:cs="Arial"/>
          <w:color w:val="FF0000"/>
          <w:sz w:val="22"/>
          <w:szCs w:val="22"/>
          <w:lang w:val="es-CL"/>
        </w:rPr>
        <w:t xml:space="preserve"> </w:t>
      </w:r>
    </w:p>
    <w:p w:rsidR="008F0149" w:rsidRPr="00EC03D8" w:rsidRDefault="008F0149" w:rsidP="008F0149">
      <w:pPr>
        <w:pStyle w:val="Default"/>
        <w:rPr>
          <w:rFonts w:ascii="Arial" w:hAnsi="Arial" w:cs="Arial"/>
          <w:color w:val="FF0000"/>
          <w:sz w:val="22"/>
          <w:szCs w:val="22"/>
          <w:lang w:val="es-CL"/>
        </w:rPr>
      </w:pPr>
      <w:r w:rsidRPr="00EC03D8">
        <w:rPr>
          <w:rFonts w:ascii="Arial" w:hAnsi="Arial" w:cs="Arial"/>
          <w:color w:val="FF0000"/>
          <w:sz w:val="22"/>
          <w:szCs w:val="22"/>
          <w:lang w:val="es-CL"/>
        </w:rPr>
        <w:t xml:space="preserve">- restricciones de oferta: para cada i=1,…m:   </w:t>
      </w:r>
      <w:r w:rsidRPr="00EC03D8">
        <w:rPr>
          <w:rFonts w:ascii="Times New Roman" w:hAnsi="Times New Roman" w:cs="Times New Roman"/>
          <w:color w:val="FF0000"/>
          <w:position w:val="-8"/>
          <w:sz w:val="22"/>
          <w:szCs w:val="22"/>
          <w:lang w:val="es-CL"/>
        </w:rPr>
        <w:t xml:space="preserve"> ∑</w:t>
      </w:r>
      <w:r w:rsidRPr="00EC03D8">
        <w:rPr>
          <w:rFonts w:ascii="Times New Roman" w:hAnsi="Times New Roman" w:cs="Times New Roman"/>
          <w:color w:val="FF0000"/>
          <w:position w:val="-8"/>
          <w:sz w:val="22"/>
          <w:szCs w:val="22"/>
          <w:vertAlign w:val="subscript"/>
          <w:lang w:val="es-CL"/>
        </w:rPr>
        <w:t>j=1,…</w:t>
      </w:r>
      <w:proofErr w:type="gramStart"/>
      <w:r w:rsidRPr="00EC03D8">
        <w:rPr>
          <w:rFonts w:ascii="Times New Roman" w:hAnsi="Times New Roman" w:cs="Times New Roman"/>
          <w:color w:val="FF0000"/>
          <w:position w:val="-8"/>
          <w:sz w:val="22"/>
          <w:szCs w:val="22"/>
          <w:vertAlign w:val="subscript"/>
          <w:lang w:val="es-CL"/>
        </w:rPr>
        <w:t>,n</w:t>
      </w:r>
      <w:proofErr w:type="gramEnd"/>
      <w:r w:rsidRPr="00EC03D8">
        <w:rPr>
          <w:rFonts w:ascii="Arial" w:hAnsi="Arial" w:cs="Arial"/>
          <w:color w:val="FF0000"/>
          <w:position w:val="-8"/>
          <w:sz w:val="22"/>
          <w:szCs w:val="22"/>
          <w:vertAlign w:val="subscript"/>
          <w:lang w:val="es-CL"/>
        </w:rPr>
        <w:t xml:space="preserve">     </w:t>
      </w:r>
      <w:r w:rsidRPr="00EC03D8">
        <w:rPr>
          <w:rFonts w:ascii="Arial" w:hAnsi="Arial" w:cs="Arial"/>
          <w:color w:val="FF0000"/>
          <w:sz w:val="22"/>
          <w:szCs w:val="22"/>
          <w:lang w:val="es-CL"/>
        </w:rPr>
        <w:t xml:space="preserve"> </w:t>
      </w:r>
      <w:proofErr w:type="spellStart"/>
      <w:r w:rsidRPr="00EC03D8">
        <w:rPr>
          <w:rFonts w:ascii="Arial" w:hAnsi="Arial" w:cs="Arial"/>
          <w:color w:val="FF0000"/>
          <w:sz w:val="22"/>
          <w:szCs w:val="22"/>
          <w:lang w:val="es-CL"/>
        </w:rPr>
        <w:t>x</w:t>
      </w:r>
      <w:r w:rsidRPr="00EC03D8">
        <w:rPr>
          <w:rFonts w:ascii="Arial" w:hAnsi="Arial" w:cs="Arial"/>
          <w:color w:val="FF0000"/>
          <w:sz w:val="22"/>
          <w:szCs w:val="22"/>
          <w:vertAlign w:val="subscript"/>
          <w:lang w:val="es-CL"/>
        </w:rPr>
        <w:t>ij</w:t>
      </w:r>
      <w:proofErr w:type="spellEnd"/>
      <w:r w:rsidRPr="00EC03D8">
        <w:rPr>
          <w:rFonts w:ascii="Arial" w:hAnsi="Arial" w:cs="Arial"/>
          <w:color w:val="FF0000"/>
          <w:sz w:val="22"/>
          <w:szCs w:val="22"/>
          <w:vertAlign w:val="subscript"/>
          <w:lang w:val="es-CL"/>
        </w:rPr>
        <w:t xml:space="preserve"> </w:t>
      </w:r>
      <w:r w:rsidRPr="00EC03D8">
        <w:rPr>
          <w:rFonts w:ascii="Times New Roman" w:hAnsi="Times New Roman" w:cs="Times New Roman"/>
          <w:color w:val="FF0000"/>
          <w:sz w:val="22"/>
          <w:szCs w:val="22"/>
          <w:lang w:val="es-CL"/>
        </w:rPr>
        <w:t>≤</w:t>
      </w:r>
      <w:r w:rsidRPr="00EC03D8">
        <w:rPr>
          <w:rFonts w:ascii="Arial" w:hAnsi="Arial" w:cs="Arial"/>
          <w:color w:val="FF0000"/>
          <w:sz w:val="22"/>
          <w:szCs w:val="22"/>
          <w:vertAlign w:val="subscript"/>
          <w:lang w:val="es-CL"/>
        </w:rPr>
        <w:t xml:space="preserve"> </w:t>
      </w:r>
      <w:proofErr w:type="spellStart"/>
      <w:r w:rsidRPr="00EC03D8">
        <w:rPr>
          <w:rFonts w:ascii="Arial" w:hAnsi="Arial" w:cs="Arial"/>
          <w:color w:val="FF0000"/>
          <w:sz w:val="22"/>
          <w:szCs w:val="22"/>
          <w:lang w:val="es-CL"/>
        </w:rPr>
        <w:t>a</w:t>
      </w:r>
      <w:r w:rsidRPr="00EC03D8">
        <w:rPr>
          <w:rFonts w:ascii="Arial" w:hAnsi="Arial" w:cs="Arial"/>
          <w:color w:val="FF0000"/>
          <w:sz w:val="22"/>
          <w:szCs w:val="22"/>
          <w:vertAlign w:val="subscript"/>
          <w:lang w:val="es-CL"/>
        </w:rPr>
        <w:t>i</w:t>
      </w:r>
      <w:proofErr w:type="spellEnd"/>
      <w:r w:rsidRPr="00EC03D8">
        <w:rPr>
          <w:rFonts w:ascii="Arial" w:hAnsi="Arial" w:cs="Arial"/>
          <w:color w:val="FF0000"/>
          <w:sz w:val="22"/>
          <w:szCs w:val="22"/>
          <w:vertAlign w:val="subscript"/>
          <w:lang w:val="es-CL"/>
        </w:rPr>
        <w:t xml:space="preserve">       </w:t>
      </w:r>
    </w:p>
    <w:p w:rsidR="008F0149" w:rsidRPr="00EC03D8" w:rsidRDefault="008F0149" w:rsidP="008F0149">
      <w:pPr>
        <w:pStyle w:val="Default"/>
        <w:rPr>
          <w:rFonts w:ascii="Arial" w:hAnsi="Arial" w:cs="Arial"/>
          <w:color w:val="FF0000"/>
          <w:sz w:val="22"/>
          <w:szCs w:val="22"/>
          <w:lang w:val="es-CL"/>
        </w:rPr>
      </w:pPr>
      <w:r w:rsidRPr="00EC03D8">
        <w:rPr>
          <w:rFonts w:ascii="Arial" w:hAnsi="Arial" w:cs="Arial"/>
          <w:color w:val="FF0000"/>
          <w:sz w:val="22"/>
          <w:szCs w:val="22"/>
          <w:lang w:val="es-CL"/>
        </w:rPr>
        <w:t>- restricciones de demanda: para cada  j=1,…</w:t>
      </w:r>
      <w:proofErr w:type="gramStart"/>
      <w:r w:rsidRPr="00EC03D8">
        <w:rPr>
          <w:rFonts w:ascii="Arial" w:hAnsi="Arial" w:cs="Arial"/>
          <w:color w:val="FF0000"/>
          <w:sz w:val="22"/>
          <w:szCs w:val="22"/>
          <w:lang w:val="es-CL"/>
        </w:rPr>
        <w:t>,n</w:t>
      </w:r>
      <w:proofErr w:type="gramEnd"/>
      <w:r w:rsidRPr="00EC03D8">
        <w:rPr>
          <w:rFonts w:ascii="Arial" w:hAnsi="Arial" w:cs="Arial"/>
          <w:color w:val="FF0000"/>
          <w:sz w:val="22"/>
          <w:szCs w:val="22"/>
          <w:lang w:val="es-CL"/>
        </w:rPr>
        <w:t xml:space="preserve">:   </w:t>
      </w:r>
      <w:r w:rsidRPr="00EC03D8">
        <w:rPr>
          <w:rFonts w:ascii="Times New Roman" w:hAnsi="Times New Roman" w:cs="Times New Roman"/>
          <w:color w:val="FF0000"/>
          <w:position w:val="-8"/>
          <w:sz w:val="22"/>
          <w:szCs w:val="22"/>
          <w:lang w:val="es-CL"/>
        </w:rPr>
        <w:t>∑</w:t>
      </w:r>
      <w:r w:rsidRPr="00EC03D8">
        <w:rPr>
          <w:rFonts w:ascii="Times New Roman" w:hAnsi="Times New Roman" w:cs="Times New Roman"/>
          <w:color w:val="FF0000"/>
          <w:position w:val="-8"/>
          <w:sz w:val="22"/>
          <w:szCs w:val="22"/>
          <w:vertAlign w:val="subscript"/>
          <w:lang w:val="es-CL"/>
        </w:rPr>
        <w:t>i=1,…,m</w:t>
      </w:r>
      <w:r w:rsidRPr="00EC03D8">
        <w:rPr>
          <w:rFonts w:ascii="Arial" w:hAnsi="Arial" w:cs="Arial"/>
          <w:color w:val="FF0000"/>
          <w:position w:val="-8"/>
          <w:sz w:val="22"/>
          <w:szCs w:val="22"/>
          <w:vertAlign w:val="subscript"/>
          <w:lang w:val="es-CL"/>
        </w:rPr>
        <w:t xml:space="preserve">  </w:t>
      </w:r>
      <w:r w:rsidRPr="00EC03D8">
        <w:rPr>
          <w:rFonts w:ascii="Arial" w:hAnsi="Arial" w:cs="Arial"/>
          <w:color w:val="FF0000"/>
          <w:sz w:val="22"/>
          <w:szCs w:val="22"/>
          <w:lang w:val="es-CL"/>
        </w:rPr>
        <w:t xml:space="preserve"> </w:t>
      </w:r>
      <w:proofErr w:type="spellStart"/>
      <w:r w:rsidRPr="00EC03D8">
        <w:rPr>
          <w:rFonts w:ascii="Arial" w:hAnsi="Arial" w:cs="Arial"/>
          <w:color w:val="FF0000"/>
          <w:sz w:val="22"/>
          <w:szCs w:val="22"/>
          <w:lang w:val="es-CL"/>
        </w:rPr>
        <w:t>x</w:t>
      </w:r>
      <w:r w:rsidRPr="00EC03D8">
        <w:rPr>
          <w:rFonts w:ascii="Arial" w:hAnsi="Arial" w:cs="Arial"/>
          <w:color w:val="FF0000"/>
          <w:sz w:val="22"/>
          <w:szCs w:val="22"/>
          <w:vertAlign w:val="subscript"/>
          <w:lang w:val="es-CL"/>
        </w:rPr>
        <w:t>ij</w:t>
      </w:r>
      <w:proofErr w:type="spellEnd"/>
      <w:r w:rsidRPr="00EC03D8">
        <w:rPr>
          <w:rFonts w:ascii="Arial" w:hAnsi="Arial" w:cs="Arial"/>
          <w:color w:val="FF0000"/>
          <w:position w:val="-8"/>
          <w:sz w:val="22"/>
          <w:szCs w:val="22"/>
          <w:vertAlign w:val="subscript"/>
          <w:lang w:val="es-CL"/>
        </w:rPr>
        <w:t xml:space="preserve"> </w:t>
      </w:r>
      <w:r w:rsidRPr="00EC03D8">
        <w:rPr>
          <w:rFonts w:ascii="Times New Roman" w:hAnsi="Times New Roman" w:cs="Times New Roman"/>
          <w:color w:val="FF0000"/>
          <w:sz w:val="22"/>
          <w:szCs w:val="22"/>
          <w:lang w:val="es-ES"/>
        </w:rPr>
        <w:t>= b</w:t>
      </w:r>
      <w:r w:rsidRPr="00EC03D8">
        <w:rPr>
          <w:rFonts w:ascii="Arial" w:hAnsi="Arial" w:cs="Arial"/>
          <w:color w:val="FF0000"/>
          <w:position w:val="-8"/>
          <w:sz w:val="22"/>
          <w:szCs w:val="22"/>
          <w:vertAlign w:val="subscript"/>
          <w:lang w:val="es-CL"/>
        </w:rPr>
        <w:t xml:space="preserve">j  </w:t>
      </w:r>
    </w:p>
    <w:p w:rsidR="008F0149" w:rsidRPr="00EC03D8" w:rsidRDefault="008F0149" w:rsidP="008F0149">
      <w:pPr>
        <w:pStyle w:val="Default"/>
        <w:rPr>
          <w:rFonts w:ascii="Arial" w:hAnsi="Arial" w:cs="Arial"/>
          <w:color w:val="FF0000"/>
          <w:sz w:val="22"/>
          <w:szCs w:val="22"/>
          <w:lang w:val="es-CL"/>
        </w:rPr>
      </w:pPr>
      <w:r w:rsidRPr="00EC03D8">
        <w:rPr>
          <w:rFonts w:ascii="Arial" w:hAnsi="Arial" w:cs="Arial"/>
          <w:color w:val="FF0000"/>
          <w:sz w:val="22"/>
          <w:szCs w:val="22"/>
          <w:lang w:val="es-CL"/>
        </w:rPr>
        <w:t>- restricciones de no-negatividad</w:t>
      </w:r>
      <w:proofErr w:type="gramStart"/>
      <w:r w:rsidRPr="00EC03D8">
        <w:rPr>
          <w:rFonts w:ascii="Arial" w:hAnsi="Arial" w:cs="Arial"/>
          <w:color w:val="FF0000"/>
          <w:sz w:val="22"/>
          <w:szCs w:val="22"/>
          <w:lang w:val="es-CL"/>
        </w:rPr>
        <w:t xml:space="preserve">:  </w:t>
      </w:r>
      <w:proofErr w:type="spellStart"/>
      <w:r w:rsidRPr="00EC03D8">
        <w:rPr>
          <w:rFonts w:ascii="Arial" w:hAnsi="Arial" w:cs="Arial"/>
          <w:color w:val="FF0000"/>
          <w:sz w:val="22"/>
          <w:szCs w:val="22"/>
          <w:lang w:val="es-ES"/>
        </w:rPr>
        <w:t>x</w:t>
      </w:r>
      <w:r w:rsidRPr="00EC03D8">
        <w:rPr>
          <w:rFonts w:ascii="Arial" w:hAnsi="Arial" w:cs="Arial"/>
          <w:color w:val="FF0000"/>
          <w:sz w:val="22"/>
          <w:szCs w:val="22"/>
          <w:vertAlign w:val="subscript"/>
          <w:lang w:val="es-ES"/>
        </w:rPr>
        <w:t>ij</w:t>
      </w:r>
      <w:proofErr w:type="spellEnd"/>
      <w:proofErr w:type="gramEnd"/>
      <w:r w:rsidRPr="00EC03D8">
        <w:rPr>
          <w:rFonts w:ascii="Arial" w:hAnsi="Arial" w:cs="Arial"/>
          <w:color w:val="FF0000"/>
          <w:position w:val="-8"/>
          <w:sz w:val="22"/>
          <w:szCs w:val="22"/>
          <w:vertAlign w:val="subscript"/>
          <w:lang w:val="es-ES"/>
        </w:rPr>
        <w:t xml:space="preserve"> </w:t>
      </w:r>
      <w:r w:rsidRPr="00EC03D8">
        <w:rPr>
          <w:rFonts w:ascii="Times New Roman" w:hAnsi="Times New Roman" w:cs="Times New Roman"/>
          <w:color w:val="FF0000"/>
          <w:sz w:val="22"/>
          <w:szCs w:val="22"/>
          <w:lang w:val="es-ES"/>
        </w:rPr>
        <w:t>≥</w:t>
      </w:r>
      <w:r w:rsidR="00EC03D8" w:rsidRPr="00EC03D8">
        <w:rPr>
          <w:color w:val="FF0000"/>
          <w:sz w:val="22"/>
          <w:szCs w:val="22"/>
          <w:lang w:val="es-ES"/>
        </w:rPr>
        <w:t xml:space="preserve"> 0   </w:t>
      </w:r>
    </w:p>
    <w:p w:rsidR="008F0149" w:rsidRDefault="008F0149"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p>
    <w:p w:rsidR="00EC03D8" w:rsidRDefault="00EC03D8" w:rsidP="008F0149">
      <w:pPr>
        <w:jc w:val="center"/>
        <w:rPr>
          <w:b/>
          <w:u w:val="single"/>
        </w:rPr>
      </w:pPr>
      <w:bookmarkStart w:id="0" w:name="_GoBack"/>
      <w:bookmarkEnd w:id="0"/>
    </w:p>
    <w:p w:rsidR="008F0149" w:rsidRPr="006D4932" w:rsidRDefault="008F0149" w:rsidP="008F0149">
      <w:pPr>
        <w:pStyle w:val="Prrafodelista"/>
        <w:numPr>
          <w:ilvl w:val="0"/>
          <w:numId w:val="4"/>
        </w:numPr>
        <w:autoSpaceDE w:val="0"/>
        <w:autoSpaceDN w:val="0"/>
        <w:adjustRightInd w:val="0"/>
        <w:spacing w:after="0" w:line="240" w:lineRule="auto"/>
        <w:ind w:left="426" w:hanging="426"/>
        <w:rPr>
          <w:rFonts w:ascii="Arial" w:eastAsia="Times New Roman" w:hAnsi="Arial" w:cs="Arial"/>
          <w:color w:val="000000"/>
        </w:rPr>
      </w:pPr>
      <w:r w:rsidRPr="006D4932">
        <w:rPr>
          <w:rFonts w:ascii="Arial" w:eastAsia="Times New Roman" w:hAnsi="Arial" w:cs="Arial"/>
          <w:color w:val="000000"/>
        </w:rPr>
        <w:lastRenderedPageBreak/>
        <w:t xml:space="preserve">Una empresa fabrica 3 productos (A, B y C) y desea planificar la producción semanal de cada uno de estos productos. Para ello dispone de 200 horas semanales en el departamento de corte, 350 horas semanales en el departamento de ensamblaje y 250 horas semanales en el departamento de terminado. Cada producto utiliza una determinada cantidad de horas en estos departamentos según lo muestran los parámetros en el lado izquierdo de las respectivas restricciones. </w:t>
      </w:r>
      <w:r w:rsidRPr="008F0149">
        <w:rPr>
          <w:rFonts w:ascii="Arial" w:eastAsia="Times New Roman" w:hAnsi="Arial" w:cs="Arial"/>
          <w:color w:val="000000"/>
        </w:rPr>
        <w:t xml:space="preserve">Adicionalmente la empresa ha adquirido contratos con clientes que compran el producto B y C para producir al menos 50 y 30 unidades semanales, respectivamente. Finalmente según el departamento de ventas se ha estimado que la demanda máxima semanal para los productos A, B y C son 60, 120 y 80 unidades respectivamente. </w:t>
      </w:r>
    </w:p>
    <w:p w:rsidR="006D4932" w:rsidRDefault="006D4932" w:rsidP="008F0149">
      <w:pPr>
        <w:autoSpaceDE w:val="0"/>
        <w:autoSpaceDN w:val="0"/>
        <w:adjustRightInd w:val="0"/>
        <w:spacing w:after="0" w:line="240" w:lineRule="auto"/>
        <w:rPr>
          <w:rFonts w:ascii="Arial" w:eastAsia="Times New Roman" w:hAnsi="Arial" w:cs="Arial"/>
          <w:color w:val="000000"/>
        </w:rPr>
      </w:pPr>
    </w:p>
    <w:p w:rsidR="006D4932" w:rsidRPr="008F0149" w:rsidRDefault="006D4932" w:rsidP="008F0149">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noProof/>
          <w:color w:val="000000"/>
        </w:rPr>
        <w:drawing>
          <wp:inline distT="0" distB="0" distL="0" distR="0">
            <wp:extent cx="3705225" cy="253751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9524" t="47022" r="64021" b="9718"/>
                    <a:stretch>
                      <a:fillRect/>
                    </a:stretch>
                  </pic:blipFill>
                  <pic:spPr bwMode="auto">
                    <a:xfrm>
                      <a:off x="0" y="0"/>
                      <a:ext cx="3705225" cy="2537518"/>
                    </a:xfrm>
                    <a:prstGeom prst="rect">
                      <a:avLst/>
                    </a:prstGeom>
                    <a:noFill/>
                    <a:ln w="9525">
                      <a:noFill/>
                      <a:miter lim="800000"/>
                      <a:headEnd/>
                      <a:tailEnd/>
                    </a:ln>
                  </pic:spPr>
                </pic:pic>
              </a:graphicData>
            </a:graphic>
          </wp:inline>
        </w:drawing>
      </w:r>
    </w:p>
    <w:sectPr w:rsidR="006D4932" w:rsidRPr="008F0149" w:rsidSect="00383AF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77245"/>
    <w:multiLevelType w:val="hybridMultilevel"/>
    <w:tmpl w:val="68A615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99535C9"/>
    <w:multiLevelType w:val="hybridMultilevel"/>
    <w:tmpl w:val="33ACC0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4092600F"/>
    <w:multiLevelType w:val="hybridMultilevel"/>
    <w:tmpl w:val="C5FCF0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A403A23"/>
    <w:multiLevelType w:val="hybridMultilevel"/>
    <w:tmpl w:val="077CA326"/>
    <w:lvl w:ilvl="0" w:tplc="7792BF6C">
      <w:start w:val="1"/>
      <w:numFmt w:val="decimal"/>
      <w:lvlText w:val="%1."/>
      <w:lvlJc w:val="left"/>
      <w:pPr>
        <w:tabs>
          <w:tab w:val="num" w:pos="720"/>
        </w:tabs>
        <w:ind w:left="720" w:hanging="360"/>
      </w:pPr>
      <w:rPr>
        <w:rFonts w:hint="default"/>
        <w:b/>
      </w:rPr>
    </w:lvl>
    <w:lvl w:ilvl="1" w:tplc="765C32B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149"/>
    <w:rsid w:val="0034496C"/>
    <w:rsid w:val="00383AF6"/>
    <w:rsid w:val="00415198"/>
    <w:rsid w:val="005C2951"/>
    <w:rsid w:val="006B27CD"/>
    <w:rsid w:val="006D4932"/>
    <w:rsid w:val="007557AD"/>
    <w:rsid w:val="008F0149"/>
    <w:rsid w:val="00AC3E64"/>
    <w:rsid w:val="00BC1D01"/>
    <w:rsid w:val="00C67437"/>
    <w:rsid w:val="00E4694F"/>
    <w:rsid w:val="00EC03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F0149"/>
    <w:pPr>
      <w:autoSpaceDE w:val="0"/>
      <w:autoSpaceDN w:val="0"/>
      <w:adjustRightInd w:val="0"/>
      <w:spacing w:after="0" w:line="240" w:lineRule="auto"/>
    </w:pPr>
    <w:rPr>
      <w:rFonts w:ascii="Trebuchet MS" w:eastAsia="Times New Roman" w:hAnsi="Trebuchet MS" w:cs="Trebuchet MS"/>
      <w:color w:val="000000"/>
      <w:sz w:val="24"/>
      <w:szCs w:val="24"/>
      <w:lang w:val="en-US"/>
    </w:rPr>
  </w:style>
  <w:style w:type="paragraph" w:styleId="Textodeglobo">
    <w:name w:val="Balloon Text"/>
    <w:basedOn w:val="Normal"/>
    <w:link w:val="TextodegloboCar"/>
    <w:uiPriority w:val="99"/>
    <w:semiHidden/>
    <w:unhideWhenUsed/>
    <w:rsid w:val="006D493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4932"/>
    <w:rPr>
      <w:rFonts w:ascii="Tahoma" w:hAnsi="Tahoma" w:cs="Tahoma"/>
      <w:sz w:val="16"/>
      <w:szCs w:val="16"/>
    </w:rPr>
  </w:style>
  <w:style w:type="paragraph" w:styleId="Prrafodelista">
    <w:name w:val="List Paragraph"/>
    <w:basedOn w:val="Normal"/>
    <w:uiPriority w:val="34"/>
    <w:qFormat/>
    <w:rsid w:val="006D49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F0149"/>
    <w:pPr>
      <w:autoSpaceDE w:val="0"/>
      <w:autoSpaceDN w:val="0"/>
      <w:adjustRightInd w:val="0"/>
      <w:spacing w:after="0" w:line="240" w:lineRule="auto"/>
    </w:pPr>
    <w:rPr>
      <w:rFonts w:ascii="Trebuchet MS" w:eastAsia="Times New Roman" w:hAnsi="Trebuchet MS" w:cs="Trebuchet MS"/>
      <w:color w:val="000000"/>
      <w:sz w:val="24"/>
      <w:szCs w:val="24"/>
      <w:lang w:val="en-US"/>
    </w:rPr>
  </w:style>
  <w:style w:type="paragraph" w:styleId="Textodeglobo">
    <w:name w:val="Balloon Text"/>
    <w:basedOn w:val="Normal"/>
    <w:link w:val="TextodegloboCar"/>
    <w:uiPriority w:val="99"/>
    <w:semiHidden/>
    <w:unhideWhenUsed/>
    <w:rsid w:val="006D493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4932"/>
    <w:rPr>
      <w:rFonts w:ascii="Tahoma" w:hAnsi="Tahoma" w:cs="Tahoma"/>
      <w:sz w:val="16"/>
      <w:szCs w:val="16"/>
    </w:rPr>
  </w:style>
  <w:style w:type="paragraph" w:styleId="Prrafodelista">
    <w:name w:val="List Paragraph"/>
    <w:basedOn w:val="Normal"/>
    <w:uiPriority w:val="34"/>
    <w:qFormat/>
    <w:rsid w:val="006D49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613</Words>
  <Characters>3373</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lastModifiedBy>Raúl Bastidas</cp:lastModifiedBy>
  <cp:revision>2</cp:revision>
  <dcterms:created xsi:type="dcterms:W3CDTF">2022-09-01T17:09:00Z</dcterms:created>
  <dcterms:modified xsi:type="dcterms:W3CDTF">2022-09-01T17:09:00Z</dcterms:modified>
</cp:coreProperties>
</file>