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496D2" w14:textId="538C09FE" w:rsidR="00C37267" w:rsidRDefault="00C7172C" w:rsidP="00C37267">
      <w:pPr>
        <w:rPr>
          <w:lang w:val="es-CL"/>
        </w:rPr>
      </w:pPr>
      <w:r>
        <w:rPr>
          <w:lang w:val="es-CL"/>
        </w:rPr>
        <w:t xml:space="preserve">Nombre: Enzo </w:t>
      </w:r>
      <w:r w:rsidR="00A66858">
        <w:rPr>
          <w:lang w:val="es-CL"/>
        </w:rPr>
        <w:t xml:space="preserve">Gianlucca </w:t>
      </w:r>
      <w:r>
        <w:rPr>
          <w:lang w:val="es-CL"/>
        </w:rPr>
        <w:t>Vaccarezza Silva</w:t>
      </w:r>
      <w:r w:rsidR="00C37267">
        <w:rPr>
          <w:lang w:val="es-CL"/>
        </w:rPr>
        <w:t xml:space="preserve"> / </w:t>
      </w:r>
      <w:r>
        <w:rPr>
          <w:lang w:val="es-CL"/>
        </w:rPr>
        <w:t>Curso: 4° Abastecimiento</w:t>
      </w:r>
      <w:r w:rsidR="00C37267">
        <w:rPr>
          <w:lang w:val="es-CL"/>
        </w:rPr>
        <w:t xml:space="preserve"> / 28-07-2025</w:t>
      </w:r>
    </w:p>
    <w:p w14:paraId="32AECA9C" w14:textId="769F8727" w:rsidR="00C37267" w:rsidRPr="00C37267" w:rsidRDefault="00C37267" w:rsidP="00C37267">
      <w:pPr>
        <w:jc w:val="center"/>
        <w:rPr>
          <w:u w:val="single"/>
          <w:lang w:val="es-CL"/>
        </w:rPr>
      </w:pPr>
      <w:r w:rsidRPr="00C7172C">
        <w:rPr>
          <w:lang w:val="es-CL"/>
        </w:rPr>
        <w:br/>
      </w:r>
      <w:r w:rsidRPr="00C37267">
        <w:rPr>
          <w:u w:val="single"/>
          <w:lang w:val="es-CL"/>
        </w:rPr>
        <w:t>Tarea N°1 de Sistemas de Propulsión</w:t>
      </w:r>
    </w:p>
    <w:p w14:paraId="44EB38B6" w14:textId="47C49D0B" w:rsidR="00426872" w:rsidRDefault="00426872" w:rsidP="00EC5E59">
      <w:pPr>
        <w:rPr>
          <w:lang w:val="es-CL"/>
        </w:rPr>
      </w:pPr>
      <w:r>
        <w:rPr>
          <w:lang w:val="es-CL"/>
        </w:rPr>
        <w:t>La iniciativa para O</w:t>
      </w:r>
      <w:r w:rsidRPr="00426872">
        <w:rPr>
          <w:lang w:val="es-CL"/>
        </w:rPr>
        <w:t>ptimizar el Uso de Combustible de la Flota para Maximizar la</w:t>
      </w:r>
      <w:r w:rsidR="00EC191C">
        <w:rPr>
          <w:lang w:val="es-CL"/>
        </w:rPr>
        <w:t xml:space="preserve"> </w:t>
      </w:r>
      <w:r w:rsidRPr="00426872">
        <w:rPr>
          <w:lang w:val="es-CL"/>
        </w:rPr>
        <w:t>Efectividad</w:t>
      </w:r>
      <w:r>
        <w:rPr>
          <w:lang w:val="es-CL"/>
        </w:rPr>
        <w:t xml:space="preserve"> (</w:t>
      </w:r>
      <w:r w:rsidRPr="00426872">
        <w:rPr>
          <w:lang w:val="es-CL"/>
        </w:rPr>
        <w:t>Optimise Fleet Fuel Usage to Maximise Effectiveness</w:t>
      </w:r>
      <w:r w:rsidR="002020A8">
        <w:rPr>
          <w:lang w:val="es-CL"/>
        </w:rPr>
        <w:t xml:space="preserve">, </w:t>
      </w:r>
      <w:r w:rsidRPr="00426872">
        <w:rPr>
          <w:lang w:val="es-CL"/>
        </w:rPr>
        <w:t>OFFU)</w:t>
      </w:r>
      <w:r>
        <w:rPr>
          <w:lang w:val="es-CL"/>
        </w:rPr>
        <w:t xml:space="preserve"> fue originado</w:t>
      </w:r>
      <w:r w:rsidR="00EC191C">
        <w:rPr>
          <w:lang w:val="es-CL"/>
        </w:rPr>
        <w:t xml:space="preserve"> por recortes en las actividades de la marina inglesa, esto </w:t>
      </w:r>
      <w:r w:rsidR="002020A8">
        <w:rPr>
          <w:lang w:val="es-CL"/>
        </w:rPr>
        <w:t xml:space="preserve">se vio potenciado además </w:t>
      </w:r>
      <w:r w:rsidR="00EC191C">
        <w:rPr>
          <w:lang w:val="es-CL"/>
        </w:rPr>
        <w:t>por</w:t>
      </w:r>
      <w:r>
        <w:rPr>
          <w:lang w:val="es-CL"/>
        </w:rPr>
        <w:t xml:space="preserve"> </w:t>
      </w:r>
      <w:r w:rsidR="00EC191C">
        <w:rPr>
          <w:lang w:val="es-CL"/>
        </w:rPr>
        <w:t>el aumento del precio del combustible en el año 2007.</w:t>
      </w:r>
    </w:p>
    <w:p w14:paraId="27D7EF46" w14:textId="77777777" w:rsidR="003A6D22" w:rsidRDefault="00EC191C" w:rsidP="00EC5E59">
      <w:pPr>
        <w:rPr>
          <w:lang w:val="es-CL"/>
        </w:rPr>
      </w:pPr>
      <w:r>
        <w:rPr>
          <w:lang w:val="es-CL"/>
        </w:rPr>
        <w:t>Las principales medidas adoptadas fueron</w:t>
      </w:r>
      <w:r w:rsidR="003A6D22">
        <w:rPr>
          <w:lang w:val="es-CL"/>
        </w:rPr>
        <w:t>:</w:t>
      </w:r>
    </w:p>
    <w:p w14:paraId="7D6D5581" w14:textId="74F3B8F1" w:rsidR="00535A43" w:rsidRDefault="003A6D22" w:rsidP="00EC5E59">
      <w:pPr>
        <w:rPr>
          <w:lang w:val="es-CL"/>
        </w:rPr>
      </w:pPr>
      <w:r>
        <w:rPr>
          <w:lang w:val="es-CL"/>
        </w:rPr>
        <w:t>1.-</w:t>
      </w:r>
      <w:r w:rsidR="00535A43">
        <w:rPr>
          <w:lang w:val="es-CL"/>
        </w:rPr>
        <w:t xml:space="preserve"> </w:t>
      </w:r>
      <w:r w:rsidR="00EC191C">
        <w:rPr>
          <w:lang w:val="es-CL"/>
        </w:rPr>
        <w:t>Pinturas antiincrustantes</w:t>
      </w:r>
      <w:r>
        <w:rPr>
          <w:lang w:val="es-CL"/>
        </w:rPr>
        <w:t xml:space="preserve">: el uso de estas pinturas disminuye la adhesión </w:t>
      </w:r>
      <w:r w:rsidR="00535A43">
        <w:rPr>
          <w:lang w:val="es-CL"/>
        </w:rPr>
        <w:t>de materia orgánica y suciedad, generando además la capacidad de permitir el desprendimiento de estas al navegar a máxima potencia.</w:t>
      </w:r>
    </w:p>
    <w:p w14:paraId="676F901F" w14:textId="3DF8F191" w:rsidR="002020A8" w:rsidRDefault="00535A43" w:rsidP="00EC5E59">
      <w:pPr>
        <w:rPr>
          <w:lang w:val="es-CL"/>
        </w:rPr>
      </w:pPr>
      <w:r>
        <w:rPr>
          <w:lang w:val="es-CL"/>
        </w:rPr>
        <w:t>2.- P</w:t>
      </w:r>
      <w:r w:rsidR="00EC191C">
        <w:rPr>
          <w:lang w:val="es-CL"/>
        </w:rPr>
        <w:t>ulido de hélices</w:t>
      </w:r>
      <w:r>
        <w:rPr>
          <w:lang w:val="es-CL"/>
        </w:rPr>
        <w:t xml:space="preserve">: Si bien la superficie de las hélices es significativamente menor a la del casco, el consumo de combustible aumenta cuando estas se encuentran sucias, por lo que el pulido de estas permite </w:t>
      </w:r>
      <w:r w:rsidR="002020A8">
        <w:rPr>
          <w:lang w:val="es-CL"/>
        </w:rPr>
        <w:t>menor fricción y por ende un uso normal de combustible</w:t>
      </w:r>
    </w:p>
    <w:p w14:paraId="1A8C55D1" w14:textId="112C59AD" w:rsidR="00426872" w:rsidRDefault="00535A43" w:rsidP="00EC5E59">
      <w:pPr>
        <w:rPr>
          <w:lang w:val="es-CL"/>
        </w:rPr>
      </w:pPr>
      <w:r>
        <w:rPr>
          <w:lang w:val="es-CL"/>
        </w:rPr>
        <w:t>3.- I</w:t>
      </w:r>
      <w:r w:rsidR="003A6D22">
        <w:rPr>
          <w:lang w:val="es-CL"/>
        </w:rPr>
        <w:t>mplementación de aletas de popa</w:t>
      </w:r>
      <w:r w:rsidR="002020A8">
        <w:rPr>
          <w:lang w:val="es-CL"/>
        </w:rPr>
        <w:t>: el uso de estas modifica el flujo del agua al generar una fuerza de elevación vertical, sin embargo, solo en velocidades superiores a 7 nudos por lo que a baja velocidad no genera un impacto en la reducción de resistencia.</w:t>
      </w:r>
    </w:p>
    <w:p w14:paraId="321899C2" w14:textId="6339792C" w:rsidR="002020A8" w:rsidRDefault="002020A8" w:rsidP="00EC5E59">
      <w:pPr>
        <w:rPr>
          <w:lang w:val="es-CL"/>
        </w:rPr>
      </w:pPr>
      <w:r>
        <w:rPr>
          <w:lang w:val="es-CL"/>
        </w:rPr>
        <w:t xml:space="preserve">Lo que principalmente me llama la atención es que una de las medidas que mas reducen los costos de combustible es el uso de pinturas “anti-fouling”, lo que es un punto bastante favorable ya que no implica </w:t>
      </w:r>
      <w:r w:rsidR="00C37267">
        <w:rPr>
          <w:lang w:val="es-CL"/>
        </w:rPr>
        <w:t>una</w:t>
      </w:r>
      <w:r>
        <w:rPr>
          <w:lang w:val="es-CL"/>
        </w:rPr>
        <w:t xml:space="preserve"> modificación estructural</w:t>
      </w:r>
      <w:r w:rsidR="00C37267">
        <w:rPr>
          <w:lang w:val="es-CL"/>
        </w:rPr>
        <w:t xml:space="preserve"> mayor </w:t>
      </w:r>
      <w:r>
        <w:rPr>
          <w:lang w:val="es-CL"/>
        </w:rPr>
        <w:t>y es algo aplicable de manera transversal a los buques</w:t>
      </w:r>
      <w:r w:rsidR="00C37267">
        <w:rPr>
          <w:lang w:val="es-CL"/>
        </w:rPr>
        <w:t xml:space="preserve"> independiente de su clase.</w:t>
      </w:r>
    </w:p>
    <w:p w14:paraId="0D6ED6F4" w14:textId="0AB057D8" w:rsidR="00426872" w:rsidRDefault="002020A8" w:rsidP="00EC5E59">
      <w:pPr>
        <w:rPr>
          <w:lang w:val="es-CL"/>
        </w:rPr>
      </w:pPr>
      <w:r>
        <w:rPr>
          <w:lang w:val="es-CL"/>
        </w:rPr>
        <w:t xml:space="preserve">Esta necesidad de optimización condice bastante con el panorama nacional, puesto a que año a año la Armada de Chile cuenta con menos recursos para </w:t>
      </w:r>
      <w:r w:rsidR="00C7172C">
        <w:rPr>
          <w:lang w:val="es-CL"/>
        </w:rPr>
        <w:t>actividades operacionales debido a recortes presupuestarios e incrementos en los costos de combustible. Por ende, la implementación de estas medidas significaría un ahorro significativo, pudiendo utilizar estos recursos en aumentar la cantidad de días de navegación.</w:t>
      </w:r>
    </w:p>
    <w:p w14:paraId="08317C71" w14:textId="5C15B4C4" w:rsidR="00426872" w:rsidRDefault="00C7172C" w:rsidP="00EC5E59">
      <w:pPr>
        <w:rPr>
          <w:lang w:val="es-CL"/>
        </w:rPr>
      </w:pPr>
      <w:r>
        <w:rPr>
          <w:lang w:val="es-CL"/>
        </w:rPr>
        <w:t>Si bien las pinturas antiincrustantes son de las medidas mas utilizadas, con la construcción de buques multipropósito en el marco del proyecto Escotillón IV implementaría las aletas de popa, ya que no significaría modificar un buque ya construido y marcaría un precedente para los próximos buques a construir.</w:t>
      </w:r>
    </w:p>
    <w:p w14:paraId="4D609D17" w14:textId="77777777" w:rsidR="00C7172C" w:rsidRDefault="00C7172C" w:rsidP="00EC5E59">
      <w:pPr>
        <w:rPr>
          <w:lang w:val="es-CL"/>
        </w:rPr>
      </w:pPr>
    </w:p>
    <w:p w14:paraId="6457CA3F" w14:textId="77777777" w:rsidR="00426872" w:rsidRPr="00426872" w:rsidRDefault="00426872" w:rsidP="00EC5E59">
      <w:pPr>
        <w:rPr>
          <w:lang w:val="es-CL"/>
        </w:rPr>
      </w:pPr>
    </w:p>
    <w:p w14:paraId="7A2D4D5B" w14:textId="77777777" w:rsidR="005106A9" w:rsidRPr="00426872" w:rsidRDefault="005106A9">
      <w:pPr>
        <w:rPr>
          <w:lang w:val="es-CL"/>
        </w:rPr>
      </w:pPr>
    </w:p>
    <w:sectPr w:rsidR="005106A9" w:rsidRPr="004268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05B66"/>
    <w:multiLevelType w:val="multilevel"/>
    <w:tmpl w:val="68AA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C40F5"/>
    <w:multiLevelType w:val="multilevel"/>
    <w:tmpl w:val="94EE1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B95365"/>
    <w:multiLevelType w:val="multilevel"/>
    <w:tmpl w:val="378A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9204B6"/>
    <w:multiLevelType w:val="multilevel"/>
    <w:tmpl w:val="B496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78792D"/>
    <w:multiLevelType w:val="multilevel"/>
    <w:tmpl w:val="F30C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9105A0"/>
    <w:multiLevelType w:val="multilevel"/>
    <w:tmpl w:val="122E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EC0716"/>
    <w:multiLevelType w:val="multilevel"/>
    <w:tmpl w:val="2926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4739638">
    <w:abstractNumId w:val="6"/>
  </w:num>
  <w:num w:numId="2" w16cid:durableId="401490968">
    <w:abstractNumId w:val="0"/>
  </w:num>
  <w:num w:numId="3" w16cid:durableId="555043556">
    <w:abstractNumId w:val="1"/>
  </w:num>
  <w:num w:numId="4" w16cid:durableId="1472481103">
    <w:abstractNumId w:val="3"/>
  </w:num>
  <w:num w:numId="5" w16cid:durableId="1519344143">
    <w:abstractNumId w:val="5"/>
  </w:num>
  <w:num w:numId="6" w16cid:durableId="1538276587">
    <w:abstractNumId w:val="4"/>
  </w:num>
  <w:num w:numId="7" w16cid:durableId="19866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B34"/>
    <w:rsid w:val="002020A8"/>
    <w:rsid w:val="00227D39"/>
    <w:rsid w:val="003A6D22"/>
    <w:rsid w:val="00426872"/>
    <w:rsid w:val="005106A9"/>
    <w:rsid w:val="00535A43"/>
    <w:rsid w:val="00605464"/>
    <w:rsid w:val="008A3792"/>
    <w:rsid w:val="00972AB2"/>
    <w:rsid w:val="00A66858"/>
    <w:rsid w:val="00AC5CC3"/>
    <w:rsid w:val="00C37267"/>
    <w:rsid w:val="00C7172C"/>
    <w:rsid w:val="00C9744D"/>
    <w:rsid w:val="00DD61E6"/>
    <w:rsid w:val="00EC191C"/>
    <w:rsid w:val="00EC5E59"/>
    <w:rsid w:val="00EF4005"/>
    <w:rsid w:val="00FD3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B3929"/>
  <w15:chartTrackingRefBased/>
  <w15:docId w15:val="{31C68CE8-C1CB-4884-B4B8-4799CBFD6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D3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D3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D3B3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D3B3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D3B3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D3B3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D3B3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D3B3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D3B3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3B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D3B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D3B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D3B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D3B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D3B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D3B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D3B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D3B34"/>
    <w:rPr>
      <w:rFonts w:eastAsiaTheme="majorEastAsia" w:cstheme="majorBidi"/>
      <w:color w:val="272727" w:themeColor="text1" w:themeTint="D8"/>
    </w:rPr>
  </w:style>
  <w:style w:type="paragraph" w:styleId="Ttulo">
    <w:name w:val="Title"/>
    <w:basedOn w:val="Normal"/>
    <w:next w:val="Normal"/>
    <w:link w:val="TtuloCar"/>
    <w:uiPriority w:val="10"/>
    <w:qFormat/>
    <w:rsid w:val="00FD3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D3B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D3B3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D3B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D3B34"/>
    <w:pPr>
      <w:spacing w:before="160"/>
      <w:jc w:val="center"/>
    </w:pPr>
    <w:rPr>
      <w:i/>
      <w:iCs/>
      <w:color w:val="404040" w:themeColor="text1" w:themeTint="BF"/>
    </w:rPr>
  </w:style>
  <w:style w:type="character" w:customStyle="1" w:styleId="CitaCar">
    <w:name w:val="Cita Car"/>
    <w:basedOn w:val="Fuentedeprrafopredeter"/>
    <w:link w:val="Cita"/>
    <w:uiPriority w:val="29"/>
    <w:rsid w:val="00FD3B34"/>
    <w:rPr>
      <w:i/>
      <w:iCs/>
      <w:color w:val="404040" w:themeColor="text1" w:themeTint="BF"/>
    </w:rPr>
  </w:style>
  <w:style w:type="paragraph" w:styleId="Prrafodelista">
    <w:name w:val="List Paragraph"/>
    <w:basedOn w:val="Normal"/>
    <w:uiPriority w:val="34"/>
    <w:qFormat/>
    <w:rsid w:val="00FD3B34"/>
    <w:pPr>
      <w:ind w:left="720"/>
      <w:contextualSpacing/>
    </w:pPr>
  </w:style>
  <w:style w:type="character" w:styleId="nfasisintenso">
    <w:name w:val="Intense Emphasis"/>
    <w:basedOn w:val="Fuentedeprrafopredeter"/>
    <w:uiPriority w:val="21"/>
    <w:qFormat/>
    <w:rsid w:val="00FD3B34"/>
    <w:rPr>
      <w:i/>
      <w:iCs/>
      <w:color w:val="0F4761" w:themeColor="accent1" w:themeShade="BF"/>
    </w:rPr>
  </w:style>
  <w:style w:type="paragraph" w:styleId="Citadestacada">
    <w:name w:val="Intense Quote"/>
    <w:basedOn w:val="Normal"/>
    <w:next w:val="Normal"/>
    <w:link w:val="CitadestacadaCar"/>
    <w:uiPriority w:val="30"/>
    <w:qFormat/>
    <w:rsid w:val="00FD3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D3B34"/>
    <w:rPr>
      <w:i/>
      <w:iCs/>
      <w:color w:val="0F4761" w:themeColor="accent1" w:themeShade="BF"/>
    </w:rPr>
  </w:style>
  <w:style w:type="character" w:styleId="Referenciaintensa">
    <w:name w:val="Intense Reference"/>
    <w:basedOn w:val="Fuentedeprrafopredeter"/>
    <w:uiPriority w:val="32"/>
    <w:qFormat/>
    <w:rsid w:val="00FD3B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68692">
      <w:bodyDiv w:val="1"/>
      <w:marLeft w:val="0"/>
      <w:marRight w:val="0"/>
      <w:marTop w:val="0"/>
      <w:marBottom w:val="0"/>
      <w:divBdr>
        <w:top w:val="none" w:sz="0" w:space="0" w:color="auto"/>
        <w:left w:val="none" w:sz="0" w:space="0" w:color="auto"/>
        <w:bottom w:val="none" w:sz="0" w:space="0" w:color="auto"/>
        <w:right w:val="none" w:sz="0" w:space="0" w:color="auto"/>
      </w:divBdr>
    </w:div>
    <w:div w:id="95671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5026</TotalTime>
  <Pages>2</Pages>
  <Words>346</Words>
  <Characters>1908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Enzo Vaccarezza</dc:creator>
  <cp:keywords/>
  <dc:description/>
  <cp:lastModifiedBy>Enzo Vaccarezza</cp:lastModifiedBy>
  <cp:revision>5</cp:revision>
  <dcterms:created xsi:type="dcterms:W3CDTF">2025-07-10T16:08:00Z</dcterms:created>
  <dcterms:modified xsi:type="dcterms:W3CDTF">2025-07-28T04:13:00Z</dcterms:modified>
</cp:coreProperties>
</file>