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aconcuadrcula"/>
        <w:tblpPr w:leftFromText="141" w:rightFromText="141" w:horzAnchor="margin" w:tblpY="1245"/>
        <w:tblW w:w="0" w:type="auto"/>
        <w:tblLook w:val="04A0" w:firstRow="1" w:lastRow="0" w:firstColumn="1" w:lastColumn="0" w:noHBand="0" w:noVBand="1"/>
      </w:tblPr>
      <w:tblGrid>
        <w:gridCol w:w="1305"/>
        <w:gridCol w:w="2503"/>
        <w:gridCol w:w="9188"/>
      </w:tblGrid>
      <w:tr w:rsidR="00C16960" w:rsidRPr="00BB4E5E" w14:paraId="52E39D85" w14:textId="77777777" w:rsidTr="009507C3">
        <w:tc>
          <w:tcPr>
            <w:tcW w:w="12996" w:type="dxa"/>
            <w:gridSpan w:val="3"/>
          </w:tcPr>
          <w:p w14:paraId="57B3D4EE" w14:textId="2B2CF3D5" w:rsidR="00C16960" w:rsidRPr="00BE502F" w:rsidRDefault="00C16960" w:rsidP="00C16960">
            <w:pPr>
              <w:jc w:val="center"/>
              <w:rPr>
                <w:rFonts w:ascii="Arial" w:hAnsi="Arial" w:cs="Arial"/>
                <w:b/>
                <w:bCs/>
                <w:sz w:val="24"/>
                <w:szCs w:val="24"/>
                <w:u w:val="single"/>
              </w:rPr>
            </w:pPr>
            <w:r w:rsidRPr="00BE502F">
              <w:rPr>
                <w:rFonts w:ascii="Arial" w:hAnsi="Arial" w:cs="Arial"/>
                <w:b/>
                <w:bCs/>
                <w:sz w:val="24"/>
                <w:szCs w:val="24"/>
                <w:u w:val="single"/>
              </w:rPr>
              <w:t>TEXTO DE LA PRESENTACIÓN</w:t>
            </w:r>
            <w:r w:rsidR="007924B1" w:rsidRPr="00BE502F">
              <w:rPr>
                <w:rFonts w:ascii="Arial" w:hAnsi="Arial" w:cs="Arial"/>
                <w:b/>
                <w:bCs/>
                <w:sz w:val="24"/>
                <w:szCs w:val="24"/>
                <w:u w:val="single"/>
              </w:rPr>
              <w:t xml:space="preserve"> DE LA ARM</w:t>
            </w:r>
            <w:r w:rsidR="00EC230C">
              <w:rPr>
                <w:rFonts w:ascii="Arial" w:hAnsi="Arial" w:cs="Arial"/>
                <w:b/>
                <w:bCs/>
                <w:sz w:val="24"/>
                <w:szCs w:val="24"/>
                <w:u w:val="single"/>
              </w:rPr>
              <w:t>ADA DE CHILE CON FECHA 06 DE MAYO</w:t>
            </w:r>
            <w:r w:rsidR="007924B1" w:rsidRPr="00BE502F">
              <w:rPr>
                <w:rFonts w:ascii="Arial" w:hAnsi="Arial" w:cs="Arial"/>
                <w:b/>
                <w:bCs/>
                <w:sz w:val="24"/>
                <w:szCs w:val="24"/>
                <w:u w:val="single"/>
              </w:rPr>
              <w:t xml:space="preserve"> DE 2026 A </w:t>
            </w:r>
            <w:r w:rsidRPr="00BE502F">
              <w:rPr>
                <w:rFonts w:ascii="Arial" w:hAnsi="Arial" w:cs="Arial"/>
                <w:b/>
                <w:bCs/>
                <w:sz w:val="24"/>
                <w:szCs w:val="24"/>
                <w:u w:val="single"/>
              </w:rPr>
              <w:t>LA COMISIÓN</w:t>
            </w:r>
            <w:r w:rsidR="00EC230C">
              <w:rPr>
                <w:rFonts w:ascii="Arial" w:hAnsi="Arial" w:cs="Arial"/>
                <w:b/>
                <w:bCs/>
                <w:sz w:val="24"/>
                <w:szCs w:val="24"/>
                <w:u w:val="single"/>
              </w:rPr>
              <w:t xml:space="preserve"> DE PESCA, ACUICULTURA E INTERESES MARÍTIMOS DE LA CÁMARA DE DIPUTADOS, SOBRE LA PROTECCIÓN DE LOS INTERESES MARÍTIMOS: ILEGALIDAD Y FISCALIZACIÓN</w:t>
            </w:r>
            <w:r w:rsidR="007924B1" w:rsidRPr="00BE502F">
              <w:rPr>
                <w:rFonts w:ascii="Arial" w:hAnsi="Arial" w:cs="Arial"/>
                <w:b/>
                <w:bCs/>
                <w:sz w:val="24"/>
                <w:szCs w:val="24"/>
                <w:u w:val="single"/>
              </w:rPr>
              <w:t>.</w:t>
            </w:r>
            <w:r w:rsidRPr="00BE502F">
              <w:rPr>
                <w:rFonts w:ascii="Arial" w:hAnsi="Arial" w:cs="Arial"/>
                <w:b/>
                <w:bCs/>
                <w:sz w:val="24"/>
                <w:szCs w:val="24"/>
                <w:u w:val="single"/>
              </w:rPr>
              <w:t xml:space="preserve"> </w:t>
            </w:r>
          </w:p>
          <w:p w14:paraId="4B673EDE" w14:textId="39EFD1F9" w:rsidR="00C16960" w:rsidRPr="00BB4E5E" w:rsidRDefault="00C16960" w:rsidP="00070912">
            <w:pPr>
              <w:rPr>
                <w:rFonts w:ascii="Arial" w:hAnsi="Arial" w:cs="Arial"/>
                <w:sz w:val="24"/>
                <w:szCs w:val="24"/>
              </w:rPr>
            </w:pPr>
          </w:p>
        </w:tc>
      </w:tr>
      <w:tr w:rsidR="004650DE" w:rsidRPr="00BE502F" w14:paraId="01E9D7C2" w14:textId="77777777" w:rsidTr="00AA307A">
        <w:tc>
          <w:tcPr>
            <w:tcW w:w="1305" w:type="dxa"/>
          </w:tcPr>
          <w:p w14:paraId="4DAAB633" w14:textId="25878402" w:rsidR="004650DE" w:rsidRPr="00BE502F" w:rsidRDefault="004650DE" w:rsidP="00A4525F">
            <w:pPr>
              <w:jc w:val="center"/>
              <w:rPr>
                <w:rFonts w:ascii="Arial" w:hAnsi="Arial" w:cs="Arial"/>
                <w:b/>
                <w:sz w:val="28"/>
                <w:szCs w:val="28"/>
              </w:rPr>
            </w:pPr>
            <w:r w:rsidRPr="00BE502F">
              <w:rPr>
                <w:rFonts w:ascii="Arial" w:hAnsi="Arial" w:cs="Arial"/>
                <w:b/>
                <w:sz w:val="28"/>
                <w:szCs w:val="28"/>
              </w:rPr>
              <w:t>LÁMINA</w:t>
            </w:r>
          </w:p>
        </w:tc>
        <w:tc>
          <w:tcPr>
            <w:tcW w:w="2503" w:type="dxa"/>
          </w:tcPr>
          <w:p w14:paraId="4A549083" w14:textId="069CB2F9" w:rsidR="004650DE" w:rsidRPr="00BE502F" w:rsidRDefault="00CF43EC" w:rsidP="00CF43EC">
            <w:pPr>
              <w:jc w:val="center"/>
              <w:rPr>
                <w:rFonts w:ascii="Arial" w:hAnsi="Arial" w:cs="Arial"/>
                <w:b/>
                <w:sz w:val="28"/>
                <w:szCs w:val="28"/>
              </w:rPr>
            </w:pPr>
            <w:r w:rsidRPr="00BE502F">
              <w:rPr>
                <w:rFonts w:ascii="Arial" w:hAnsi="Arial" w:cs="Arial"/>
                <w:b/>
                <w:sz w:val="28"/>
                <w:szCs w:val="28"/>
              </w:rPr>
              <w:t>OBJETIVO</w:t>
            </w:r>
          </w:p>
        </w:tc>
        <w:tc>
          <w:tcPr>
            <w:tcW w:w="9188" w:type="dxa"/>
          </w:tcPr>
          <w:p w14:paraId="2938C4FD" w14:textId="5EFD2515" w:rsidR="004650DE" w:rsidRPr="00BE502F" w:rsidRDefault="00CF43EC" w:rsidP="00B374AD">
            <w:pPr>
              <w:jc w:val="center"/>
              <w:rPr>
                <w:rFonts w:ascii="Arial" w:hAnsi="Arial" w:cs="Arial"/>
                <w:b/>
                <w:sz w:val="28"/>
                <w:szCs w:val="28"/>
              </w:rPr>
            </w:pPr>
            <w:r w:rsidRPr="00BE502F">
              <w:rPr>
                <w:rFonts w:ascii="Arial" w:hAnsi="Arial" w:cs="Arial"/>
                <w:b/>
                <w:sz w:val="28"/>
                <w:szCs w:val="28"/>
              </w:rPr>
              <w:t>TEXTO RELATO</w:t>
            </w:r>
          </w:p>
        </w:tc>
      </w:tr>
      <w:tr w:rsidR="004650DE" w:rsidRPr="00BB4E5E" w14:paraId="57711560" w14:textId="77777777" w:rsidTr="00AA307A">
        <w:tc>
          <w:tcPr>
            <w:tcW w:w="1305" w:type="dxa"/>
          </w:tcPr>
          <w:p w14:paraId="3D53EC60" w14:textId="77777777" w:rsidR="00BE502F" w:rsidRDefault="00BE502F" w:rsidP="00624EC3">
            <w:pPr>
              <w:jc w:val="center"/>
              <w:rPr>
                <w:rFonts w:ascii="Arial" w:hAnsi="Arial" w:cs="Arial"/>
                <w:color w:val="000000" w:themeColor="text1"/>
                <w:sz w:val="28"/>
                <w:szCs w:val="28"/>
              </w:rPr>
            </w:pPr>
          </w:p>
          <w:p w14:paraId="21A734F3" w14:textId="4C142ECB" w:rsidR="004650DE" w:rsidRPr="00BE502F" w:rsidRDefault="00A4525F" w:rsidP="00624EC3">
            <w:pPr>
              <w:jc w:val="center"/>
              <w:rPr>
                <w:rFonts w:ascii="Arial" w:hAnsi="Arial" w:cs="Arial"/>
                <w:b/>
                <w:color w:val="000000" w:themeColor="text1"/>
                <w:sz w:val="32"/>
                <w:szCs w:val="32"/>
              </w:rPr>
            </w:pPr>
            <w:r w:rsidRPr="00BE502F">
              <w:rPr>
                <w:rFonts w:ascii="Arial" w:hAnsi="Arial" w:cs="Arial"/>
                <w:b/>
                <w:color w:val="000000" w:themeColor="text1"/>
                <w:sz w:val="32"/>
                <w:szCs w:val="32"/>
              </w:rPr>
              <w:t>1</w:t>
            </w:r>
          </w:p>
        </w:tc>
        <w:tc>
          <w:tcPr>
            <w:tcW w:w="2503" w:type="dxa"/>
          </w:tcPr>
          <w:p w14:paraId="1D6879C5" w14:textId="77777777" w:rsidR="00BE502F" w:rsidRDefault="00BE502F" w:rsidP="00520D4B">
            <w:pPr>
              <w:jc w:val="both"/>
              <w:rPr>
                <w:rFonts w:ascii="Arial" w:hAnsi="Arial" w:cs="Arial"/>
                <w:color w:val="000000" w:themeColor="text1"/>
                <w:sz w:val="28"/>
                <w:szCs w:val="28"/>
              </w:rPr>
            </w:pPr>
          </w:p>
          <w:p w14:paraId="26A71C81" w14:textId="7661B4F8" w:rsidR="004650DE" w:rsidRPr="00BE502F" w:rsidRDefault="004650DE" w:rsidP="00520D4B">
            <w:pPr>
              <w:jc w:val="both"/>
              <w:rPr>
                <w:rFonts w:ascii="Arial" w:hAnsi="Arial" w:cs="Arial"/>
                <w:b/>
                <w:color w:val="000000" w:themeColor="text1"/>
                <w:sz w:val="28"/>
                <w:szCs w:val="28"/>
              </w:rPr>
            </w:pPr>
            <w:r w:rsidRPr="00BE502F">
              <w:rPr>
                <w:rFonts w:ascii="Arial" w:hAnsi="Arial" w:cs="Arial"/>
                <w:b/>
                <w:color w:val="000000" w:themeColor="text1"/>
                <w:sz w:val="28"/>
                <w:szCs w:val="28"/>
              </w:rPr>
              <w:t>S</w:t>
            </w:r>
            <w:r w:rsidR="00520D4B" w:rsidRPr="00BE502F">
              <w:rPr>
                <w:rFonts w:ascii="Arial" w:hAnsi="Arial" w:cs="Arial"/>
                <w:b/>
                <w:color w:val="000000" w:themeColor="text1"/>
                <w:sz w:val="28"/>
                <w:szCs w:val="28"/>
              </w:rPr>
              <w:t>aludos a los integrantes y presentación de participantes.</w:t>
            </w:r>
          </w:p>
        </w:tc>
        <w:tc>
          <w:tcPr>
            <w:tcW w:w="9188" w:type="dxa"/>
          </w:tcPr>
          <w:p w14:paraId="2FCDEA97" w14:textId="6F8F560E" w:rsidR="00AA307A" w:rsidRDefault="00EF7241" w:rsidP="00E653DD">
            <w:pPr>
              <w:pBdr>
                <w:top w:val="none" w:sz="4" w:space="0" w:color="000000"/>
                <w:left w:val="none" w:sz="4" w:space="0" w:color="000000"/>
                <w:bottom w:val="none" w:sz="4" w:space="0" w:color="000000"/>
                <w:right w:val="none" w:sz="4" w:space="0" w:color="000000"/>
                <w:between w:val="none" w:sz="4" w:space="0" w:color="000000"/>
              </w:pBdr>
              <w:spacing w:after="160" w:line="259" w:lineRule="auto"/>
              <w:jc w:val="both"/>
              <w:rPr>
                <w:rFonts w:ascii="Arial" w:eastAsia="Aptos" w:hAnsi="Arial" w:cs="Arial"/>
                <w:color w:val="000000" w:themeColor="text1"/>
                <w:kern w:val="0"/>
                <w:sz w:val="28"/>
                <w:szCs w:val="28"/>
                <w14:ligatures w14:val="none"/>
              </w:rPr>
            </w:pPr>
            <w:r w:rsidRPr="00BE502F">
              <w:rPr>
                <w:rFonts w:ascii="Arial" w:eastAsia="Aptos" w:hAnsi="Arial" w:cs="Arial"/>
                <w:color w:val="000000" w:themeColor="text1"/>
                <w:kern w:val="0"/>
                <w:sz w:val="28"/>
                <w:szCs w:val="28"/>
                <w14:ligatures w14:val="none"/>
              </w:rPr>
              <w:t xml:space="preserve">Por su intermedio Sr. Presidente, quisiera agradecer la invitación a la Armada de Chile, para </w:t>
            </w:r>
            <w:r w:rsidR="00E1188A">
              <w:rPr>
                <w:rFonts w:ascii="Arial" w:eastAsia="Aptos" w:hAnsi="Arial" w:cs="Arial"/>
                <w:color w:val="000000" w:themeColor="text1"/>
                <w:kern w:val="0"/>
                <w:sz w:val="28"/>
                <w:szCs w:val="28"/>
                <w14:ligatures w14:val="none"/>
              </w:rPr>
              <w:t>dar a conocer</w:t>
            </w:r>
            <w:r w:rsidR="00BA2079">
              <w:rPr>
                <w:rFonts w:ascii="Arial" w:eastAsia="Aptos" w:hAnsi="Arial" w:cs="Arial"/>
                <w:color w:val="000000" w:themeColor="text1"/>
                <w:kern w:val="0"/>
                <w:sz w:val="28"/>
                <w:szCs w:val="28"/>
                <w14:ligatures w14:val="none"/>
              </w:rPr>
              <w:t xml:space="preserve"> cómo nuestra Institución se relaciona con el ámbito pes</w:t>
            </w:r>
            <w:r w:rsidR="00E570F6">
              <w:rPr>
                <w:rFonts w:ascii="Arial" w:eastAsia="Aptos" w:hAnsi="Arial" w:cs="Arial"/>
                <w:color w:val="000000" w:themeColor="text1"/>
                <w:kern w:val="0"/>
                <w:sz w:val="28"/>
                <w:szCs w:val="28"/>
                <w14:ligatures w14:val="none"/>
              </w:rPr>
              <w:t>quero, y en particular, con la</w:t>
            </w:r>
            <w:r w:rsidR="00BA2079">
              <w:rPr>
                <w:rFonts w:ascii="Arial" w:eastAsia="Aptos" w:hAnsi="Arial" w:cs="Arial"/>
                <w:color w:val="000000" w:themeColor="text1"/>
                <w:kern w:val="0"/>
                <w:sz w:val="28"/>
                <w:szCs w:val="28"/>
                <w14:ligatures w14:val="none"/>
              </w:rPr>
              <w:t xml:space="preserve"> fiscalización de esta actividad, en el marco de la Ley General de Pesca y Acuicultura.</w:t>
            </w:r>
          </w:p>
          <w:p w14:paraId="52D850BE" w14:textId="320F9383" w:rsidR="0076089E" w:rsidRDefault="00EF7241" w:rsidP="00BE502F">
            <w:pPr>
              <w:tabs>
                <w:tab w:val="left" w:pos="1964"/>
              </w:tabs>
              <w:jc w:val="both"/>
              <w:rPr>
                <w:rFonts w:ascii="Arial" w:eastAsia="Aptos" w:hAnsi="Arial" w:cs="Arial"/>
                <w:color w:val="000000" w:themeColor="text1"/>
                <w:kern w:val="0"/>
                <w:sz w:val="28"/>
                <w:szCs w:val="28"/>
                <w14:ligatures w14:val="none"/>
              </w:rPr>
            </w:pPr>
            <w:r w:rsidRPr="00BE502F">
              <w:rPr>
                <w:rFonts w:ascii="Arial" w:eastAsia="Aptos" w:hAnsi="Arial" w:cs="Arial"/>
                <w:color w:val="000000" w:themeColor="text1"/>
                <w:kern w:val="0"/>
                <w:sz w:val="28"/>
                <w:szCs w:val="28"/>
                <w14:ligatures w14:val="none"/>
              </w:rPr>
              <w:t xml:space="preserve">Me acompañan el día de hoy, el </w:t>
            </w:r>
            <w:r w:rsidR="00B66DC3">
              <w:rPr>
                <w:rFonts w:ascii="Arial" w:eastAsia="Aptos" w:hAnsi="Arial" w:cs="Arial"/>
                <w:color w:val="000000" w:themeColor="text1"/>
                <w:kern w:val="0"/>
                <w:sz w:val="28"/>
                <w:szCs w:val="28"/>
                <w14:ligatures w14:val="none"/>
              </w:rPr>
              <w:t>Director General del Territorio Marítimo y de Marina Mercante</w:t>
            </w:r>
            <w:r w:rsidR="00AA307A">
              <w:rPr>
                <w:rFonts w:ascii="Arial" w:eastAsia="Aptos" w:hAnsi="Arial" w:cs="Arial"/>
                <w:color w:val="000000" w:themeColor="text1"/>
                <w:kern w:val="0"/>
                <w:sz w:val="28"/>
                <w:szCs w:val="28"/>
                <w14:ligatures w14:val="none"/>
              </w:rPr>
              <w:t xml:space="preserve">, </w:t>
            </w:r>
            <w:r w:rsidR="00B66DC3">
              <w:rPr>
                <w:rFonts w:ascii="Arial" w:eastAsia="Aptos" w:hAnsi="Arial" w:cs="Arial"/>
                <w:color w:val="000000" w:themeColor="text1"/>
                <w:kern w:val="0"/>
                <w:sz w:val="28"/>
                <w:szCs w:val="28"/>
                <w14:ligatures w14:val="none"/>
              </w:rPr>
              <w:t>Vicealmirante</w:t>
            </w:r>
            <w:r w:rsidRPr="00BE502F">
              <w:rPr>
                <w:rFonts w:ascii="Arial" w:eastAsia="Aptos" w:hAnsi="Arial" w:cs="Arial"/>
                <w:color w:val="000000" w:themeColor="text1"/>
                <w:kern w:val="0"/>
                <w:sz w:val="28"/>
                <w:szCs w:val="28"/>
                <w14:ligatures w14:val="none"/>
              </w:rPr>
              <w:t xml:space="preserve"> </w:t>
            </w:r>
            <w:r w:rsidR="00B66DC3">
              <w:rPr>
                <w:rFonts w:ascii="Arial" w:eastAsia="Aptos" w:hAnsi="Arial" w:cs="Arial"/>
                <w:color w:val="000000" w:themeColor="text1"/>
                <w:kern w:val="0"/>
                <w:sz w:val="28"/>
                <w:szCs w:val="28"/>
                <w14:ligatures w14:val="none"/>
              </w:rPr>
              <w:t>Arturo Oxley</w:t>
            </w:r>
            <w:r w:rsidR="003F4614">
              <w:rPr>
                <w:rFonts w:ascii="Arial" w:eastAsia="Aptos" w:hAnsi="Arial" w:cs="Arial"/>
                <w:color w:val="000000" w:themeColor="text1"/>
                <w:kern w:val="0"/>
                <w:sz w:val="28"/>
                <w:szCs w:val="28"/>
                <w14:ligatures w14:val="none"/>
              </w:rPr>
              <w:t xml:space="preserve"> </w:t>
            </w:r>
            <w:r w:rsidRPr="00BE502F">
              <w:rPr>
                <w:rFonts w:ascii="Arial" w:eastAsia="Aptos" w:hAnsi="Arial" w:cs="Arial"/>
                <w:color w:val="000000" w:themeColor="text1"/>
                <w:kern w:val="0"/>
                <w:sz w:val="28"/>
                <w:szCs w:val="28"/>
                <w14:ligatures w14:val="none"/>
              </w:rPr>
              <w:t xml:space="preserve">y el </w:t>
            </w:r>
            <w:r w:rsidR="00B66DC3">
              <w:rPr>
                <w:rFonts w:ascii="Arial" w:eastAsia="Aptos" w:hAnsi="Arial" w:cs="Arial"/>
                <w:color w:val="000000" w:themeColor="text1"/>
                <w:kern w:val="0"/>
                <w:sz w:val="28"/>
                <w:szCs w:val="28"/>
                <w14:ligatures w14:val="none"/>
              </w:rPr>
              <w:t>Director de Intereses Marítimos y Medio Ambiente Acuático, Contraalmirante Daniel Gonzaléz.</w:t>
            </w:r>
          </w:p>
          <w:p w14:paraId="73FD4C9D" w14:textId="68E547ED" w:rsidR="00642059" w:rsidRPr="00BE502F" w:rsidRDefault="00642059" w:rsidP="00BE502F">
            <w:pPr>
              <w:tabs>
                <w:tab w:val="left" w:pos="1964"/>
              </w:tabs>
              <w:jc w:val="both"/>
              <w:rPr>
                <w:rFonts w:ascii="Arial" w:hAnsi="Arial" w:cs="Arial"/>
                <w:color w:val="000000" w:themeColor="text1"/>
                <w:sz w:val="28"/>
                <w:szCs w:val="28"/>
              </w:rPr>
            </w:pPr>
          </w:p>
        </w:tc>
      </w:tr>
      <w:tr w:rsidR="00B66DC3" w:rsidRPr="00BB4E5E" w14:paraId="6C276472" w14:textId="77777777" w:rsidTr="00AA307A">
        <w:tc>
          <w:tcPr>
            <w:tcW w:w="1305" w:type="dxa"/>
          </w:tcPr>
          <w:p w14:paraId="73761D5E" w14:textId="22D4B331" w:rsidR="00B66DC3" w:rsidRDefault="00B66DC3" w:rsidP="00624EC3">
            <w:pPr>
              <w:jc w:val="center"/>
              <w:rPr>
                <w:rFonts w:ascii="Arial" w:hAnsi="Arial" w:cs="Arial"/>
                <w:color w:val="000000" w:themeColor="text1"/>
                <w:sz w:val="28"/>
                <w:szCs w:val="28"/>
              </w:rPr>
            </w:pPr>
            <w:r>
              <w:rPr>
                <w:rFonts w:ascii="Arial" w:hAnsi="Arial" w:cs="Arial"/>
                <w:b/>
                <w:color w:val="000000" w:themeColor="text1"/>
                <w:sz w:val="32"/>
                <w:szCs w:val="32"/>
              </w:rPr>
              <w:t>2</w:t>
            </w:r>
          </w:p>
        </w:tc>
        <w:tc>
          <w:tcPr>
            <w:tcW w:w="2503" w:type="dxa"/>
          </w:tcPr>
          <w:p w14:paraId="15519863" w14:textId="3DD17543" w:rsidR="00B66DC3" w:rsidRPr="00450616" w:rsidRDefault="00B66DC3" w:rsidP="00520D4B">
            <w:pPr>
              <w:jc w:val="both"/>
              <w:rPr>
                <w:rFonts w:ascii="Arial" w:hAnsi="Arial" w:cs="Arial"/>
                <w:color w:val="000000" w:themeColor="text1"/>
                <w:sz w:val="28"/>
                <w:szCs w:val="28"/>
              </w:rPr>
            </w:pPr>
            <w:r w:rsidRPr="00450616">
              <w:rPr>
                <w:rFonts w:ascii="Arial" w:hAnsi="Arial" w:cs="Arial"/>
                <w:b/>
                <w:color w:val="000000" w:themeColor="text1"/>
                <w:sz w:val="28"/>
                <w:szCs w:val="28"/>
              </w:rPr>
              <w:t>Video Oceana</w:t>
            </w:r>
          </w:p>
        </w:tc>
        <w:tc>
          <w:tcPr>
            <w:tcW w:w="9188" w:type="dxa"/>
          </w:tcPr>
          <w:p w14:paraId="71ED735F" w14:textId="77777777" w:rsidR="00B66DC3" w:rsidRDefault="003D3284" w:rsidP="00D75900">
            <w:pPr>
              <w:pBdr>
                <w:top w:val="none" w:sz="4" w:space="0" w:color="000000"/>
                <w:left w:val="none" w:sz="4" w:space="0" w:color="000000"/>
                <w:bottom w:val="none" w:sz="4" w:space="0" w:color="000000"/>
                <w:right w:val="none" w:sz="4" w:space="0" w:color="000000"/>
                <w:between w:val="none" w:sz="4" w:space="0" w:color="000000"/>
              </w:pBdr>
              <w:jc w:val="both"/>
              <w:rPr>
                <w:rFonts w:ascii="Arial" w:eastAsia="Aptos" w:hAnsi="Arial" w:cs="Arial"/>
                <w:color w:val="000000" w:themeColor="text1"/>
                <w:kern w:val="0"/>
                <w:sz w:val="28"/>
                <w:szCs w:val="28"/>
                <w14:ligatures w14:val="none"/>
              </w:rPr>
            </w:pPr>
            <w:r>
              <w:rPr>
                <w:rFonts w:ascii="Arial" w:eastAsia="Aptos" w:hAnsi="Arial" w:cs="Arial"/>
                <w:color w:val="000000" w:themeColor="text1"/>
                <w:kern w:val="0"/>
                <w:sz w:val="28"/>
                <w:szCs w:val="28"/>
                <w14:ligatures w14:val="none"/>
              </w:rPr>
              <w:t>Antes de iniciar nuestra presentación, quisiera</w:t>
            </w:r>
            <w:r w:rsidR="00AA6F36">
              <w:rPr>
                <w:rFonts w:ascii="Arial" w:eastAsia="Aptos" w:hAnsi="Arial" w:cs="Arial"/>
                <w:color w:val="000000" w:themeColor="text1"/>
                <w:kern w:val="0"/>
                <w:sz w:val="28"/>
                <w:szCs w:val="28"/>
                <w14:ligatures w14:val="none"/>
              </w:rPr>
              <w:t xml:space="preserve"> presentar este breve video de la Sra. Jackie Savitz, </w:t>
            </w:r>
            <w:proofErr w:type="spellStart"/>
            <w:r w:rsidR="00AA6F36">
              <w:rPr>
                <w:rFonts w:ascii="Arial" w:eastAsia="Aptos" w:hAnsi="Arial" w:cs="Arial"/>
                <w:color w:val="000000" w:themeColor="text1"/>
                <w:kern w:val="0"/>
                <w:sz w:val="28"/>
                <w:szCs w:val="28"/>
                <w14:ligatures w14:val="none"/>
              </w:rPr>
              <w:t>co-fundadora</w:t>
            </w:r>
            <w:proofErr w:type="spellEnd"/>
            <w:r w:rsidR="00AA6F36">
              <w:rPr>
                <w:rFonts w:ascii="Arial" w:eastAsia="Aptos" w:hAnsi="Arial" w:cs="Arial"/>
                <w:color w:val="000000" w:themeColor="text1"/>
                <w:kern w:val="0"/>
                <w:sz w:val="28"/>
                <w:szCs w:val="28"/>
                <w14:ligatures w14:val="none"/>
              </w:rPr>
              <w:t xml:space="preserve"> de Global </w:t>
            </w:r>
            <w:proofErr w:type="spellStart"/>
            <w:r w:rsidR="00AA6F36">
              <w:rPr>
                <w:rFonts w:ascii="Arial" w:eastAsia="Aptos" w:hAnsi="Arial" w:cs="Arial"/>
                <w:color w:val="000000" w:themeColor="text1"/>
                <w:kern w:val="0"/>
                <w:sz w:val="28"/>
                <w:szCs w:val="28"/>
                <w14:ligatures w14:val="none"/>
              </w:rPr>
              <w:t>Fishing</w:t>
            </w:r>
            <w:proofErr w:type="spellEnd"/>
            <w:r w:rsidR="00AA6F36">
              <w:rPr>
                <w:rFonts w:ascii="Arial" w:eastAsia="Aptos" w:hAnsi="Arial" w:cs="Arial"/>
                <w:color w:val="000000" w:themeColor="text1"/>
                <w:kern w:val="0"/>
                <w:sz w:val="28"/>
                <w:szCs w:val="28"/>
                <w14:ligatures w14:val="none"/>
              </w:rPr>
              <w:t xml:space="preserve"> Watch y miembro de la ONG Oceana, quien en un Congreso Futuro realizado el año 2018</w:t>
            </w:r>
            <w:r w:rsidR="00D75900">
              <w:rPr>
                <w:rFonts w:ascii="Arial" w:eastAsia="Aptos" w:hAnsi="Arial" w:cs="Arial"/>
                <w:color w:val="000000" w:themeColor="text1"/>
                <w:kern w:val="0"/>
                <w:sz w:val="28"/>
                <w:szCs w:val="28"/>
                <w14:ligatures w14:val="none"/>
              </w:rPr>
              <w:t xml:space="preserve"> en Chile</w:t>
            </w:r>
            <w:r w:rsidR="00AA6F36">
              <w:rPr>
                <w:rFonts w:ascii="Arial" w:eastAsia="Aptos" w:hAnsi="Arial" w:cs="Arial"/>
                <w:color w:val="000000" w:themeColor="text1"/>
                <w:kern w:val="0"/>
                <w:sz w:val="28"/>
                <w:szCs w:val="28"/>
                <w14:ligatures w14:val="none"/>
              </w:rPr>
              <w:t>, destaca la labor de la Armad</w:t>
            </w:r>
            <w:r w:rsidR="00D75900">
              <w:rPr>
                <w:rFonts w:ascii="Arial" w:eastAsia="Aptos" w:hAnsi="Arial" w:cs="Arial"/>
                <w:color w:val="000000" w:themeColor="text1"/>
                <w:kern w:val="0"/>
                <w:sz w:val="28"/>
                <w:szCs w:val="28"/>
                <w14:ligatures w14:val="none"/>
              </w:rPr>
              <w:t xml:space="preserve">a </w:t>
            </w:r>
            <w:r w:rsidR="00AA6F36">
              <w:rPr>
                <w:rFonts w:ascii="Arial" w:eastAsia="Aptos" w:hAnsi="Arial" w:cs="Arial"/>
                <w:color w:val="000000" w:themeColor="text1"/>
                <w:kern w:val="0"/>
                <w:sz w:val="28"/>
                <w:szCs w:val="28"/>
                <w14:ligatures w14:val="none"/>
              </w:rPr>
              <w:t>en el control y vigilancia de la Zona Económica Exclusiva.</w:t>
            </w:r>
          </w:p>
          <w:p w14:paraId="764FBD8B" w14:textId="00C0724C" w:rsidR="00D029F6" w:rsidRPr="00BE502F" w:rsidRDefault="00D029F6" w:rsidP="00D75900">
            <w:pPr>
              <w:pBdr>
                <w:top w:val="none" w:sz="4" w:space="0" w:color="000000"/>
                <w:left w:val="none" w:sz="4" w:space="0" w:color="000000"/>
                <w:bottom w:val="none" w:sz="4" w:space="0" w:color="000000"/>
                <w:right w:val="none" w:sz="4" w:space="0" w:color="000000"/>
                <w:between w:val="none" w:sz="4" w:space="0" w:color="000000"/>
              </w:pBdr>
              <w:jc w:val="both"/>
              <w:rPr>
                <w:rFonts w:ascii="Arial" w:eastAsia="Aptos" w:hAnsi="Arial" w:cs="Arial"/>
                <w:color w:val="000000" w:themeColor="text1"/>
                <w:kern w:val="0"/>
                <w:sz w:val="28"/>
                <w:szCs w:val="28"/>
                <w14:ligatures w14:val="none"/>
              </w:rPr>
            </w:pPr>
          </w:p>
        </w:tc>
      </w:tr>
      <w:tr w:rsidR="003F1023" w:rsidRPr="00BB4E5E" w14:paraId="20D86453" w14:textId="77777777" w:rsidTr="00AA307A">
        <w:tc>
          <w:tcPr>
            <w:tcW w:w="1305" w:type="dxa"/>
          </w:tcPr>
          <w:p w14:paraId="0B4527AD" w14:textId="54EB27DB" w:rsidR="003F1023" w:rsidRPr="00BE502F" w:rsidRDefault="00B66DC3" w:rsidP="008A63A8">
            <w:pPr>
              <w:jc w:val="center"/>
              <w:rPr>
                <w:rFonts w:ascii="Arial" w:hAnsi="Arial" w:cs="Arial"/>
                <w:b/>
                <w:color w:val="000000" w:themeColor="text1"/>
                <w:sz w:val="32"/>
                <w:szCs w:val="32"/>
              </w:rPr>
            </w:pPr>
            <w:r>
              <w:rPr>
                <w:rFonts w:ascii="Arial" w:hAnsi="Arial" w:cs="Arial"/>
                <w:b/>
                <w:color w:val="000000" w:themeColor="text1"/>
                <w:sz w:val="32"/>
                <w:szCs w:val="32"/>
              </w:rPr>
              <w:t>3</w:t>
            </w:r>
          </w:p>
        </w:tc>
        <w:tc>
          <w:tcPr>
            <w:tcW w:w="2503" w:type="dxa"/>
          </w:tcPr>
          <w:p w14:paraId="3178FA2F" w14:textId="77777777" w:rsidR="003F1023" w:rsidRDefault="00520D4B" w:rsidP="005C3F3F">
            <w:pPr>
              <w:jc w:val="both"/>
              <w:rPr>
                <w:rFonts w:ascii="Arial" w:hAnsi="Arial" w:cs="Arial"/>
                <w:b/>
                <w:color w:val="000000" w:themeColor="text1"/>
                <w:sz w:val="28"/>
                <w:szCs w:val="28"/>
              </w:rPr>
            </w:pPr>
            <w:r w:rsidRPr="00BE502F">
              <w:rPr>
                <w:rFonts w:ascii="Arial" w:hAnsi="Arial" w:cs="Arial"/>
                <w:b/>
                <w:color w:val="000000" w:themeColor="text1"/>
                <w:sz w:val="28"/>
                <w:szCs w:val="28"/>
              </w:rPr>
              <w:t>Áreas de misión de la</w:t>
            </w:r>
            <w:r w:rsidR="005C3F3F" w:rsidRPr="00BE502F">
              <w:rPr>
                <w:rFonts w:ascii="Arial" w:hAnsi="Arial" w:cs="Arial"/>
                <w:b/>
                <w:color w:val="000000" w:themeColor="text1"/>
                <w:sz w:val="28"/>
                <w:szCs w:val="28"/>
              </w:rPr>
              <w:t xml:space="preserve"> </w:t>
            </w:r>
            <w:r w:rsidRPr="00BE502F">
              <w:rPr>
                <w:rFonts w:ascii="Arial" w:hAnsi="Arial" w:cs="Arial"/>
                <w:b/>
                <w:color w:val="000000" w:themeColor="text1"/>
                <w:sz w:val="28"/>
                <w:szCs w:val="28"/>
              </w:rPr>
              <w:t>Armada.</w:t>
            </w:r>
          </w:p>
          <w:p w14:paraId="13B341FA" w14:textId="77777777" w:rsidR="0076089E" w:rsidRDefault="0076089E" w:rsidP="005C3F3F">
            <w:pPr>
              <w:jc w:val="both"/>
              <w:rPr>
                <w:rFonts w:ascii="Arial" w:hAnsi="Arial" w:cs="Arial"/>
                <w:b/>
                <w:color w:val="000000" w:themeColor="text1"/>
                <w:sz w:val="28"/>
                <w:szCs w:val="28"/>
              </w:rPr>
            </w:pPr>
          </w:p>
          <w:p w14:paraId="3CA47C25" w14:textId="77777777" w:rsidR="0076089E" w:rsidRDefault="0076089E" w:rsidP="005C3F3F">
            <w:pPr>
              <w:jc w:val="both"/>
              <w:rPr>
                <w:rFonts w:ascii="Arial" w:hAnsi="Arial" w:cs="Arial"/>
                <w:b/>
                <w:color w:val="000000" w:themeColor="text1"/>
                <w:sz w:val="28"/>
                <w:szCs w:val="28"/>
              </w:rPr>
            </w:pPr>
          </w:p>
          <w:p w14:paraId="770FCF4B" w14:textId="02DB677C" w:rsidR="0076089E" w:rsidRPr="00BE502F" w:rsidRDefault="0076089E" w:rsidP="005C3F3F">
            <w:pPr>
              <w:jc w:val="both"/>
              <w:rPr>
                <w:rFonts w:ascii="Arial" w:hAnsi="Arial" w:cs="Arial"/>
                <w:b/>
                <w:color w:val="000000" w:themeColor="text1"/>
                <w:sz w:val="28"/>
                <w:szCs w:val="28"/>
              </w:rPr>
            </w:pPr>
          </w:p>
        </w:tc>
        <w:tc>
          <w:tcPr>
            <w:tcW w:w="9188" w:type="dxa"/>
            <w:shd w:val="clear" w:color="auto" w:fill="FFFFFF" w:themeFill="background1"/>
          </w:tcPr>
          <w:p w14:paraId="14D18716" w14:textId="00AD3BB4" w:rsidR="008908AB" w:rsidRPr="00662772" w:rsidRDefault="003D3284" w:rsidP="00A62617">
            <w:pPr>
              <w:jc w:val="both"/>
              <w:rPr>
                <w:rFonts w:ascii="Arial" w:hAnsi="Arial" w:cs="Arial"/>
                <w:color w:val="000000" w:themeColor="text1"/>
                <w:sz w:val="28"/>
                <w:szCs w:val="28"/>
              </w:rPr>
            </w:pPr>
            <w:r w:rsidRPr="00662772">
              <w:rPr>
                <w:rFonts w:ascii="Arial" w:hAnsi="Arial" w:cs="Arial"/>
                <w:color w:val="000000" w:themeColor="text1"/>
                <w:sz w:val="28"/>
                <w:szCs w:val="28"/>
              </w:rPr>
              <w:lastRenderedPageBreak/>
              <w:t xml:space="preserve">Para comenzar esta presentación, me referiré </w:t>
            </w:r>
            <w:r w:rsidR="00E570F6" w:rsidRPr="00662772">
              <w:rPr>
                <w:rFonts w:ascii="Arial" w:hAnsi="Arial" w:cs="Arial"/>
                <w:color w:val="000000" w:themeColor="text1"/>
                <w:sz w:val="28"/>
                <w:szCs w:val="28"/>
              </w:rPr>
              <w:t xml:space="preserve">brevemente las distintas áreas de misión de la Armada de Chile, </w:t>
            </w:r>
            <w:r w:rsidR="00276AD3" w:rsidRPr="00662772">
              <w:rPr>
                <w:rFonts w:ascii="Arial" w:hAnsi="Arial" w:cs="Arial"/>
                <w:color w:val="000000" w:themeColor="text1"/>
                <w:sz w:val="28"/>
                <w:szCs w:val="28"/>
              </w:rPr>
              <w:t>establecidas en la Política Nacional de Defensa del año 2020</w:t>
            </w:r>
            <w:r w:rsidR="00E570F6" w:rsidRPr="00662772">
              <w:rPr>
                <w:rFonts w:ascii="Arial" w:hAnsi="Arial" w:cs="Arial"/>
                <w:color w:val="000000" w:themeColor="text1"/>
                <w:sz w:val="28"/>
                <w:szCs w:val="28"/>
              </w:rPr>
              <w:t xml:space="preserve">, las que están </w:t>
            </w:r>
            <w:r w:rsidR="00A86FC0" w:rsidRPr="00662772">
              <w:rPr>
                <w:rFonts w:ascii="Arial" w:hAnsi="Arial" w:cs="Arial"/>
                <w:color w:val="000000" w:themeColor="text1"/>
                <w:sz w:val="28"/>
                <w:szCs w:val="28"/>
              </w:rPr>
              <w:t>constituidas por:</w:t>
            </w:r>
          </w:p>
          <w:p w14:paraId="36B417F6" w14:textId="182C3D16" w:rsidR="008908AB" w:rsidRPr="00662772" w:rsidRDefault="008908AB" w:rsidP="002C0C79">
            <w:pPr>
              <w:pStyle w:val="Cita"/>
              <w:numPr>
                <w:ilvl w:val="0"/>
                <w:numId w:val="12"/>
              </w:numPr>
              <w:ind w:hanging="652"/>
              <w:jc w:val="both"/>
              <w:rPr>
                <w:rFonts w:ascii="Arial" w:hAnsi="Arial" w:cs="Arial"/>
                <w:i w:val="0"/>
                <w:iCs w:val="0"/>
                <w:color w:val="auto"/>
                <w:sz w:val="28"/>
                <w:szCs w:val="28"/>
              </w:rPr>
            </w:pPr>
            <w:r w:rsidRPr="00662772">
              <w:rPr>
                <w:rFonts w:ascii="Arial" w:hAnsi="Arial" w:cs="Arial"/>
                <w:b/>
                <w:bCs/>
                <w:i w:val="0"/>
                <w:iCs w:val="0"/>
                <w:color w:val="auto"/>
                <w:sz w:val="28"/>
                <w:szCs w:val="28"/>
              </w:rPr>
              <w:lastRenderedPageBreak/>
              <w:t>Defensa de la soberanía e integridad territorial</w:t>
            </w:r>
            <w:r w:rsidRPr="00662772">
              <w:rPr>
                <w:rFonts w:ascii="Arial" w:hAnsi="Arial" w:cs="Arial"/>
                <w:i w:val="0"/>
                <w:iCs w:val="0"/>
                <w:color w:val="auto"/>
                <w:sz w:val="28"/>
                <w:szCs w:val="28"/>
              </w:rPr>
              <w:t xml:space="preserve">, que agrupa las misiones destinadas a prevenir y disuadir del uso de la fuerza militar </w:t>
            </w:r>
            <w:r w:rsidR="00824B7F" w:rsidRPr="00662772">
              <w:rPr>
                <w:rFonts w:ascii="Arial" w:hAnsi="Arial" w:cs="Arial"/>
                <w:i w:val="0"/>
                <w:iCs w:val="0"/>
                <w:color w:val="auto"/>
                <w:sz w:val="28"/>
                <w:szCs w:val="28"/>
              </w:rPr>
              <w:t>o rechazar</w:t>
            </w:r>
            <w:r w:rsidRPr="00662772">
              <w:rPr>
                <w:rFonts w:ascii="Arial" w:hAnsi="Arial" w:cs="Arial"/>
                <w:i w:val="0"/>
                <w:iCs w:val="0"/>
                <w:color w:val="auto"/>
                <w:sz w:val="28"/>
                <w:szCs w:val="28"/>
              </w:rPr>
              <w:t xml:space="preserve"> agresiones y actos hostiles contra</w:t>
            </w:r>
            <w:r w:rsidR="00300046" w:rsidRPr="00662772">
              <w:rPr>
                <w:rFonts w:ascii="Arial" w:hAnsi="Arial" w:cs="Arial"/>
                <w:i w:val="0"/>
                <w:iCs w:val="0"/>
                <w:color w:val="auto"/>
                <w:sz w:val="28"/>
                <w:szCs w:val="28"/>
              </w:rPr>
              <w:t xml:space="preserve"> nuestro país;</w:t>
            </w:r>
            <w:r w:rsidRPr="00662772">
              <w:rPr>
                <w:rFonts w:ascii="Arial" w:hAnsi="Arial" w:cs="Arial"/>
                <w:i w:val="0"/>
                <w:iCs w:val="0"/>
                <w:color w:val="auto"/>
                <w:sz w:val="28"/>
                <w:szCs w:val="28"/>
              </w:rPr>
              <w:t xml:space="preserve"> </w:t>
            </w:r>
          </w:p>
          <w:p w14:paraId="0AC450E1" w14:textId="75CF9DCC" w:rsidR="00E84126" w:rsidRPr="00662772" w:rsidRDefault="00E84126" w:rsidP="00824B7F">
            <w:pPr>
              <w:pStyle w:val="Prrafodelista"/>
              <w:numPr>
                <w:ilvl w:val="0"/>
                <w:numId w:val="12"/>
              </w:numPr>
              <w:ind w:hanging="647"/>
              <w:jc w:val="both"/>
              <w:rPr>
                <w:rFonts w:ascii="Arial" w:hAnsi="Arial" w:cs="Arial"/>
                <w:color w:val="000000" w:themeColor="text1"/>
                <w:sz w:val="28"/>
                <w:szCs w:val="28"/>
              </w:rPr>
            </w:pPr>
            <w:r w:rsidRPr="00662772">
              <w:rPr>
                <w:rFonts w:ascii="Arial" w:hAnsi="Arial" w:cs="Arial"/>
                <w:b/>
                <w:bCs/>
                <w:color w:val="000000" w:themeColor="text1"/>
                <w:sz w:val="28"/>
                <w:szCs w:val="28"/>
              </w:rPr>
              <w:t>Cooperación Internacional</w:t>
            </w:r>
            <w:r w:rsidR="00824B7F" w:rsidRPr="00662772">
              <w:rPr>
                <w:rFonts w:ascii="Arial" w:hAnsi="Arial" w:cs="Arial"/>
                <w:b/>
                <w:bCs/>
                <w:color w:val="000000" w:themeColor="text1"/>
                <w:sz w:val="28"/>
                <w:szCs w:val="28"/>
              </w:rPr>
              <w:t xml:space="preserve"> y apoyo a la política exterior,</w:t>
            </w:r>
            <w:r w:rsidRPr="00662772">
              <w:rPr>
                <w:rFonts w:ascii="Arial" w:hAnsi="Arial" w:cs="Arial"/>
                <w:b/>
                <w:bCs/>
                <w:color w:val="000000" w:themeColor="text1"/>
                <w:sz w:val="28"/>
                <w:szCs w:val="28"/>
              </w:rPr>
              <w:t xml:space="preserve"> </w:t>
            </w:r>
            <w:r w:rsidRPr="00662772">
              <w:rPr>
                <w:rFonts w:ascii="Arial" w:hAnsi="Arial" w:cs="Arial"/>
                <w:color w:val="000000" w:themeColor="text1"/>
                <w:sz w:val="28"/>
                <w:szCs w:val="28"/>
              </w:rPr>
              <w:t xml:space="preserve">que comprende el apoyo a los intereses nacionales, de acuerdo a </w:t>
            </w:r>
            <w:r w:rsidR="00642059" w:rsidRPr="00662772">
              <w:rPr>
                <w:rFonts w:ascii="Arial" w:hAnsi="Arial" w:cs="Arial"/>
                <w:color w:val="000000" w:themeColor="text1"/>
                <w:sz w:val="28"/>
                <w:szCs w:val="28"/>
              </w:rPr>
              <w:t>nuestra Política Exterior;</w:t>
            </w:r>
          </w:p>
          <w:p w14:paraId="611EC737" w14:textId="38E59E4F" w:rsidR="00E84126" w:rsidRPr="00662772" w:rsidRDefault="00300046" w:rsidP="00824B7F">
            <w:pPr>
              <w:pStyle w:val="Prrafodelista"/>
              <w:numPr>
                <w:ilvl w:val="0"/>
                <w:numId w:val="12"/>
              </w:numPr>
              <w:ind w:hanging="647"/>
              <w:jc w:val="both"/>
              <w:rPr>
                <w:rFonts w:ascii="Arial" w:hAnsi="Arial" w:cs="Arial"/>
                <w:color w:val="000000" w:themeColor="text1"/>
                <w:sz w:val="28"/>
                <w:szCs w:val="28"/>
              </w:rPr>
            </w:pPr>
            <w:r w:rsidRPr="00662772">
              <w:rPr>
                <w:rFonts w:ascii="Arial" w:hAnsi="Arial" w:cs="Arial"/>
                <w:b/>
                <w:bCs/>
                <w:color w:val="000000" w:themeColor="text1"/>
                <w:sz w:val="28"/>
                <w:szCs w:val="28"/>
              </w:rPr>
              <w:t>Seguridad e intereses territoriales</w:t>
            </w:r>
            <w:r w:rsidRPr="00662772">
              <w:rPr>
                <w:rFonts w:ascii="Arial" w:hAnsi="Arial" w:cs="Arial"/>
                <w:color w:val="000000" w:themeColor="text1"/>
                <w:sz w:val="28"/>
                <w:szCs w:val="28"/>
              </w:rPr>
              <w:t xml:space="preserve">, que </w:t>
            </w:r>
            <w:r w:rsidR="00BE502F" w:rsidRPr="00662772">
              <w:rPr>
                <w:rFonts w:ascii="Arial" w:hAnsi="Arial" w:cs="Arial"/>
                <w:color w:val="000000" w:themeColor="text1"/>
                <w:sz w:val="28"/>
                <w:szCs w:val="28"/>
              </w:rPr>
              <w:t>comprende</w:t>
            </w:r>
            <w:r w:rsidRPr="00662772">
              <w:rPr>
                <w:rFonts w:ascii="Arial" w:hAnsi="Arial" w:cs="Arial"/>
                <w:color w:val="000000" w:themeColor="text1"/>
                <w:sz w:val="28"/>
                <w:szCs w:val="28"/>
              </w:rPr>
              <w:t xml:space="preserve"> las tareas que la Armada cumple en contribución al control y soberanía del borde costero y aguas de jurisdicción nacional, y particularmente en zonas fronterizas y aisladas</w:t>
            </w:r>
            <w:r w:rsidR="00824B7F" w:rsidRPr="00662772">
              <w:rPr>
                <w:rFonts w:ascii="Arial" w:hAnsi="Arial" w:cs="Arial"/>
                <w:color w:val="000000" w:themeColor="text1"/>
                <w:sz w:val="28"/>
                <w:szCs w:val="28"/>
              </w:rPr>
              <w:t>, la antártica, áreas oceánicas y territorios insulares;</w:t>
            </w:r>
            <w:r w:rsidRPr="00662772">
              <w:rPr>
                <w:rFonts w:ascii="Arial" w:hAnsi="Arial" w:cs="Arial"/>
                <w:color w:val="000000" w:themeColor="text1"/>
                <w:sz w:val="28"/>
                <w:szCs w:val="28"/>
              </w:rPr>
              <w:t xml:space="preserve"> </w:t>
            </w:r>
          </w:p>
          <w:p w14:paraId="0A8962BF" w14:textId="0C3F74B0" w:rsidR="00AF6E83" w:rsidRPr="00662772" w:rsidRDefault="00E84126" w:rsidP="00824B7F">
            <w:pPr>
              <w:pStyle w:val="Prrafodelista"/>
              <w:numPr>
                <w:ilvl w:val="0"/>
                <w:numId w:val="12"/>
              </w:numPr>
              <w:ind w:hanging="647"/>
              <w:jc w:val="both"/>
              <w:rPr>
                <w:rFonts w:ascii="Arial" w:hAnsi="Arial" w:cs="Arial"/>
                <w:color w:val="000000" w:themeColor="text1"/>
                <w:sz w:val="28"/>
                <w:szCs w:val="28"/>
              </w:rPr>
            </w:pPr>
            <w:r w:rsidRPr="00662772">
              <w:rPr>
                <w:rFonts w:ascii="Arial" w:hAnsi="Arial" w:cs="Arial"/>
                <w:b/>
                <w:bCs/>
                <w:color w:val="000000" w:themeColor="text1"/>
                <w:sz w:val="28"/>
                <w:szCs w:val="28"/>
              </w:rPr>
              <w:t>Emergencia nacional y protección civil</w:t>
            </w:r>
            <w:r w:rsidR="00AF6E83" w:rsidRPr="00662772">
              <w:rPr>
                <w:rFonts w:ascii="Arial" w:hAnsi="Arial" w:cs="Arial"/>
                <w:b/>
                <w:bCs/>
                <w:color w:val="000000" w:themeColor="text1"/>
                <w:sz w:val="28"/>
                <w:szCs w:val="28"/>
              </w:rPr>
              <w:t xml:space="preserve">, </w:t>
            </w:r>
            <w:r w:rsidR="00AF6E83" w:rsidRPr="00662772">
              <w:rPr>
                <w:rFonts w:ascii="Arial" w:hAnsi="Arial" w:cs="Arial"/>
                <w:color w:val="000000" w:themeColor="text1"/>
                <w:sz w:val="28"/>
                <w:szCs w:val="28"/>
              </w:rPr>
              <w:t>que agrupa las misiones que se realizan como contribución a la gestión del riesgo de desastres que realiza el Estado</w:t>
            </w:r>
            <w:r w:rsidR="00544E4A" w:rsidRPr="00662772">
              <w:rPr>
                <w:rFonts w:ascii="Arial" w:hAnsi="Arial" w:cs="Arial"/>
                <w:color w:val="000000" w:themeColor="text1"/>
                <w:sz w:val="28"/>
                <w:szCs w:val="28"/>
              </w:rPr>
              <w:t>; y</w:t>
            </w:r>
          </w:p>
          <w:p w14:paraId="17996CFC" w14:textId="44342FD9" w:rsidR="000A414F" w:rsidRPr="00662772" w:rsidRDefault="00544E4A" w:rsidP="00824B7F">
            <w:pPr>
              <w:pStyle w:val="Prrafodelista"/>
              <w:numPr>
                <w:ilvl w:val="0"/>
                <w:numId w:val="12"/>
              </w:numPr>
              <w:ind w:hanging="647"/>
              <w:jc w:val="both"/>
              <w:rPr>
                <w:rFonts w:ascii="Arial" w:hAnsi="Arial" w:cs="Arial"/>
                <w:color w:val="000000" w:themeColor="text1"/>
                <w:sz w:val="28"/>
                <w:szCs w:val="28"/>
              </w:rPr>
            </w:pPr>
            <w:r w:rsidRPr="00662772">
              <w:rPr>
                <w:rFonts w:ascii="Arial" w:hAnsi="Arial" w:cs="Arial"/>
                <w:b/>
                <w:bCs/>
                <w:color w:val="000000" w:themeColor="text1"/>
                <w:sz w:val="28"/>
                <w:szCs w:val="28"/>
              </w:rPr>
              <w:t>Contribución al desarrollo nacional y a la acción del Estado</w:t>
            </w:r>
            <w:r w:rsidRPr="00662772">
              <w:rPr>
                <w:rFonts w:ascii="Arial" w:hAnsi="Arial" w:cs="Arial"/>
                <w:color w:val="000000" w:themeColor="text1"/>
                <w:sz w:val="28"/>
                <w:szCs w:val="28"/>
              </w:rPr>
              <w:t xml:space="preserve">, incluyendo </w:t>
            </w:r>
            <w:r w:rsidR="00A86FC0" w:rsidRPr="00662772">
              <w:rPr>
                <w:rFonts w:ascii="Arial" w:hAnsi="Arial" w:cs="Arial"/>
                <w:color w:val="000000" w:themeColor="text1"/>
                <w:sz w:val="28"/>
                <w:szCs w:val="28"/>
              </w:rPr>
              <w:t>funciones</w:t>
            </w:r>
            <w:r w:rsidRPr="00662772">
              <w:rPr>
                <w:rFonts w:ascii="Arial" w:hAnsi="Arial" w:cs="Arial"/>
                <w:color w:val="000000" w:themeColor="text1"/>
                <w:sz w:val="28"/>
                <w:szCs w:val="28"/>
              </w:rPr>
              <w:t xml:space="preserve"> de apoyo a la</w:t>
            </w:r>
            <w:r w:rsidR="0083625E" w:rsidRPr="00662772">
              <w:rPr>
                <w:rFonts w:ascii="Arial" w:hAnsi="Arial" w:cs="Arial"/>
                <w:color w:val="000000" w:themeColor="text1"/>
                <w:sz w:val="28"/>
                <w:szCs w:val="28"/>
              </w:rPr>
              <w:t xml:space="preserve"> comunidad y a otros organismos</w:t>
            </w:r>
            <w:r w:rsidRPr="00662772">
              <w:rPr>
                <w:rFonts w:ascii="Arial" w:hAnsi="Arial" w:cs="Arial"/>
                <w:color w:val="000000" w:themeColor="text1"/>
                <w:sz w:val="28"/>
                <w:szCs w:val="28"/>
              </w:rPr>
              <w:t xml:space="preserve">, al desarrollo del país en el ámbito científico y tecnológico, </w:t>
            </w:r>
            <w:r w:rsidR="00642059" w:rsidRPr="00662772">
              <w:rPr>
                <w:rFonts w:ascii="Arial" w:hAnsi="Arial" w:cs="Arial"/>
                <w:color w:val="000000" w:themeColor="text1"/>
                <w:sz w:val="28"/>
                <w:szCs w:val="28"/>
              </w:rPr>
              <w:t xml:space="preserve">y a la </w:t>
            </w:r>
            <w:r w:rsidRPr="00662772">
              <w:rPr>
                <w:rFonts w:ascii="Arial" w:hAnsi="Arial" w:cs="Arial"/>
                <w:color w:val="000000" w:themeColor="text1"/>
                <w:sz w:val="28"/>
                <w:szCs w:val="28"/>
              </w:rPr>
              <w:t>integración física mediante conectividad de zonas fronterizas e insulares, elabora</w:t>
            </w:r>
            <w:r w:rsidR="00824B7F" w:rsidRPr="00662772">
              <w:rPr>
                <w:rFonts w:ascii="Arial" w:hAnsi="Arial" w:cs="Arial"/>
                <w:color w:val="000000" w:themeColor="text1"/>
                <w:sz w:val="28"/>
                <w:szCs w:val="28"/>
              </w:rPr>
              <w:t>ción de elementos cartográficos</w:t>
            </w:r>
            <w:r w:rsidR="00642059" w:rsidRPr="00662772">
              <w:rPr>
                <w:rFonts w:ascii="Arial" w:hAnsi="Arial" w:cs="Arial"/>
                <w:color w:val="000000" w:themeColor="text1"/>
                <w:sz w:val="28"/>
                <w:szCs w:val="28"/>
              </w:rPr>
              <w:t xml:space="preserve"> y </w:t>
            </w:r>
            <w:r w:rsidRPr="00662772">
              <w:rPr>
                <w:rFonts w:ascii="Arial" w:hAnsi="Arial" w:cs="Arial"/>
                <w:color w:val="000000" w:themeColor="text1"/>
                <w:sz w:val="28"/>
                <w:szCs w:val="28"/>
              </w:rPr>
              <w:t xml:space="preserve">construcción de </w:t>
            </w:r>
            <w:r w:rsidR="00642059" w:rsidRPr="00662772">
              <w:rPr>
                <w:rFonts w:ascii="Arial" w:hAnsi="Arial" w:cs="Arial"/>
                <w:color w:val="000000" w:themeColor="text1"/>
                <w:sz w:val="28"/>
                <w:szCs w:val="28"/>
              </w:rPr>
              <w:t>in</w:t>
            </w:r>
            <w:r w:rsidRPr="00662772">
              <w:rPr>
                <w:rFonts w:ascii="Arial" w:hAnsi="Arial" w:cs="Arial"/>
                <w:color w:val="000000" w:themeColor="text1"/>
                <w:sz w:val="28"/>
                <w:szCs w:val="28"/>
              </w:rPr>
              <w:t>fraestructura</w:t>
            </w:r>
            <w:r w:rsidR="00642059" w:rsidRPr="00662772">
              <w:rPr>
                <w:rFonts w:ascii="Arial" w:hAnsi="Arial" w:cs="Arial"/>
                <w:color w:val="000000" w:themeColor="text1"/>
                <w:sz w:val="28"/>
                <w:szCs w:val="28"/>
              </w:rPr>
              <w:t>.</w:t>
            </w:r>
          </w:p>
          <w:p w14:paraId="73B6ACF2" w14:textId="77777777" w:rsidR="00824B7F" w:rsidRPr="00662772" w:rsidRDefault="00824B7F" w:rsidP="00B374AD">
            <w:pPr>
              <w:jc w:val="both"/>
              <w:rPr>
                <w:rFonts w:ascii="Arial" w:hAnsi="Arial" w:cs="Arial"/>
                <w:color w:val="000000" w:themeColor="text1"/>
                <w:sz w:val="28"/>
                <w:szCs w:val="28"/>
              </w:rPr>
            </w:pPr>
          </w:p>
          <w:p w14:paraId="71FE1056" w14:textId="77777777" w:rsidR="00187CE2" w:rsidRDefault="00E570F6" w:rsidP="00E570F6">
            <w:pPr>
              <w:jc w:val="both"/>
              <w:rPr>
                <w:rFonts w:ascii="Arial" w:hAnsi="Arial" w:cs="Arial"/>
                <w:color w:val="000000" w:themeColor="text1"/>
                <w:sz w:val="28"/>
                <w:szCs w:val="28"/>
              </w:rPr>
            </w:pPr>
            <w:r w:rsidRPr="00662772">
              <w:rPr>
                <w:rFonts w:ascii="Arial" w:hAnsi="Arial" w:cs="Arial"/>
                <w:color w:val="000000" w:themeColor="text1"/>
                <w:sz w:val="28"/>
                <w:szCs w:val="28"/>
              </w:rPr>
              <w:t xml:space="preserve">A su vez, </w:t>
            </w:r>
            <w:r w:rsidR="00646240" w:rsidRPr="00662772">
              <w:rPr>
                <w:rFonts w:ascii="Arial" w:hAnsi="Arial" w:cs="Arial"/>
                <w:color w:val="000000" w:themeColor="text1"/>
                <w:sz w:val="28"/>
                <w:szCs w:val="28"/>
              </w:rPr>
              <w:t xml:space="preserve">la Armada ha desarrollado distintas capacidades, las </w:t>
            </w:r>
            <w:r w:rsidR="003D3284" w:rsidRPr="00662772">
              <w:rPr>
                <w:rFonts w:ascii="Arial" w:hAnsi="Arial" w:cs="Arial"/>
                <w:color w:val="000000" w:themeColor="text1"/>
                <w:sz w:val="28"/>
                <w:szCs w:val="28"/>
              </w:rPr>
              <w:t>que,</w:t>
            </w:r>
            <w:r w:rsidR="00646240" w:rsidRPr="00662772">
              <w:rPr>
                <w:rFonts w:ascii="Arial" w:hAnsi="Arial" w:cs="Arial"/>
                <w:color w:val="000000" w:themeColor="text1"/>
                <w:sz w:val="28"/>
                <w:szCs w:val="28"/>
              </w:rPr>
              <w:t xml:space="preserve"> a través del poder naval y servicio marítimo</w:t>
            </w:r>
            <w:r w:rsidR="007763B9" w:rsidRPr="00662772">
              <w:rPr>
                <w:rFonts w:ascii="Arial" w:hAnsi="Arial" w:cs="Arial"/>
                <w:color w:val="000000" w:themeColor="text1"/>
                <w:sz w:val="28"/>
                <w:szCs w:val="28"/>
              </w:rPr>
              <w:t>,</w:t>
            </w:r>
            <w:r w:rsidR="00646240" w:rsidRPr="00662772">
              <w:rPr>
                <w:rFonts w:ascii="Arial" w:hAnsi="Arial" w:cs="Arial"/>
                <w:color w:val="000000" w:themeColor="text1"/>
                <w:sz w:val="28"/>
                <w:szCs w:val="28"/>
              </w:rPr>
              <w:t xml:space="preserve"> aportan a las diferentes áreas de misión recientemente descritas. Me permito destacar, en esta oportunidad, </w:t>
            </w:r>
            <w:r w:rsidR="00646240" w:rsidRPr="00662772">
              <w:rPr>
                <w:rFonts w:ascii="Arial" w:hAnsi="Arial" w:cs="Arial"/>
                <w:b/>
                <w:color w:val="000000" w:themeColor="text1"/>
                <w:sz w:val="28"/>
                <w:szCs w:val="28"/>
              </w:rPr>
              <w:t>la fiscalización y policía marítima</w:t>
            </w:r>
            <w:r w:rsidR="00D029F6">
              <w:rPr>
                <w:rFonts w:ascii="Arial" w:hAnsi="Arial" w:cs="Arial"/>
                <w:color w:val="000000" w:themeColor="text1"/>
                <w:sz w:val="28"/>
                <w:szCs w:val="28"/>
              </w:rPr>
              <w:t xml:space="preserve">, </w:t>
            </w:r>
            <w:r w:rsidR="00921143" w:rsidRPr="00662772">
              <w:rPr>
                <w:rFonts w:ascii="Arial" w:hAnsi="Arial" w:cs="Arial"/>
                <w:color w:val="000000" w:themeColor="text1"/>
                <w:sz w:val="28"/>
                <w:szCs w:val="28"/>
              </w:rPr>
              <w:t xml:space="preserve">cuyo papel principal es velar por el cumplimiento normativo en las distintas actividades que se </w:t>
            </w:r>
            <w:r w:rsidR="00921143" w:rsidRPr="00662772">
              <w:rPr>
                <w:rFonts w:ascii="Arial" w:hAnsi="Arial" w:cs="Arial"/>
                <w:color w:val="000000" w:themeColor="text1"/>
                <w:sz w:val="28"/>
                <w:szCs w:val="28"/>
              </w:rPr>
              <w:lastRenderedPageBreak/>
              <w:t>desarrollan en el borde costero y las aguas bajo la jurisdicción nacional, en contribución al área de misión de Seguridad e Intereses Territoriales.</w:t>
            </w:r>
            <w:r w:rsidR="00921143" w:rsidRPr="00921143">
              <w:rPr>
                <w:rFonts w:ascii="Arial" w:hAnsi="Arial" w:cs="Arial"/>
                <w:color w:val="000000" w:themeColor="text1"/>
                <w:sz w:val="28"/>
                <w:szCs w:val="28"/>
                <w:highlight w:val="yellow"/>
              </w:rPr>
              <w:t xml:space="preserve"> </w:t>
            </w:r>
          </w:p>
          <w:p w14:paraId="49DBB844" w14:textId="77777777" w:rsidR="00187CE2" w:rsidRPr="0011125E" w:rsidRDefault="00187CE2" w:rsidP="00E570F6">
            <w:pPr>
              <w:jc w:val="both"/>
              <w:rPr>
                <w:rFonts w:ascii="Arial" w:hAnsi="Arial" w:cs="Arial"/>
                <w:b/>
                <w:color w:val="000000" w:themeColor="text1"/>
                <w:sz w:val="28"/>
                <w:szCs w:val="28"/>
              </w:rPr>
            </w:pPr>
          </w:p>
          <w:p w14:paraId="0E7641BD" w14:textId="495517A7" w:rsidR="00646240" w:rsidRPr="0011125E" w:rsidRDefault="00921143" w:rsidP="00E570F6">
            <w:pPr>
              <w:jc w:val="both"/>
              <w:rPr>
                <w:rFonts w:ascii="Arial" w:hAnsi="Arial" w:cs="Arial"/>
                <w:b/>
                <w:color w:val="000000" w:themeColor="text1"/>
                <w:sz w:val="28"/>
                <w:szCs w:val="28"/>
                <w:highlight w:val="yellow"/>
              </w:rPr>
            </w:pPr>
            <w:r w:rsidRPr="0011125E">
              <w:rPr>
                <w:rFonts w:ascii="Arial" w:hAnsi="Arial" w:cs="Arial"/>
                <w:b/>
                <w:color w:val="000000" w:themeColor="text1"/>
                <w:sz w:val="28"/>
                <w:szCs w:val="28"/>
              </w:rPr>
              <w:t>Sin embargo</w:t>
            </w:r>
            <w:r w:rsidR="00187CE2" w:rsidRPr="0011125E">
              <w:rPr>
                <w:rFonts w:ascii="Arial" w:hAnsi="Arial" w:cs="Arial"/>
                <w:b/>
                <w:color w:val="000000" w:themeColor="text1"/>
                <w:sz w:val="28"/>
                <w:szCs w:val="28"/>
              </w:rPr>
              <w:t>,</w:t>
            </w:r>
            <w:r w:rsidRPr="0011125E">
              <w:rPr>
                <w:rFonts w:ascii="Arial" w:hAnsi="Arial" w:cs="Arial"/>
                <w:b/>
                <w:color w:val="000000" w:themeColor="text1"/>
                <w:sz w:val="28"/>
                <w:szCs w:val="28"/>
              </w:rPr>
              <w:t xml:space="preserve"> </w:t>
            </w:r>
            <w:r w:rsidR="00187CE2" w:rsidRPr="0011125E">
              <w:rPr>
                <w:rFonts w:ascii="Arial" w:hAnsi="Arial" w:cs="Arial"/>
                <w:b/>
                <w:color w:val="000000" w:themeColor="text1"/>
                <w:sz w:val="28"/>
                <w:szCs w:val="28"/>
              </w:rPr>
              <w:t>y como se puede apreciar en la d</w:t>
            </w:r>
            <w:r w:rsidRPr="0011125E">
              <w:rPr>
                <w:rFonts w:ascii="Arial" w:hAnsi="Arial" w:cs="Arial"/>
                <w:b/>
                <w:color w:val="000000" w:themeColor="text1"/>
                <w:sz w:val="28"/>
                <w:szCs w:val="28"/>
              </w:rPr>
              <w:t>iapositiva, es</w:t>
            </w:r>
            <w:r w:rsidR="00187CE2" w:rsidRPr="0011125E">
              <w:rPr>
                <w:rFonts w:ascii="Arial" w:hAnsi="Arial" w:cs="Arial"/>
                <w:b/>
                <w:color w:val="000000" w:themeColor="text1"/>
                <w:sz w:val="28"/>
                <w:szCs w:val="28"/>
              </w:rPr>
              <w:t>ta es una má</w:t>
            </w:r>
            <w:r w:rsidRPr="0011125E">
              <w:rPr>
                <w:rFonts w:ascii="Arial" w:hAnsi="Arial" w:cs="Arial"/>
                <w:b/>
                <w:color w:val="000000" w:themeColor="text1"/>
                <w:sz w:val="28"/>
                <w:szCs w:val="28"/>
              </w:rPr>
              <w:t xml:space="preserve">s </w:t>
            </w:r>
            <w:r w:rsidR="00187CE2" w:rsidRPr="0011125E">
              <w:rPr>
                <w:rFonts w:ascii="Arial" w:hAnsi="Arial" w:cs="Arial"/>
                <w:b/>
                <w:color w:val="000000" w:themeColor="text1"/>
                <w:sz w:val="28"/>
                <w:szCs w:val="28"/>
              </w:rPr>
              <w:t xml:space="preserve">de las 19 capacidades </w:t>
            </w:r>
            <w:r w:rsidRPr="0011125E">
              <w:rPr>
                <w:rFonts w:ascii="Arial" w:hAnsi="Arial" w:cs="Arial"/>
                <w:b/>
                <w:color w:val="000000" w:themeColor="text1"/>
                <w:sz w:val="28"/>
                <w:szCs w:val="28"/>
              </w:rPr>
              <w:t xml:space="preserve">que se desarrollan con el presupuesto Institucional en el cumplimiento de las </w:t>
            </w:r>
            <w:r w:rsidR="00187CE2" w:rsidRPr="0011125E">
              <w:rPr>
                <w:rFonts w:ascii="Arial" w:hAnsi="Arial" w:cs="Arial"/>
                <w:b/>
                <w:color w:val="000000" w:themeColor="text1"/>
                <w:sz w:val="28"/>
                <w:szCs w:val="28"/>
              </w:rPr>
              <w:t xml:space="preserve">distintas </w:t>
            </w:r>
            <w:r w:rsidRPr="0011125E">
              <w:rPr>
                <w:rFonts w:ascii="Arial" w:hAnsi="Arial" w:cs="Arial"/>
                <w:b/>
                <w:color w:val="000000" w:themeColor="text1"/>
                <w:sz w:val="28"/>
                <w:szCs w:val="28"/>
              </w:rPr>
              <w:t xml:space="preserve">áreas de Misión, y </w:t>
            </w:r>
            <w:r w:rsidR="00187CE2" w:rsidRPr="0011125E">
              <w:rPr>
                <w:rFonts w:ascii="Arial" w:hAnsi="Arial" w:cs="Arial"/>
                <w:b/>
                <w:color w:val="000000" w:themeColor="text1"/>
                <w:sz w:val="28"/>
                <w:szCs w:val="28"/>
              </w:rPr>
              <w:t xml:space="preserve">que se encuentra </w:t>
            </w:r>
            <w:r w:rsidRPr="0011125E">
              <w:rPr>
                <w:rFonts w:ascii="Arial" w:hAnsi="Arial" w:cs="Arial"/>
                <w:b/>
                <w:color w:val="000000" w:themeColor="text1"/>
                <w:sz w:val="28"/>
                <w:szCs w:val="28"/>
              </w:rPr>
              <w:t xml:space="preserve">a la par con </w:t>
            </w:r>
            <w:r w:rsidR="00187CE2" w:rsidRPr="0011125E">
              <w:rPr>
                <w:rFonts w:ascii="Arial" w:hAnsi="Arial" w:cs="Arial"/>
                <w:b/>
                <w:color w:val="000000" w:themeColor="text1"/>
                <w:sz w:val="28"/>
                <w:szCs w:val="28"/>
              </w:rPr>
              <w:t>otras capacidades igualmente importante</w:t>
            </w:r>
            <w:r w:rsidR="0011125E" w:rsidRPr="0011125E">
              <w:rPr>
                <w:rFonts w:ascii="Arial" w:hAnsi="Arial" w:cs="Arial"/>
                <w:b/>
                <w:color w:val="000000" w:themeColor="text1"/>
                <w:sz w:val="28"/>
                <w:szCs w:val="28"/>
              </w:rPr>
              <w:t>s</w:t>
            </w:r>
            <w:r w:rsidR="00187CE2" w:rsidRPr="0011125E">
              <w:rPr>
                <w:rFonts w:ascii="Arial" w:hAnsi="Arial" w:cs="Arial"/>
                <w:b/>
                <w:color w:val="000000" w:themeColor="text1"/>
                <w:sz w:val="28"/>
                <w:szCs w:val="28"/>
              </w:rPr>
              <w:t xml:space="preserve">, como </w:t>
            </w:r>
            <w:r w:rsidRPr="0011125E">
              <w:rPr>
                <w:rFonts w:ascii="Arial" w:hAnsi="Arial" w:cs="Arial"/>
                <w:b/>
                <w:color w:val="000000" w:themeColor="text1"/>
                <w:sz w:val="28"/>
                <w:szCs w:val="28"/>
              </w:rPr>
              <w:t xml:space="preserve">el apoyo a zonas aisladas e </w:t>
            </w:r>
            <w:r w:rsidR="00187CE2" w:rsidRPr="0011125E">
              <w:rPr>
                <w:rFonts w:ascii="Arial" w:hAnsi="Arial" w:cs="Arial"/>
                <w:b/>
                <w:color w:val="000000" w:themeColor="text1"/>
                <w:sz w:val="28"/>
                <w:szCs w:val="28"/>
              </w:rPr>
              <w:t>insulares, incluyendo</w:t>
            </w:r>
            <w:r w:rsidRPr="0011125E">
              <w:rPr>
                <w:rFonts w:ascii="Arial" w:hAnsi="Arial" w:cs="Arial"/>
                <w:b/>
                <w:color w:val="000000" w:themeColor="text1"/>
                <w:sz w:val="28"/>
                <w:szCs w:val="28"/>
              </w:rPr>
              <w:t xml:space="preserve"> Rapa Nui y Juan Fernán</w:t>
            </w:r>
            <w:r w:rsidR="00187CE2" w:rsidRPr="0011125E">
              <w:rPr>
                <w:rFonts w:ascii="Arial" w:hAnsi="Arial" w:cs="Arial"/>
                <w:b/>
                <w:color w:val="000000" w:themeColor="text1"/>
                <w:sz w:val="28"/>
                <w:szCs w:val="28"/>
              </w:rPr>
              <w:t>dez o las rondas médicas del Patrullero Médico Dental</w:t>
            </w:r>
            <w:r w:rsidRPr="0011125E">
              <w:rPr>
                <w:rFonts w:ascii="Arial" w:hAnsi="Arial" w:cs="Arial"/>
                <w:b/>
                <w:color w:val="000000" w:themeColor="text1"/>
                <w:sz w:val="28"/>
                <w:szCs w:val="28"/>
              </w:rPr>
              <w:t xml:space="preserve"> Cirujano Videla en el Archipiélago de Chiloé.</w:t>
            </w:r>
          </w:p>
          <w:p w14:paraId="349059F9" w14:textId="52BBF046" w:rsidR="00E570F6" w:rsidRPr="00921143" w:rsidRDefault="00E570F6" w:rsidP="00646240">
            <w:pPr>
              <w:jc w:val="both"/>
              <w:rPr>
                <w:rFonts w:ascii="Arial" w:hAnsi="Arial" w:cs="Arial"/>
                <w:color w:val="000000" w:themeColor="text1"/>
                <w:sz w:val="28"/>
                <w:szCs w:val="28"/>
                <w:highlight w:val="yellow"/>
              </w:rPr>
            </w:pPr>
          </w:p>
        </w:tc>
      </w:tr>
      <w:tr w:rsidR="00125C8D" w:rsidRPr="00BB4E5E" w14:paraId="64FC3672" w14:textId="77777777" w:rsidTr="00AA307A">
        <w:tc>
          <w:tcPr>
            <w:tcW w:w="1305" w:type="dxa"/>
          </w:tcPr>
          <w:p w14:paraId="1CCA73C8" w14:textId="64247649" w:rsidR="00125C8D" w:rsidRPr="00BE502F" w:rsidRDefault="002A0712" w:rsidP="00E653DD">
            <w:pPr>
              <w:jc w:val="center"/>
              <w:rPr>
                <w:rFonts w:ascii="Arial" w:hAnsi="Arial" w:cs="Arial"/>
                <w:b/>
                <w:sz w:val="32"/>
                <w:szCs w:val="32"/>
              </w:rPr>
            </w:pPr>
            <w:r>
              <w:rPr>
                <w:rFonts w:ascii="Arial" w:hAnsi="Arial" w:cs="Arial"/>
                <w:b/>
                <w:sz w:val="32"/>
                <w:szCs w:val="32"/>
              </w:rPr>
              <w:lastRenderedPageBreak/>
              <w:t>4</w:t>
            </w:r>
          </w:p>
        </w:tc>
        <w:tc>
          <w:tcPr>
            <w:tcW w:w="2503" w:type="dxa"/>
          </w:tcPr>
          <w:p w14:paraId="1DC87755" w14:textId="7B17CC6F" w:rsidR="00125C8D" w:rsidRPr="00BE502F" w:rsidRDefault="00646240" w:rsidP="00E653DD">
            <w:pPr>
              <w:jc w:val="both"/>
              <w:rPr>
                <w:rFonts w:ascii="Arial" w:hAnsi="Arial" w:cs="Arial"/>
                <w:b/>
                <w:sz w:val="28"/>
                <w:szCs w:val="28"/>
              </w:rPr>
            </w:pPr>
            <w:r>
              <w:rPr>
                <w:rFonts w:ascii="Arial" w:hAnsi="Arial" w:cs="Arial"/>
                <w:b/>
                <w:sz w:val="28"/>
                <w:szCs w:val="28"/>
              </w:rPr>
              <w:t>Rol fiscalizador de la Armada</w:t>
            </w:r>
          </w:p>
        </w:tc>
        <w:tc>
          <w:tcPr>
            <w:tcW w:w="9188" w:type="dxa"/>
          </w:tcPr>
          <w:p w14:paraId="094C8B6C" w14:textId="77777777" w:rsidR="00EF4585" w:rsidRPr="00EF4585" w:rsidRDefault="00EF4585" w:rsidP="00EF4585">
            <w:pPr>
              <w:jc w:val="both"/>
              <w:rPr>
                <w:rFonts w:ascii="Arial" w:hAnsi="Arial" w:cs="Arial"/>
                <w:sz w:val="28"/>
                <w:szCs w:val="28"/>
              </w:rPr>
            </w:pPr>
            <w:r w:rsidRPr="00EF4585">
              <w:rPr>
                <w:rFonts w:ascii="Arial" w:hAnsi="Arial" w:cs="Arial"/>
                <w:sz w:val="28"/>
                <w:szCs w:val="28"/>
              </w:rPr>
              <w:t xml:space="preserve">Continuando con la presentación, y con el propósito de establecer el marco jurídico que sustenta el rol fiscalizador de la Armada, resulta fundamental destacar lo dispuesto en el artículo 122 de la Ley General de Pesca y Acuicultura. Dicho artículo establece que la fiscalización del cumplimiento de esta normativa corresponde al personal de la Armada, a los funcionarios de </w:t>
            </w:r>
            <w:proofErr w:type="spellStart"/>
            <w:r w:rsidRPr="00EF4585">
              <w:rPr>
                <w:rFonts w:ascii="Arial" w:hAnsi="Arial" w:cs="Arial"/>
                <w:sz w:val="28"/>
                <w:szCs w:val="28"/>
              </w:rPr>
              <w:t>Sernapesca</w:t>
            </w:r>
            <w:proofErr w:type="spellEnd"/>
            <w:r w:rsidRPr="00EF4585">
              <w:rPr>
                <w:rFonts w:ascii="Arial" w:hAnsi="Arial" w:cs="Arial"/>
                <w:sz w:val="28"/>
                <w:szCs w:val="28"/>
              </w:rPr>
              <w:t xml:space="preserve"> y a Carabineros de Chile, cada uno dentro de su respectiva jurisdicción.</w:t>
            </w:r>
          </w:p>
          <w:p w14:paraId="2ABB245B" w14:textId="77777777" w:rsidR="00EF4585" w:rsidRDefault="00EF4585" w:rsidP="00EF4585">
            <w:pPr>
              <w:jc w:val="both"/>
              <w:rPr>
                <w:rFonts w:ascii="Arial" w:hAnsi="Arial" w:cs="Arial"/>
                <w:sz w:val="28"/>
                <w:szCs w:val="28"/>
              </w:rPr>
            </w:pPr>
          </w:p>
          <w:p w14:paraId="74EA7706" w14:textId="60792D6B" w:rsidR="001B0C0A" w:rsidRDefault="00EF4585" w:rsidP="00EF4585">
            <w:pPr>
              <w:jc w:val="both"/>
              <w:rPr>
                <w:rFonts w:ascii="Arial" w:hAnsi="Arial" w:cs="Arial"/>
                <w:sz w:val="28"/>
                <w:szCs w:val="28"/>
              </w:rPr>
            </w:pPr>
            <w:r w:rsidRPr="00EF4585">
              <w:rPr>
                <w:rFonts w:ascii="Arial" w:hAnsi="Arial" w:cs="Arial"/>
                <w:sz w:val="28"/>
                <w:szCs w:val="28"/>
              </w:rPr>
              <w:t xml:space="preserve">En este contexto, la Armada de Chile, </w:t>
            </w:r>
            <w:r w:rsidRPr="001E53E7">
              <w:rPr>
                <w:rFonts w:ascii="Arial" w:hAnsi="Arial" w:cs="Arial"/>
                <w:sz w:val="28"/>
                <w:szCs w:val="28"/>
              </w:rPr>
              <w:t xml:space="preserve">en estricto </w:t>
            </w:r>
            <w:r w:rsidR="00EA3636" w:rsidRPr="001E53E7">
              <w:rPr>
                <w:rFonts w:ascii="Arial" w:hAnsi="Arial" w:cs="Arial"/>
                <w:sz w:val="28"/>
                <w:szCs w:val="28"/>
              </w:rPr>
              <w:t>cumplimiento de la normativa vigente</w:t>
            </w:r>
            <w:r w:rsidRPr="001E53E7">
              <w:rPr>
                <w:rFonts w:ascii="Arial" w:hAnsi="Arial" w:cs="Arial"/>
                <w:sz w:val="28"/>
                <w:szCs w:val="28"/>
              </w:rPr>
              <w:t xml:space="preserve">, </w:t>
            </w:r>
            <w:r w:rsidR="00D01522">
              <w:rPr>
                <w:rFonts w:ascii="Arial" w:hAnsi="Arial" w:cs="Arial"/>
                <w:sz w:val="28"/>
                <w:szCs w:val="28"/>
              </w:rPr>
              <w:t xml:space="preserve">complementa los esfuerzos de fiscalización que realiza </w:t>
            </w:r>
            <w:r>
              <w:rPr>
                <w:rFonts w:ascii="Arial" w:hAnsi="Arial" w:cs="Arial"/>
                <w:sz w:val="28"/>
                <w:szCs w:val="28"/>
              </w:rPr>
              <w:t xml:space="preserve">la Autoridad </w:t>
            </w:r>
            <w:r w:rsidR="00D01522">
              <w:rPr>
                <w:rFonts w:ascii="Arial" w:hAnsi="Arial" w:cs="Arial"/>
                <w:sz w:val="28"/>
                <w:szCs w:val="28"/>
              </w:rPr>
              <w:t>y P</w:t>
            </w:r>
            <w:r w:rsidRPr="00EF4585">
              <w:rPr>
                <w:rFonts w:ascii="Arial" w:hAnsi="Arial" w:cs="Arial"/>
                <w:sz w:val="28"/>
                <w:szCs w:val="28"/>
              </w:rPr>
              <w:t xml:space="preserve">olicía </w:t>
            </w:r>
            <w:r w:rsidR="00D01522">
              <w:rPr>
                <w:rFonts w:ascii="Arial" w:hAnsi="Arial" w:cs="Arial"/>
                <w:sz w:val="28"/>
                <w:szCs w:val="28"/>
              </w:rPr>
              <w:t>M</w:t>
            </w:r>
            <w:r w:rsidRPr="00EF4585">
              <w:rPr>
                <w:rFonts w:ascii="Arial" w:hAnsi="Arial" w:cs="Arial"/>
                <w:sz w:val="28"/>
                <w:szCs w:val="28"/>
              </w:rPr>
              <w:t xml:space="preserve">arítima, </w:t>
            </w:r>
            <w:r w:rsidR="00D01522">
              <w:rPr>
                <w:rFonts w:ascii="Arial" w:hAnsi="Arial" w:cs="Arial"/>
                <w:sz w:val="28"/>
                <w:szCs w:val="28"/>
              </w:rPr>
              <w:t xml:space="preserve">con el despliegue de </w:t>
            </w:r>
            <w:r w:rsidRPr="00EF4585">
              <w:rPr>
                <w:rFonts w:ascii="Arial" w:hAnsi="Arial" w:cs="Arial"/>
                <w:sz w:val="28"/>
                <w:szCs w:val="28"/>
              </w:rPr>
              <w:t>unidades navales y aeronavales</w:t>
            </w:r>
            <w:r w:rsidR="002A0712">
              <w:rPr>
                <w:rFonts w:ascii="Arial" w:hAnsi="Arial" w:cs="Arial"/>
                <w:sz w:val="28"/>
                <w:szCs w:val="28"/>
              </w:rPr>
              <w:t xml:space="preserve"> dependientes de otras fuerzas operativas</w:t>
            </w:r>
            <w:r w:rsidRPr="00EF4585">
              <w:rPr>
                <w:rFonts w:ascii="Arial" w:hAnsi="Arial" w:cs="Arial"/>
                <w:sz w:val="28"/>
                <w:szCs w:val="28"/>
              </w:rPr>
              <w:t>. Todo ello</w:t>
            </w:r>
            <w:r w:rsidR="00D01522">
              <w:rPr>
                <w:rFonts w:ascii="Arial" w:hAnsi="Arial" w:cs="Arial"/>
                <w:sz w:val="28"/>
                <w:szCs w:val="28"/>
              </w:rPr>
              <w:t>,</w:t>
            </w:r>
            <w:r w:rsidRPr="00EF4585">
              <w:rPr>
                <w:rFonts w:ascii="Arial" w:hAnsi="Arial" w:cs="Arial"/>
                <w:sz w:val="28"/>
                <w:szCs w:val="28"/>
              </w:rPr>
              <w:t xml:space="preserve"> con el objet</w:t>
            </w:r>
            <w:r w:rsidR="002A0712">
              <w:rPr>
                <w:rFonts w:ascii="Arial" w:hAnsi="Arial" w:cs="Arial"/>
                <w:sz w:val="28"/>
                <w:szCs w:val="28"/>
              </w:rPr>
              <w:t>o</w:t>
            </w:r>
            <w:r w:rsidRPr="00EF4585">
              <w:rPr>
                <w:rFonts w:ascii="Arial" w:hAnsi="Arial" w:cs="Arial"/>
                <w:sz w:val="28"/>
                <w:szCs w:val="28"/>
              </w:rPr>
              <w:t xml:space="preserve"> de garantizar la aplicación efectiva de la Ley de Pesca, proteger los recursos marinos vivos y asegurar la sostenibilidad de la activida</w:t>
            </w:r>
            <w:r w:rsidR="000A5787">
              <w:rPr>
                <w:rFonts w:ascii="Arial" w:hAnsi="Arial" w:cs="Arial"/>
                <w:sz w:val="28"/>
                <w:szCs w:val="28"/>
              </w:rPr>
              <w:t xml:space="preserve">d pesquera en beneficio de los intereses marítimos </w:t>
            </w:r>
            <w:r w:rsidR="006456D4">
              <w:rPr>
                <w:rFonts w:ascii="Arial" w:hAnsi="Arial" w:cs="Arial"/>
                <w:sz w:val="28"/>
                <w:szCs w:val="28"/>
              </w:rPr>
              <w:t>nacionales</w:t>
            </w:r>
            <w:r w:rsidRPr="00EF4585">
              <w:rPr>
                <w:rFonts w:ascii="Arial" w:hAnsi="Arial" w:cs="Arial"/>
                <w:sz w:val="28"/>
                <w:szCs w:val="28"/>
              </w:rPr>
              <w:t>.</w:t>
            </w:r>
          </w:p>
          <w:p w14:paraId="2E96A9C8" w14:textId="686E922B" w:rsidR="00EF4585" w:rsidRPr="00EF4585" w:rsidRDefault="00EF4585" w:rsidP="00EF4585">
            <w:pPr>
              <w:jc w:val="both"/>
              <w:rPr>
                <w:rFonts w:ascii="Arial" w:hAnsi="Arial" w:cs="Arial"/>
                <w:sz w:val="28"/>
                <w:szCs w:val="28"/>
              </w:rPr>
            </w:pPr>
          </w:p>
        </w:tc>
      </w:tr>
      <w:tr w:rsidR="00950315" w:rsidRPr="00BB4E5E" w14:paraId="6FF28E1A" w14:textId="77777777" w:rsidTr="00AA307A">
        <w:tc>
          <w:tcPr>
            <w:tcW w:w="1305" w:type="dxa"/>
          </w:tcPr>
          <w:p w14:paraId="23A6DEDE" w14:textId="57BFA383" w:rsidR="00950315" w:rsidRDefault="00950315" w:rsidP="00950315">
            <w:pPr>
              <w:jc w:val="center"/>
              <w:rPr>
                <w:rFonts w:ascii="Arial" w:hAnsi="Arial" w:cs="Arial"/>
                <w:b/>
                <w:sz w:val="32"/>
                <w:szCs w:val="32"/>
              </w:rPr>
            </w:pPr>
            <w:r>
              <w:rPr>
                <w:rFonts w:ascii="Arial" w:hAnsi="Arial" w:cs="Arial"/>
                <w:b/>
                <w:sz w:val="32"/>
                <w:szCs w:val="32"/>
              </w:rPr>
              <w:lastRenderedPageBreak/>
              <w:t>5</w:t>
            </w:r>
          </w:p>
        </w:tc>
        <w:tc>
          <w:tcPr>
            <w:tcW w:w="2503" w:type="dxa"/>
          </w:tcPr>
          <w:p w14:paraId="53C0B55A" w14:textId="42909F14" w:rsidR="00950315" w:rsidRDefault="00950315" w:rsidP="00950315">
            <w:pPr>
              <w:jc w:val="both"/>
              <w:rPr>
                <w:rFonts w:ascii="Arial" w:hAnsi="Arial" w:cs="Arial"/>
                <w:b/>
                <w:sz w:val="28"/>
                <w:szCs w:val="28"/>
              </w:rPr>
            </w:pPr>
            <w:r>
              <w:rPr>
                <w:rFonts w:ascii="Arial" w:hAnsi="Arial" w:cs="Arial"/>
                <w:b/>
                <w:sz w:val="28"/>
                <w:szCs w:val="28"/>
              </w:rPr>
              <w:t>Sector Pesquero Nacional</w:t>
            </w:r>
          </w:p>
        </w:tc>
        <w:tc>
          <w:tcPr>
            <w:tcW w:w="9188" w:type="dxa"/>
          </w:tcPr>
          <w:p w14:paraId="4133A206" w14:textId="77777777" w:rsidR="00950315" w:rsidRDefault="00950315" w:rsidP="00950315">
            <w:pPr>
              <w:jc w:val="both"/>
              <w:rPr>
                <w:rFonts w:ascii="Arial" w:hAnsi="Arial" w:cs="Arial"/>
                <w:sz w:val="28"/>
                <w:szCs w:val="28"/>
              </w:rPr>
            </w:pPr>
            <w:r w:rsidRPr="00727483">
              <w:rPr>
                <w:rFonts w:ascii="Arial" w:hAnsi="Arial" w:cs="Arial"/>
                <w:sz w:val="28"/>
                <w:szCs w:val="28"/>
              </w:rPr>
              <w:t xml:space="preserve">A través de la presente diapositiva, </w:t>
            </w:r>
            <w:r>
              <w:rPr>
                <w:rFonts w:ascii="Arial" w:hAnsi="Arial" w:cs="Arial"/>
                <w:sz w:val="28"/>
                <w:szCs w:val="28"/>
              </w:rPr>
              <w:t>se busca ilustrar de manera simplificada</w:t>
            </w:r>
            <w:r w:rsidRPr="00727483">
              <w:rPr>
                <w:rFonts w:ascii="Arial" w:hAnsi="Arial" w:cs="Arial"/>
                <w:sz w:val="28"/>
                <w:szCs w:val="28"/>
              </w:rPr>
              <w:t xml:space="preserve"> cómo se estructura la gobernanza del Sector Pesquero Naci</w:t>
            </w:r>
            <w:r>
              <w:rPr>
                <w:rFonts w:ascii="Arial" w:hAnsi="Arial" w:cs="Arial"/>
                <w:sz w:val="28"/>
                <w:szCs w:val="28"/>
              </w:rPr>
              <w:t>onal y su relación con la Armada de Chile.</w:t>
            </w:r>
          </w:p>
          <w:p w14:paraId="74DB9F43" w14:textId="77777777" w:rsidR="00950315" w:rsidRDefault="00950315" w:rsidP="00950315">
            <w:pPr>
              <w:jc w:val="both"/>
              <w:rPr>
                <w:rFonts w:ascii="Arial" w:hAnsi="Arial" w:cs="Arial"/>
                <w:sz w:val="28"/>
                <w:szCs w:val="28"/>
              </w:rPr>
            </w:pPr>
          </w:p>
          <w:p w14:paraId="2879BA70" w14:textId="77777777" w:rsidR="00950315" w:rsidRDefault="00950315" w:rsidP="00950315">
            <w:pPr>
              <w:jc w:val="both"/>
              <w:rPr>
                <w:rFonts w:ascii="Arial" w:hAnsi="Arial" w:cs="Arial"/>
                <w:sz w:val="28"/>
                <w:szCs w:val="28"/>
              </w:rPr>
            </w:pPr>
            <w:r w:rsidRPr="00727483">
              <w:rPr>
                <w:rFonts w:ascii="Arial" w:hAnsi="Arial" w:cs="Arial"/>
                <w:sz w:val="28"/>
                <w:szCs w:val="28"/>
              </w:rPr>
              <w:t xml:space="preserve">Como </w:t>
            </w:r>
            <w:r>
              <w:rPr>
                <w:rFonts w:ascii="Arial" w:hAnsi="Arial" w:cs="Arial"/>
                <w:sz w:val="28"/>
                <w:szCs w:val="28"/>
              </w:rPr>
              <w:t>se puede</w:t>
            </w:r>
            <w:r w:rsidRPr="00727483">
              <w:rPr>
                <w:rFonts w:ascii="Arial" w:hAnsi="Arial" w:cs="Arial"/>
                <w:sz w:val="28"/>
                <w:szCs w:val="28"/>
              </w:rPr>
              <w:t xml:space="preserve"> observar, este sector no opera bajo el mando de una única entidad, sino que está conformado por un ecosistema articulado de instituciones y organizaciones. Esta estructura abarca desde la Autoridad Pesquera Nacional, encargada de establecer el marco regulatorio, hasta los organismos técnicos asesores y las entidades con </w:t>
            </w:r>
            <w:r>
              <w:rPr>
                <w:rFonts w:ascii="Arial" w:hAnsi="Arial" w:cs="Arial"/>
                <w:sz w:val="28"/>
                <w:szCs w:val="28"/>
              </w:rPr>
              <w:t>funciones</w:t>
            </w:r>
            <w:r w:rsidRPr="00727483">
              <w:rPr>
                <w:rFonts w:ascii="Arial" w:hAnsi="Arial" w:cs="Arial"/>
                <w:sz w:val="28"/>
                <w:szCs w:val="28"/>
              </w:rPr>
              <w:t xml:space="preserve"> fiscalizadora</w:t>
            </w:r>
            <w:r>
              <w:rPr>
                <w:rFonts w:ascii="Arial" w:hAnsi="Arial" w:cs="Arial"/>
                <w:sz w:val="28"/>
                <w:szCs w:val="28"/>
              </w:rPr>
              <w:t>s</w:t>
            </w:r>
            <w:r w:rsidRPr="00727483">
              <w:rPr>
                <w:rFonts w:ascii="Arial" w:hAnsi="Arial" w:cs="Arial"/>
                <w:sz w:val="28"/>
                <w:szCs w:val="28"/>
              </w:rPr>
              <w:t>.</w:t>
            </w:r>
          </w:p>
          <w:p w14:paraId="60F22025" w14:textId="77777777" w:rsidR="00950315" w:rsidRPr="00727483" w:rsidRDefault="00950315" w:rsidP="00950315">
            <w:pPr>
              <w:jc w:val="both"/>
              <w:rPr>
                <w:rFonts w:ascii="Arial" w:hAnsi="Arial" w:cs="Arial"/>
                <w:sz w:val="28"/>
                <w:szCs w:val="28"/>
              </w:rPr>
            </w:pPr>
          </w:p>
          <w:p w14:paraId="43C813E4" w14:textId="77777777" w:rsidR="00950315" w:rsidRDefault="00950315" w:rsidP="00950315">
            <w:pPr>
              <w:jc w:val="both"/>
              <w:rPr>
                <w:rFonts w:ascii="Arial" w:hAnsi="Arial" w:cs="Arial"/>
                <w:sz w:val="28"/>
                <w:szCs w:val="28"/>
              </w:rPr>
            </w:pPr>
            <w:r w:rsidRPr="00727483">
              <w:rPr>
                <w:rFonts w:ascii="Arial" w:hAnsi="Arial" w:cs="Arial"/>
                <w:sz w:val="28"/>
                <w:szCs w:val="28"/>
              </w:rPr>
              <w:t>Asimismo, el modelo fomenta una interacción constante a nivel nacional, zonal y local mediante distintos consejos y comités. El objetivo de estas instancias es hacer partíc</w:t>
            </w:r>
            <w:r>
              <w:rPr>
                <w:rFonts w:ascii="Arial" w:hAnsi="Arial" w:cs="Arial"/>
                <w:sz w:val="28"/>
                <w:szCs w:val="28"/>
              </w:rPr>
              <w:t xml:space="preserve">ipes a los agentes extractivos, </w:t>
            </w:r>
            <w:r w:rsidRPr="00727483">
              <w:rPr>
                <w:rFonts w:ascii="Arial" w:hAnsi="Arial" w:cs="Arial"/>
                <w:sz w:val="28"/>
                <w:szCs w:val="28"/>
              </w:rPr>
              <w:t>tanto de la p</w:t>
            </w:r>
            <w:r>
              <w:rPr>
                <w:rFonts w:ascii="Arial" w:hAnsi="Arial" w:cs="Arial"/>
                <w:sz w:val="28"/>
                <w:szCs w:val="28"/>
              </w:rPr>
              <w:t xml:space="preserve">esca artesanal como industrial, </w:t>
            </w:r>
            <w:r w:rsidRPr="00727483">
              <w:rPr>
                <w:rFonts w:ascii="Arial" w:hAnsi="Arial" w:cs="Arial"/>
                <w:sz w:val="28"/>
                <w:szCs w:val="28"/>
              </w:rPr>
              <w:t>en la toma de decisiones, garantizando una gobernanza representativa y basada en l</w:t>
            </w:r>
            <w:r>
              <w:rPr>
                <w:rFonts w:ascii="Arial" w:hAnsi="Arial" w:cs="Arial"/>
                <w:sz w:val="28"/>
                <w:szCs w:val="28"/>
              </w:rPr>
              <w:t>a realidad de nuestro extenso borde costero</w:t>
            </w:r>
            <w:r w:rsidRPr="00727483">
              <w:rPr>
                <w:rFonts w:ascii="Arial" w:hAnsi="Arial" w:cs="Arial"/>
                <w:sz w:val="28"/>
                <w:szCs w:val="28"/>
              </w:rPr>
              <w:t>.</w:t>
            </w:r>
          </w:p>
          <w:p w14:paraId="6DAFF39B" w14:textId="77777777" w:rsidR="00950315" w:rsidRPr="00727483" w:rsidRDefault="00950315" w:rsidP="00950315">
            <w:pPr>
              <w:jc w:val="both"/>
              <w:rPr>
                <w:rFonts w:ascii="Arial" w:hAnsi="Arial" w:cs="Arial"/>
                <w:sz w:val="28"/>
                <w:szCs w:val="28"/>
              </w:rPr>
            </w:pPr>
          </w:p>
          <w:p w14:paraId="12218316" w14:textId="77777777" w:rsidR="00950315" w:rsidRDefault="00950315" w:rsidP="00950315">
            <w:pPr>
              <w:jc w:val="both"/>
              <w:rPr>
                <w:rFonts w:ascii="Arial" w:hAnsi="Arial" w:cs="Arial"/>
                <w:sz w:val="28"/>
                <w:szCs w:val="28"/>
              </w:rPr>
            </w:pPr>
            <w:r w:rsidRPr="00727483">
              <w:rPr>
                <w:rFonts w:ascii="Arial" w:hAnsi="Arial" w:cs="Arial"/>
                <w:sz w:val="28"/>
                <w:szCs w:val="28"/>
              </w:rPr>
              <w:t xml:space="preserve">Para comprender el </w:t>
            </w:r>
            <w:r>
              <w:rPr>
                <w:rFonts w:ascii="Arial" w:hAnsi="Arial" w:cs="Arial"/>
                <w:sz w:val="28"/>
                <w:szCs w:val="28"/>
              </w:rPr>
              <w:t>funcionamiento</w:t>
            </w:r>
            <w:r w:rsidRPr="00727483">
              <w:rPr>
                <w:rFonts w:ascii="Arial" w:hAnsi="Arial" w:cs="Arial"/>
                <w:sz w:val="28"/>
                <w:szCs w:val="28"/>
              </w:rPr>
              <w:t xml:space="preserve"> de este sistema, es fundamental observar cómo se relacionan estas instituciones en la práctica:</w:t>
            </w:r>
          </w:p>
          <w:p w14:paraId="2AAEAD8C" w14:textId="77777777" w:rsidR="00950315" w:rsidRPr="00727483" w:rsidRDefault="00950315" w:rsidP="00950315">
            <w:pPr>
              <w:jc w:val="both"/>
              <w:rPr>
                <w:rFonts w:ascii="Arial" w:hAnsi="Arial" w:cs="Arial"/>
                <w:sz w:val="28"/>
                <w:szCs w:val="28"/>
              </w:rPr>
            </w:pPr>
          </w:p>
          <w:p w14:paraId="0A44A370" w14:textId="77777777" w:rsidR="00950315" w:rsidRPr="00CE086B" w:rsidRDefault="00950315" w:rsidP="00950315">
            <w:pPr>
              <w:jc w:val="both"/>
              <w:rPr>
                <w:rFonts w:ascii="Arial" w:hAnsi="Arial" w:cs="Arial"/>
                <w:b/>
                <w:sz w:val="28"/>
                <w:szCs w:val="28"/>
              </w:rPr>
            </w:pPr>
            <w:r w:rsidRPr="00CE086B">
              <w:rPr>
                <w:rFonts w:ascii="Arial" w:hAnsi="Arial" w:cs="Arial"/>
                <w:b/>
                <w:sz w:val="28"/>
                <w:szCs w:val="28"/>
              </w:rPr>
              <w:t>1. La Autoridad Pesquera:</w:t>
            </w:r>
          </w:p>
          <w:p w14:paraId="063EAF6C" w14:textId="77777777" w:rsidR="00950315" w:rsidRPr="00727483" w:rsidRDefault="00950315" w:rsidP="00950315">
            <w:pPr>
              <w:jc w:val="both"/>
              <w:rPr>
                <w:rFonts w:ascii="Arial" w:hAnsi="Arial" w:cs="Arial"/>
                <w:sz w:val="28"/>
                <w:szCs w:val="28"/>
              </w:rPr>
            </w:pPr>
            <w:r>
              <w:rPr>
                <w:rFonts w:ascii="Arial" w:hAnsi="Arial" w:cs="Arial"/>
                <w:sz w:val="28"/>
                <w:szCs w:val="28"/>
              </w:rPr>
              <w:t xml:space="preserve">Conformado principalmente por la </w:t>
            </w:r>
            <w:r w:rsidRPr="00727483">
              <w:rPr>
                <w:rFonts w:ascii="Arial" w:hAnsi="Arial" w:cs="Arial"/>
                <w:sz w:val="28"/>
                <w:szCs w:val="28"/>
              </w:rPr>
              <w:t xml:space="preserve">Subsecretaría de </w:t>
            </w:r>
            <w:r>
              <w:rPr>
                <w:rFonts w:ascii="Arial" w:hAnsi="Arial" w:cs="Arial"/>
                <w:sz w:val="28"/>
                <w:szCs w:val="28"/>
              </w:rPr>
              <w:t>Pesca y Acuicultura, siendo un</w:t>
            </w:r>
            <w:r w:rsidRPr="00727483">
              <w:rPr>
                <w:rFonts w:ascii="Arial" w:hAnsi="Arial" w:cs="Arial"/>
                <w:sz w:val="28"/>
                <w:szCs w:val="28"/>
              </w:rPr>
              <w:t xml:space="preserve"> órgano rector y normativo. Su función principal es proponer la política pesquera y de acuicultura, estableciendo las </w:t>
            </w:r>
            <w:r>
              <w:rPr>
                <w:rFonts w:ascii="Arial" w:hAnsi="Arial" w:cs="Arial"/>
                <w:sz w:val="28"/>
                <w:szCs w:val="28"/>
              </w:rPr>
              <w:t xml:space="preserve">medidas de </w:t>
            </w:r>
            <w:r>
              <w:rPr>
                <w:rFonts w:ascii="Arial" w:hAnsi="Arial" w:cs="Arial"/>
                <w:sz w:val="28"/>
                <w:szCs w:val="28"/>
              </w:rPr>
              <w:lastRenderedPageBreak/>
              <w:t>administración de las pesquerías para</w:t>
            </w:r>
            <w:r w:rsidRPr="00727483">
              <w:rPr>
                <w:rFonts w:ascii="Arial" w:hAnsi="Arial" w:cs="Arial"/>
                <w:sz w:val="28"/>
                <w:szCs w:val="28"/>
              </w:rPr>
              <w:t xml:space="preserve"> asegurar la conservación de los recursos hidrobiológicos.</w:t>
            </w:r>
          </w:p>
          <w:p w14:paraId="2DDC6A66" w14:textId="77777777" w:rsidR="00950315" w:rsidRPr="00727483" w:rsidRDefault="00950315" w:rsidP="00950315">
            <w:pPr>
              <w:jc w:val="both"/>
              <w:rPr>
                <w:rFonts w:ascii="Arial" w:hAnsi="Arial" w:cs="Arial"/>
                <w:sz w:val="28"/>
                <w:szCs w:val="28"/>
              </w:rPr>
            </w:pPr>
            <w:r>
              <w:rPr>
                <w:rFonts w:ascii="Arial" w:hAnsi="Arial" w:cs="Arial"/>
                <w:sz w:val="28"/>
                <w:szCs w:val="28"/>
              </w:rPr>
              <w:t xml:space="preserve">Por su parte, el </w:t>
            </w:r>
            <w:r w:rsidRPr="00727483">
              <w:rPr>
                <w:rFonts w:ascii="Arial" w:hAnsi="Arial" w:cs="Arial"/>
                <w:sz w:val="28"/>
                <w:szCs w:val="28"/>
              </w:rPr>
              <w:t>Servicio Nacional de Pe</w:t>
            </w:r>
            <w:r>
              <w:rPr>
                <w:rFonts w:ascii="Arial" w:hAnsi="Arial" w:cs="Arial"/>
                <w:sz w:val="28"/>
                <w:szCs w:val="28"/>
              </w:rPr>
              <w:t>sca y Acuicultura, a</w:t>
            </w:r>
            <w:r w:rsidRPr="00727483">
              <w:rPr>
                <w:rFonts w:ascii="Arial" w:hAnsi="Arial" w:cs="Arial"/>
                <w:sz w:val="28"/>
                <w:szCs w:val="28"/>
              </w:rPr>
              <w:t>ctúa como el brazo ejecuto</w:t>
            </w:r>
            <w:r>
              <w:rPr>
                <w:rFonts w:ascii="Arial" w:hAnsi="Arial" w:cs="Arial"/>
                <w:sz w:val="28"/>
                <w:szCs w:val="28"/>
              </w:rPr>
              <w:t xml:space="preserve">r de esta política, </w:t>
            </w:r>
            <w:r w:rsidRPr="00727483">
              <w:rPr>
                <w:rFonts w:ascii="Arial" w:hAnsi="Arial" w:cs="Arial"/>
                <w:sz w:val="28"/>
                <w:szCs w:val="28"/>
              </w:rPr>
              <w:t>centra</w:t>
            </w:r>
            <w:r>
              <w:rPr>
                <w:rFonts w:ascii="Arial" w:hAnsi="Arial" w:cs="Arial"/>
                <w:sz w:val="28"/>
                <w:szCs w:val="28"/>
              </w:rPr>
              <w:t xml:space="preserve">ndo sus funciones principalmente en </w:t>
            </w:r>
            <w:r w:rsidRPr="00727483">
              <w:rPr>
                <w:rFonts w:ascii="Arial" w:hAnsi="Arial" w:cs="Arial"/>
                <w:sz w:val="28"/>
                <w:szCs w:val="28"/>
              </w:rPr>
              <w:t>la</w:t>
            </w:r>
            <w:r>
              <w:rPr>
                <w:rFonts w:ascii="Arial" w:hAnsi="Arial" w:cs="Arial"/>
                <w:sz w:val="28"/>
                <w:szCs w:val="28"/>
              </w:rPr>
              <w:t xml:space="preserve"> fiscalización del cumplimiento de la normativa pesquera</w:t>
            </w:r>
          </w:p>
          <w:p w14:paraId="7BEA8C50" w14:textId="77777777" w:rsidR="00950315" w:rsidRDefault="00950315" w:rsidP="00950315">
            <w:pPr>
              <w:jc w:val="both"/>
              <w:rPr>
                <w:rFonts w:ascii="Arial" w:hAnsi="Arial" w:cs="Arial"/>
                <w:sz w:val="28"/>
                <w:szCs w:val="28"/>
              </w:rPr>
            </w:pPr>
          </w:p>
          <w:p w14:paraId="7015E148" w14:textId="77777777" w:rsidR="00950315" w:rsidRPr="00CE086B" w:rsidRDefault="00950315" w:rsidP="00950315">
            <w:pPr>
              <w:jc w:val="both"/>
              <w:rPr>
                <w:rFonts w:ascii="Arial" w:hAnsi="Arial" w:cs="Arial"/>
                <w:b/>
                <w:sz w:val="28"/>
                <w:szCs w:val="28"/>
              </w:rPr>
            </w:pPr>
            <w:r w:rsidRPr="00CE086B">
              <w:rPr>
                <w:rFonts w:ascii="Arial" w:hAnsi="Arial" w:cs="Arial"/>
                <w:b/>
                <w:sz w:val="28"/>
                <w:szCs w:val="28"/>
              </w:rPr>
              <w:t>2. Organismos Asesores y de Desarrollo:</w:t>
            </w:r>
          </w:p>
          <w:p w14:paraId="127069B1" w14:textId="77777777" w:rsidR="00950315" w:rsidRPr="00727483" w:rsidRDefault="00950315" w:rsidP="00950315">
            <w:pPr>
              <w:jc w:val="both"/>
              <w:rPr>
                <w:rFonts w:ascii="Arial" w:hAnsi="Arial" w:cs="Arial"/>
                <w:sz w:val="28"/>
                <w:szCs w:val="28"/>
              </w:rPr>
            </w:pPr>
            <w:r>
              <w:rPr>
                <w:rFonts w:ascii="Arial" w:hAnsi="Arial" w:cs="Arial"/>
                <w:sz w:val="28"/>
                <w:szCs w:val="28"/>
              </w:rPr>
              <w:t xml:space="preserve">A través del </w:t>
            </w:r>
            <w:r w:rsidRPr="00727483">
              <w:rPr>
                <w:rFonts w:ascii="Arial" w:hAnsi="Arial" w:cs="Arial"/>
                <w:sz w:val="28"/>
                <w:szCs w:val="28"/>
              </w:rPr>
              <w:t>Instituto de Fomento Pesq</w:t>
            </w:r>
            <w:r>
              <w:rPr>
                <w:rFonts w:ascii="Arial" w:hAnsi="Arial" w:cs="Arial"/>
                <w:sz w:val="28"/>
                <w:szCs w:val="28"/>
              </w:rPr>
              <w:t>uero, IFOP, la Subsecretaría de Pesca se nutre la información técnica, biológica y oceanográfica necesaria para la toma de decisiones en el ámbito pesquero, con el propósito de promover la sostenibilidad del sector.</w:t>
            </w:r>
          </w:p>
          <w:p w14:paraId="7D935961" w14:textId="77777777" w:rsidR="00950315" w:rsidRDefault="00950315" w:rsidP="00950315">
            <w:pPr>
              <w:jc w:val="both"/>
              <w:rPr>
                <w:rFonts w:ascii="Arial" w:hAnsi="Arial" w:cs="Arial"/>
                <w:sz w:val="28"/>
                <w:szCs w:val="28"/>
              </w:rPr>
            </w:pPr>
            <w:r>
              <w:rPr>
                <w:rFonts w:ascii="Arial" w:hAnsi="Arial" w:cs="Arial"/>
                <w:sz w:val="28"/>
                <w:szCs w:val="28"/>
              </w:rPr>
              <w:t xml:space="preserve">Por otra parte, el </w:t>
            </w:r>
            <w:r w:rsidRPr="00727483">
              <w:rPr>
                <w:rFonts w:ascii="Arial" w:hAnsi="Arial" w:cs="Arial"/>
                <w:sz w:val="28"/>
                <w:szCs w:val="28"/>
              </w:rPr>
              <w:t>Instituto Nacional de Desarrollo Sustentable de la Pesca Artesanal y de la</w:t>
            </w:r>
            <w:r>
              <w:rPr>
                <w:rFonts w:ascii="Arial" w:hAnsi="Arial" w:cs="Arial"/>
                <w:sz w:val="28"/>
                <w:szCs w:val="28"/>
              </w:rPr>
              <w:t xml:space="preserve"> Acuicultura de Pequeña Escala, INDESPA,</w:t>
            </w:r>
            <w:r w:rsidRPr="00727483">
              <w:rPr>
                <w:rFonts w:ascii="Arial" w:hAnsi="Arial" w:cs="Arial"/>
                <w:sz w:val="28"/>
                <w:szCs w:val="28"/>
              </w:rPr>
              <w:t xml:space="preserve"> </w:t>
            </w:r>
            <w:r>
              <w:rPr>
                <w:rFonts w:ascii="Arial" w:hAnsi="Arial" w:cs="Arial"/>
                <w:sz w:val="28"/>
                <w:szCs w:val="28"/>
              </w:rPr>
              <w:t>se fomenta el desarrollo del sector artesanal</w:t>
            </w:r>
            <w:r w:rsidRPr="00727483">
              <w:rPr>
                <w:rFonts w:ascii="Arial" w:hAnsi="Arial" w:cs="Arial"/>
                <w:sz w:val="28"/>
                <w:szCs w:val="28"/>
              </w:rPr>
              <w:t>, entregando financiamiento, asistencia técnic</w:t>
            </w:r>
            <w:r>
              <w:rPr>
                <w:rFonts w:ascii="Arial" w:hAnsi="Arial" w:cs="Arial"/>
                <w:sz w:val="28"/>
                <w:szCs w:val="28"/>
              </w:rPr>
              <w:t>a y capacitación para mejorar su</w:t>
            </w:r>
            <w:r w:rsidRPr="00727483">
              <w:rPr>
                <w:rFonts w:ascii="Arial" w:hAnsi="Arial" w:cs="Arial"/>
                <w:sz w:val="28"/>
                <w:szCs w:val="28"/>
              </w:rPr>
              <w:t xml:space="preserve"> capacidad productiva</w:t>
            </w:r>
            <w:r>
              <w:rPr>
                <w:rFonts w:ascii="Arial" w:hAnsi="Arial" w:cs="Arial"/>
                <w:sz w:val="28"/>
                <w:szCs w:val="28"/>
              </w:rPr>
              <w:t>.</w:t>
            </w:r>
          </w:p>
          <w:p w14:paraId="18D8D347" w14:textId="77777777" w:rsidR="00950315" w:rsidRPr="00727483" w:rsidRDefault="00950315" w:rsidP="00950315">
            <w:pPr>
              <w:jc w:val="both"/>
              <w:rPr>
                <w:rFonts w:ascii="Arial" w:hAnsi="Arial" w:cs="Arial"/>
                <w:sz w:val="28"/>
                <w:szCs w:val="28"/>
              </w:rPr>
            </w:pPr>
          </w:p>
          <w:p w14:paraId="512E1A24" w14:textId="77777777" w:rsidR="00950315" w:rsidRDefault="00950315" w:rsidP="00950315">
            <w:pPr>
              <w:jc w:val="both"/>
              <w:rPr>
                <w:rFonts w:ascii="Arial" w:hAnsi="Arial" w:cs="Arial"/>
                <w:sz w:val="28"/>
                <w:szCs w:val="28"/>
              </w:rPr>
            </w:pPr>
            <w:r w:rsidRPr="00CE086B">
              <w:rPr>
                <w:rFonts w:ascii="Arial" w:hAnsi="Arial" w:cs="Arial"/>
                <w:b/>
                <w:sz w:val="28"/>
                <w:szCs w:val="28"/>
              </w:rPr>
              <w:t>3. Instancias de Gobernanza y Participación:</w:t>
            </w:r>
            <w:r w:rsidRPr="00727483">
              <w:rPr>
                <w:rFonts w:ascii="Arial" w:hAnsi="Arial" w:cs="Arial"/>
                <w:sz w:val="28"/>
                <w:szCs w:val="28"/>
              </w:rPr>
              <w:t xml:space="preserve"> </w:t>
            </w:r>
          </w:p>
          <w:p w14:paraId="70ADBEA0" w14:textId="77777777" w:rsidR="00950315" w:rsidRDefault="00950315" w:rsidP="00950315">
            <w:pPr>
              <w:jc w:val="both"/>
              <w:rPr>
                <w:rFonts w:ascii="Arial" w:hAnsi="Arial" w:cs="Arial"/>
                <w:sz w:val="28"/>
                <w:szCs w:val="28"/>
              </w:rPr>
            </w:pPr>
            <w:r>
              <w:rPr>
                <w:rFonts w:ascii="Arial" w:hAnsi="Arial" w:cs="Arial"/>
                <w:sz w:val="28"/>
                <w:szCs w:val="28"/>
              </w:rPr>
              <w:t xml:space="preserve">En los espacios de gobernanza señalados en la base de este esquema, </w:t>
            </w:r>
            <w:r w:rsidRPr="00727483">
              <w:rPr>
                <w:rFonts w:ascii="Arial" w:hAnsi="Arial" w:cs="Arial"/>
                <w:sz w:val="28"/>
                <w:szCs w:val="28"/>
              </w:rPr>
              <w:t>converge</w:t>
            </w:r>
            <w:r>
              <w:rPr>
                <w:rFonts w:ascii="Arial" w:hAnsi="Arial" w:cs="Arial"/>
                <w:sz w:val="28"/>
                <w:szCs w:val="28"/>
              </w:rPr>
              <w:t>n</w:t>
            </w:r>
            <w:r w:rsidRPr="00727483">
              <w:rPr>
                <w:rFonts w:ascii="Arial" w:hAnsi="Arial" w:cs="Arial"/>
                <w:sz w:val="28"/>
                <w:szCs w:val="28"/>
              </w:rPr>
              <w:t xml:space="preserve"> el Estado con la academia, los trabajadores y los representantes del sector extractivo industrial y artesanal. Aquí se discuten y elaboran los planes de manejo, asegurando que las normativas dictadas desde el nivel central tengan aplicabilidad y legitimidad territorial.</w:t>
            </w:r>
          </w:p>
          <w:p w14:paraId="54770160" w14:textId="77777777" w:rsidR="00950315" w:rsidRPr="00727483" w:rsidRDefault="00950315" w:rsidP="00950315">
            <w:pPr>
              <w:jc w:val="both"/>
              <w:rPr>
                <w:rFonts w:ascii="Arial" w:hAnsi="Arial" w:cs="Arial"/>
                <w:sz w:val="28"/>
                <w:szCs w:val="28"/>
              </w:rPr>
            </w:pPr>
          </w:p>
          <w:p w14:paraId="747CA673" w14:textId="77777777" w:rsidR="00950315" w:rsidRPr="00A93DC1" w:rsidRDefault="00950315" w:rsidP="00950315">
            <w:pPr>
              <w:jc w:val="both"/>
              <w:rPr>
                <w:rFonts w:ascii="Arial" w:hAnsi="Arial" w:cs="Arial"/>
                <w:b/>
                <w:sz w:val="28"/>
                <w:szCs w:val="28"/>
              </w:rPr>
            </w:pPr>
            <w:r w:rsidRPr="00A93DC1">
              <w:rPr>
                <w:rFonts w:ascii="Arial" w:hAnsi="Arial" w:cs="Arial"/>
                <w:b/>
                <w:sz w:val="28"/>
                <w:szCs w:val="28"/>
              </w:rPr>
              <w:t>Por último, los Organismo</w:t>
            </w:r>
            <w:r>
              <w:rPr>
                <w:rFonts w:ascii="Arial" w:hAnsi="Arial" w:cs="Arial"/>
                <w:b/>
                <w:sz w:val="28"/>
                <w:szCs w:val="28"/>
              </w:rPr>
              <w:t>s Fiscalizadores:</w:t>
            </w:r>
          </w:p>
          <w:p w14:paraId="6D0A7D2A" w14:textId="77777777" w:rsidR="00950315" w:rsidRDefault="00950315" w:rsidP="00950315">
            <w:pPr>
              <w:jc w:val="both"/>
              <w:rPr>
                <w:rFonts w:ascii="Arial" w:hAnsi="Arial" w:cs="Arial"/>
                <w:sz w:val="28"/>
                <w:szCs w:val="28"/>
              </w:rPr>
            </w:pPr>
            <w:r>
              <w:rPr>
                <w:rFonts w:ascii="Arial" w:hAnsi="Arial" w:cs="Arial"/>
                <w:sz w:val="28"/>
                <w:szCs w:val="28"/>
              </w:rPr>
              <w:t>El diseño normativo basado en la ciencia</w:t>
            </w:r>
            <w:r w:rsidRPr="00727483">
              <w:rPr>
                <w:rFonts w:ascii="Arial" w:hAnsi="Arial" w:cs="Arial"/>
                <w:sz w:val="28"/>
                <w:szCs w:val="28"/>
              </w:rPr>
              <w:t xml:space="preserve"> requiere de un cont</w:t>
            </w:r>
            <w:r>
              <w:rPr>
                <w:rFonts w:ascii="Arial" w:hAnsi="Arial" w:cs="Arial"/>
                <w:sz w:val="28"/>
                <w:szCs w:val="28"/>
              </w:rPr>
              <w:t>rol estricto para su materialización</w:t>
            </w:r>
            <w:r w:rsidRPr="00727483">
              <w:rPr>
                <w:rFonts w:ascii="Arial" w:hAnsi="Arial" w:cs="Arial"/>
                <w:sz w:val="28"/>
                <w:szCs w:val="28"/>
              </w:rPr>
              <w:t xml:space="preserve">. En el ámbito terrestre y de rutas, Carabineros de </w:t>
            </w:r>
            <w:r w:rsidRPr="00727483">
              <w:rPr>
                <w:rFonts w:ascii="Arial" w:hAnsi="Arial" w:cs="Arial"/>
                <w:sz w:val="28"/>
                <w:szCs w:val="28"/>
              </w:rPr>
              <w:lastRenderedPageBreak/>
              <w:t>Chile juega un rol clave en el control del transporte y la comercialización legal de los recursos</w:t>
            </w:r>
            <w:r>
              <w:rPr>
                <w:rFonts w:ascii="Arial" w:hAnsi="Arial" w:cs="Arial"/>
                <w:sz w:val="28"/>
                <w:szCs w:val="28"/>
              </w:rPr>
              <w:t xml:space="preserve"> pesqueros</w:t>
            </w:r>
            <w:r w:rsidRPr="00727483">
              <w:rPr>
                <w:rFonts w:ascii="Arial" w:hAnsi="Arial" w:cs="Arial"/>
                <w:sz w:val="28"/>
                <w:szCs w:val="28"/>
              </w:rPr>
              <w:t>.</w:t>
            </w:r>
          </w:p>
          <w:p w14:paraId="6B3576B8" w14:textId="6BEB581E" w:rsidR="00950315" w:rsidRDefault="00950315" w:rsidP="00950315">
            <w:pPr>
              <w:jc w:val="both"/>
              <w:rPr>
                <w:rFonts w:ascii="Arial" w:hAnsi="Arial" w:cs="Arial"/>
                <w:sz w:val="28"/>
                <w:szCs w:val="28"/>
              </w:rPr>
            </w:pPr>
            <w:r w:rsidRPr="00727483">
              <w:rPr>
                <w:rFonts w:ascii="Arial" w:hAnsi="Arial" w:cs="Arial"/>
                <w:sz w:val="28"/>
                <w:szCs w:val="28"/>
              </w:rPr>
              <w:t>Sin embargo, me quiero detener con especial énfasis en el rol de la Armada de Chile y de la Autoridad Marítima.</w:t>
            </w:r>
          </w:p>
          <w:p w14:paraId="3EA06F89" w14:textId="77777777" w:rsidR="00950315" w:rsidRPr="00727483" w:rsidRDefault="00950315" w:rsidP="00950315">
            <w:pPr>
              <w:jc w:val="both"/>
              <w:rPr>
                <w:rFonts w:ascii="Arial" w:hAnsi="Arial" w:cs="Arial"/>
                <w:sz w:val="28"/>
                <w:szCs w:val="28"/>
              </w:rPr>
            </w:pPr>
          </w:p>
          <w:p w14:paraId="7D1852B2" w14:textId="2BE39F55" w:rsidR="00950315" w:rsidRDefault="00950315" w:rsidP="00950315">
            <w:pPr>
              <w:jc w:val="both"/>
              <w:rPr>
                <w:rFonts w:ascii="Arial" w:hAnsi="Arial" w:cs="Arial"/>
                <w:sz w:val="28"/>
                <w:szCs w:val="28"/>
              </w:rPr>
            </w:pPr>
            <w:r>
              <w:rPr>
                <w:rFonts w:ascii="Arial" w:hAnsi="Arial" w:cs="Arial"/>
                <w:sz w:val="28"/>
                <w:szCs w:val="28"/>
              </w:rPr>
              <w:t>Tal como se adelantó en la diapositiva anterior, p</w:t>
            </w:r>
            <w:r w:rsidRPr="00727483">
              <w:rPr>
                <w:rFonts w:ascii="Arial" w:hAnsi="Arial" w:cs="Arial"/>
                <w:sz w:val="28"/>
                <w:szCs w:val="28"/>
              </w:rPr>
              <w:t>or mandato expreso de la Ley</w:t>
            </w:r>
            <w:r>
              <w:rPr>
                <w:rFonts w:ascii="Arial" w:hAnsi="Arial" w:cs="Arial"/>
                <w:sz w:val="28"/>
                <w:szCs w:val="28"/>
              </w:rPr>
              <w:t xml:space="preserve"> General de Pesca y Acuicultura</w:t>
            </w:r>
            <w:r w:rsidRPr="00727483">
              <w:rPr>
                <w:rFonts w:ascii="Arial" w:hAnsi="Arial" w:cs="Arial"/>
                <w:sz w:val="28"/>
                <w:szCs w:val="28"/>
              </w:rPr>
              <w:t xml:space="preserve">, la Armada de Chile es </w:t>
            </w:r>
            <w:r>
              <w:rPr>
                <w:rFonts w:ascii="Arial" w:hAnsi="Arial" w:cs="Arial"/>
                <w:sz w:val="28"/>
                <w:szCs w:val="28"/>
              </w:rPr>
              <w:t>una las instituciones</w:t>
            </w:r>
            <w:r w:rsidRPr="00727483">
              <w:rPr>
                <w:rFonts w:ascii="Arial" w:hAnsi="Arial" w:cs="Arial"/>
                <w:sz w:val="28"/>
                <w:szCs w:val="28"/>
              </w:rPr>
              <w:t xml:space="preserve"> encargada</w:t>
            </w:r>
            <w:r>
              <w:rPr>
                <w:rFonts w:ascii="Arial" w:hAnsi="Arial" w:cs="Arial"/>
                <w:sz w:val="28"/>
                <w:szCs w:val="28"/>
              </w:rPr>
              <w:t>s</w:t>
            </w:r>
            <w:r w:rsidRPr="00727483">
              <w:rPr>
                <w:rFonts w:ascii="Arial" w:hAnsi="Arial" w:cs="Arial"/>
                <w:sz w:val="28"/>
                <w:szCs w:val="28"/>
              </w:rPr>
              <w:t xml:space="preserve"> de velar por el cumplimiento de esta ley en las aguas de jurisdicción nacional. </w:t>
            </w:r>
            <w:r>
              <w:rPr>
                <w:rFonts w:ascii="Arial" w:hAnsi="Arial" w:cs="Arial"/>
                <w:sz w:val="28"/>
                <w:szCs w:val="28"/>
              </w:rPr>
              <w:t>La</w:t>
            </w:r>
            <w:r w:rsidRPr="00727483">
              <w:rPr>
                <w:rFonts w:ascii="Arial" w:hAnsi="Arial" w:cs="Arial"/>
                <w:sz w:val="28"/>
                <w:szCs w:val="28"/>
              </w:rPr>
              <w:t xml:space="preserve"> labor de fiscalización p</w:t>
            </w:r>
            <w:r>
              <w:rPr>
                <w:rFonts w:ascii="Arial" w:hAnsi="Arial" w:cs="Arial"/>
                <w:sz w:val="28"/>
                <w:szCs w:val="28"/>
              </w:rPr>
              <w:t xml:space="preserve">esquera y </w:t>
            </w:r>
            <w:r w:rsidRPr="00727483">
              <w:rPr>
                <w:rFonts w:ascii="Arial" w:hAnsi="Arial" w:cs="Arial"/>
                <w:sz w:val="28"/>
                <w:szCs w:val="28"/>
              </w:rPr>
              <w:t>combate de la pesca Ilegal, No Dec</w:t>
            </w:r>
            <w:r>
              <w:rPr>
                <w:rFonts w:ascii="Arial" w:hAnsi="Arial" w:cs="Arial"/>
                <w:sz w:val="28"/>
                <w:szCs w:val="28"/>
              </w:rPr>
              <w:t xml:space="preserve">larada y No Reglamentada en el borde costero, Mar Territorial, </w:t>
            </w:r>
            <w:r w:rsidRPr="00727483">
              <w:rPr>
                <w:rFonts w:ascii="Arial" w:hAnsi="Arial" w:cs="Arial"/>
                <w:sz w:val="28"/>
                <w:szCs w:val="28"/>
              </w:rPr>
              <w:t xml:space="preserve">Zona Económica Exclusiva </w:t>
            </w:r>
            <w:r>
              <w:rPr>
                <w:rFonts w:ascii="Arial" w:hAnsi="Arial" w:cs="Arial"/>
                <w:sz w:val="28"/>
                <w:szCs w:val="28"/>
              </w:rPr>
              <w:t>y las aguas adyacentes, requirieren</w:t>
            </w:r>
            <w:r w:rsidRPr="00727483">
              <w:rPr>
                <w:rFonts w:ascii="Arial" w:hAnsi="Arial" w:cs="Arial"/>
                <w:sz w:val="28"/>
                <w:szCs w:val="28"/>
              </w:rPr>
              <w:t xml:space="preserve"> un despliegue operativo constante y el uso de tecnologías de monitoreo avanzado.</w:t>
            </w:r>
          </w:p>
          <w:p w14:paraId="56643B12" w14:textId="77777777" w:rsidR="00950315" w:rsidRDefault="00950315" w:rsidP="00950315">
            <w:pPr>
              <w:jc w:val="both"/>
              <w:rPr>
                <w:rFonts w:ascii="Arial" w:hAnsi="Arial" w:cs="Arial"/>
                <w:sz w:val="28"/>
                <w:szCs w:val="28"/>
              </w:rPr>
            </w:pPr>
          </w:p>
          <w:p w14:paraId="29297F8F" w14:textId="1C5E65AC" w:rsidR="00950315" w:rsidRDefault="00950315" w:rsidP="00950315">
            <w:pPr>
              <w:jc w:val="both"/>
              <w:rPr>
                <w:rFonts w:ascii="Arial" w:hAnsi="Arial" w:cs="Arial"/>
                <w:sz w:val="28"/>
                <w:szCs w:val="28"/>
              </w:rPr>
            </w:pPr>
            <w:r w:rsidRPr="00727483">
              <w:rPr>
                <w:rFonts w:ascii="Arial" w:hAnsi="Arial" w:cs="Arial"/>
                <w:sz w:val="28"/>
                <w:szCs w:val="28"/>
              </w:rPr>
              <w:t>En este contexto, la</w:t>
            </w:r>
            <w:r>
              <w:rPr>
                <w:rFonts w:ascii="Arial" w:hAnsi="Arial" w:cs="Arial"/>
                <w:sz w:val="28"/>
                <w:szCs w:val="28"/>
              </w:rPr>
              <w:t xml:space="preserve"> Armada, a través de la</w:t>
            </w:r>
            <w:r w:rsidRPr="00727483">
              <w:rPr>
                <w:rFonts w:ascii="Arial" w:hAnsi="Arial" w:cs="Arial"/>
                <w:sz w:val="28"/>
                <w:szCs w:val="28"/>
              </w:rPr>
              <w:t xml:space="preserve"> Dirección General del Territorio</w:t>
            </w:r>
            <w:r>
              <w:rPr>
                <w:rFonts w:ascii="Arial" w:hAnsi="Arial" w:cs="Arial"/>
                <w:sz w:val="28"/>
                <w:szCs w:val="28"/>
              </w:rPr>
              <w:t xml:space="preserve"> Marítimo y de Marina Mercante, </w:t>
            </w:r>
            <w:r w:rsidRPr="00727483">
              <w:rPr>
                <w:rFonts w:ascii="Arial" w:hAnsi="Arial" w:cs="Arial"/>
                <w:sz w:val="28"/>
                <w:szCs w:val="28"/>
              </w:rPr>
              <w:t xml:space="preserve">no solo ejerce esta potestad fiscalizadora en el mar, sino que cumple un rol fundamental como asesor técnico del Estado. </w:t>
            </w:r>
            <w:r>
              <w:rPr>
                <w:rFonts w:ascii="Arial" w:hAnsi="Arial" w:cs="Arial"/>
                <w:sz w:val="28"/>
                <w:szCs w:val="28"/>
              </w:rPr>
              <w:t xml:space="preserve">De igual forma, a través de sus direcciones técnicas, </w:t>
            </w:r>
            <w:r w:rsidRPr="00727483">
              <w:rPr>
                <w:rFonts w:ascii="Arial" w:hAnsi="Arial" w:cs="Arial"/>
                <w:sz w:val="28"/>
                <w:szCs w:val="28"/>
              </w:rPr>
              <w:t>y específicamente en m</w:t>
            </w:r>
            <w:r>
              <w:rPr>
                <w:rFonts w:ascii="Arial" w:hAnsi="Arial" w:cs="Arial"/>
                <w:sz w:val="28"/>
                <w:szCs w:val="28"/>
              </w:rPr>
              <w:t xml:space="preserve">aterias de pesca y acuicultura, la Autoridad Marítima compone </w:t>
            </w:r>
            <w:r w:rsidRPr="00727483">
              <w:rPr>
                <w:rFonts w:ascii="Arial" w:hAnsi="Arial" w:cs="Arial"/>
                <w:sz w:val="28"/>
                <w:szCs w:val="28"/>
              </w:rPr>
              <w:t>diversas insta</w:t>
            </w:r>
            <w:r>
              <w:rPr>
                <w:rFonts w:ascii="Arial" w:hAnsi="Arial" w:cs="Arial"/>
                <w:sz w:val="28"/>
                <w:szCs w:val="28"/>
              </w:rPr>
              <w:t>ncias de gobernanza del sector, tanto a nivel nacional como local.</w:t>
            </w:r>
          </w:p>
          <w:p w14:paraId="6C6F4149" w14:textId="03288A81" w:rsidR="001E2E18" w:rsidRDefault="001E2E18" w:rsidP="00950315">
            <w:pPr>
              <w:jc w:val="both"/>
              <w:rPr>
                <w:rFonts w:ascii="Arial" w:hAnsi="Arial" w:cs="Arial"/>
                <w:sz w:val="28"/>
                <w:szCs w:val="28"/>
              </w:rPr>
            </w:pPr>
          </w:p>
          <w:p w14:paraId="15809ED6" w14:textId="77777777" w:rsidR="001E2E18" w:rsidRDefault="001E2E18" w:rsidP="001E2E18">
            <w:pPr>
              <w:jc w:val="both"/>
              <w:rPr>
                <w:rFonts w:ascii="Arial" w:hAnsi="Arial" w:cs="Arial"/>
                <w:sz w:val="28"/>
                <w:szCs w:val="28"/>
              </w:rPr>
            </w:pPr>
            <w:r>
              <w:rPr>
                <w:rFonts w:ascii="Arial" w:hAnsi="Arial" w:cs="Arial"/>
                <w:sz w:val="28"/>
                <w:szCs w:val="28"/>
              </w:rPr>
              <w:t>Por último, la Armada de Chile en conjunto con algunas de las instituciones señaladas, participa en distintos foros internacionales y regionales del ámbito pesquero, por ejemplo, en las organizaciones regionales de ordenamiento pesquero y la Comisión para la Conservación de los Recursos Vivos Marinos Antárticos, CCAMLR.</w:t>
            </w:r>
          </w:p>
          <w:p w14:paraId="22FA1B35" w14:textId="588D35AB" w:rsidR="00950315" w:rsidRPr="00EF4585" w:rsidRDefault="00950315" w:rsidP="00950315">
            <w:pPr>
              <w:jc w:val="both"/>
              <w:rPr>
                <w:rFonts w:ascii="Arial" w:hAnsi="Arial" w:cs="Arial"/>
                <w:sz w:val="28"/>
                <w:szCs w:val="28"/>
              </w:rPr>
            </w:pPr>
          </w:p>
        </w:tc>
      </w:tr>
      <w:tr w:rsidR="00950315" w:rsidRPr="00BB4E5E" w14:paraId="726EA1BA" w14:textId="77777777" w:rsidTr="00AA307A">
        <w:tc>
          <w:tcPr>
            <w:tcW w:w="1305" w:type="dxa"/>
          </w:tcPr>
          <w:p w14:paraId="3C72FEAC" w14:textId="668A8A5F" w:rsidR="00950315" w:rsidRDefault="00950315" w:rsidP="00950315">
            <w:pPr>
              <w:jc w:val="center"/>
              <w:rPr>
                <w:rFonts w:ascii="Arial" w:hAnsi="Arial" w:cs="Arial"/>
                <w:b/>
                <w:sz w:val="32"/>
                <w:szCs w:val="32"/>
              </w:rPr>
            </w:pPr>
            <w:r>
              <w:rPr>
                <w:rFonts w:ascii="Arial" w:hAnsi="Arial" w:cs="Arial"/>
                <w:b/>
                <w:sz w:val="32"/>
                <w:szCs w:val="32"/>
              </w:rPr>
              <w:lastRenderedPageBreak/>
              <w:t>6</w:t>
            </w:r>
          </w:p>
        </w:tc>
        <w:tc>
          <w:tcPr>
            <w:tcW w:w="2503" w:type="dxa"/>
          </w:tcPr>
          <w:p w14:paraId="22A0E73A" w14:textId="15FB49FF" w:rsidR="00950315" w:rsidRDefault="00950315" w:rsidP="00950315">
            <w:pPr>
              <w:jc w:val="both"/>
              <w:rPr>
                <w:rFonts w:ascii="Arial" w:hAnsi="Arial" w:cs="Arial"/>
                <w:b/>
                <w:sz w:val="28"/>
                <w:szCs w:val="28"/>
              </w:rPr>
            </w:pPr>
            <w:r>
              <w:rPr>
                <w:rFonts w:ascii="Arial" w:hAnsi="Arial" w:cs="Arial"/>
                <w:b/>
                <w:sz w:val="28"/>
                <w:szCs w:val="28"/>
              </w:rPr>
              <w:t>Relacionamiento de la Armada con el sector pesquero nacional</w:t>
            </w:r>
          </w:p>
        </w:tc>
        <w:tc>
          <w:tcPr>
            <w:tcW w:w="9188" w:type="dxa"/>
          </w:tcPr>
          <w:p w14:paraId="1D4D005C" w14:textId="77777777" w:rsidR="0063039E" w:rsidRPr="0063039E" w:rsidRDefault="0063039E" w:rsidP="0063039E">
            <w:pPr>
              <w:jc w:val="both"/>
              <w:rPr>
                <w:rFonts w:ascii="Arial" w:hAnsi="Arial" w:cs="Arial"/>
                <w:sz w:val="28"/>
                <w:szCs w:val="28"/>
              </w:rPr>
            </w:pPr>
            <w:r w:rsidRPr="0063039E">
              <w:rPr>
                <w:rFonts w:ascii="Arial" w:hAnsi="Arial" w:cs="Arial"/>
                <w:sz w:val="28"/>
                <w:szCs w:val="28"/>
              </w:rPr>
              <w:t>Profundizando en el vínculo y la contribución de la Armada al sector pesquero, se han establecido cuatro pilares fundamentales que paso a detallar brevemente:</w:t>
            </w:r>
          </w:p>
          <w:p w14:paraId="2E139207" w14:textId="77777777" w:rsidR="0063039E" w:rsidRPr="0063039E" w:rsidRDefault="0063039E" w:rsidP="0063039E">
            <w:pPr>
              <w:jc w:val="both"/>
              <w:rPr>
                <w:rFonts w:ascii="Arial" w:hAnsi="Arial" w:cs="Arial"/>
                <w:sz w:val="28"/>
                <w:szCs w:val="28"/>
              </w:rPr>
            </w:pPr>
          </w:p>
          <w:p w14:paraId="3FD5F0C2" w14:textId="77777777" w:rsidR="0063039E" w:rsidRPr="0063039E" w:rsidRDefault="0063039E" w:rsidP="0063039E">
            <w:pPr>
              <w:jc w:val="both"/>
              <w:rPr>
                <w:rFonts w:ascii="Arial" w:hAnsi="Arial" w:cs="Arial"/>
                <w:sz w:val="28"/>
                <w:szCs w:val="28"/>
              </w:rPr>
            </w:pPr>
            <w:r w:rsidRPr="0063039E">
              <w:rPr>
                <w:rFonts w:ascii="Arial" w:hAnsi="Arial" w:cs="Arial"/>
                <w:b/>
                <w:sz w:val="28"/>
                <w:szCs w:val="28"/>
              </w:rPr>
              <w:t>1. Fiscalización pesquera.</w:t>
            </w:r>
            <w:r w:rsidRPr="0063039E">
              <w:rPr>
                <w:rFonts w:ascii="Arial" w:hAnsi="Arial" w:cs="Arial"/>
                <w:sz w:val="28"/>
                <w:szCs w:val="28"/>
              </w:rPr>
              <w:t xml:space="preserve">  </w:t>
            </w:r>
          </w:p>
          <w:p w14:paraId="0D8210A1" w14:textId="77777777" w:rsidR="0063039E" w:rsidRPr="0063039E" w:rsidRDefault="0063039E" w:rsidP="0063039E">
            <w:pPr>
              <w:jc w:val="both"/>
              <w:rPr>
                <w:rFonts w:ascii="Arial" w:hAnsi="Arial" w:cs="Arial"/>
                <w:sz w:val="28"/>
                <w:szCs w:val="28"/>
              </w:rPr>
            </w:pPr>
            <w:r w:rsidRPr="0063039E">
              <w:rPr>
                <w:rFonts w:ascii="Arial" w:hAnsi="Arial" w:cs="Arial"/>
                <w:sz w:val="28"/>
                <w:szCs w:val="28"/>
              </w:rPr>
              <w:t>La Policía Marítima cumple un rol esencial en la supervisión de las actividades pesqueras, apoyada por las distintas fuerzas operativas de la Armada en la lucha contra la pesca ilegal. Este esfuerzo conjunto constituye una herramienta clave para garantizar la sostenibilidad de los recursos marinos y la protección de la actividad pesquera nacional. Sobre este punto me referiré con mayor detalle en las próximas diapositivas.</w:t>
            </w:r>
          </w:p>
          <w:p w14:paraId="51C4B546" w14:textId="77777777" w:rsidR="0063039E" w:rsidRPr="0063039E" w:rsidRDefault="0063039E" w:rsidP="0063039E">
            <w:pPr>
              <w:jc w:val="both"/>
              <w:rPr>
                <w:rFonts w:ascii="Arial" w:hAnsi="Arial" w:cs="Arial"/>
                <w:sz w:val="28"/>
                <w:szCs w:val="28"/>
              </w:rPr>
            </w:pPr>
          </w:p>
          <w:p w14:paraId="026B0E88" w14:textId="3D789608" w:rsidR="0063039E" w:rsidRPr="0063039E" w:rsidRDefault="0063039E" w:rsidP="0063039E">
            <w:pPr>
              <w:jc w:val="both"/>
              <w:rPr>
                <w:rFonts w:ascii="Arial" w:hAnsi="Arial" w:cs="Arial"/>
                <w:b/>
                <w:sz w:val="28"/>
                <w:szCs w:val="28"/>
              </w:rPr>
            </w:pPr>
            <w:r w:rsidRPr="0063039E">
              <w:rPr>
                <w:rFonts w:ascii="Arial" w:hAnsi="Arial" w:cs="Arial"/>
                <w:b/>
                <w:sz w:val="28"/>
                <w:szCs w:val="28"/>
              </w:rPr>
              <w:t xml:space="preserve">2. Personal.  </w:t>
            </w:r>
          </w:p>
          <w:p w14:paraId="0D123606" w14:textId="2E2CC5EB" w:rsidR="001E2E18" w:rsidRDefault="0063039E" w:rsidP="0063039E">
            <w:pPr>
              <w:jc w:val="both"/>
              <w:rPr>
                <w:rFonts w:ascii="Arial" w:hAnsi="Arial" w:cs="Arial"/>
                <w:sz w:val="28"/>
                <w:szCs w:val="28"/>
              </w:rPr>
            </w:pPr>
            <w:r w:rsidRPr="0063039E">
              <w:rPr>
                <w:rFonts w:ascii="Arial" w:hAnsi="Arial" w:cs="Arial"/>
                <w:sz w:val="28"/>
                <w:szCs w:val="28"/>
              </w:rPr>
              <w:t>La Armada, a través de la DIREC</w:t>
            </w:r>
            <w:r w:rsidR="001E2E18">
              <w:rPr>
                <w:rFonts w:ascii="Arial" w:hAnsi="Arial" w:cs="Arial"/>
                <w:sz w:val="28"/>
                <w:szCs w:val="28"/>
              </w:rPr>
              <w:t xml:space="preserve">TEMAR, participa en un proceso </w:t>
            </w:r>
            <w:r w:rsidRPr="0063039E">
              <w:rPr>
                <w:rFonts w:ascii="Arial" w:hAnsi="Arial" w:cs="Arial"/>
                <w:sz w:val="28"/>
                <w:szCs w:val="28"/>
              </w:rPr>
              <w:t>fundamental: la examinación y evaluación de las competencias del personal que se desempeña a bordo de naves pesqueras. La Autoridad Marítima es responsable de certificar, otorgar títulos y matrículas a todos los pescadores del país. Esta certificación constituye el primer paso para acceder a los Registros Pesqueros Artesanales, emitidos posteriormente por el Servicio Nacional de Pes</w:t>
            </w:r>
            <w:r w:rsidR="001E2E18">
              <w:rPr>
                <w:rFonts w:ascii="Arial" w:hAnsi="Arial" w:cs="Arial"/>
                <w:sz w:val="28"/>
                <w:szCs w:val="28"/>
              </w:rPr>
              <w:t>ca.</w:t>
            </w:r>
            <w:r w:rsidR="007C6DA8">
              <w:rPr>
                <w:rFonts w:ascii="Arial" w:hAnsi="Arial" w:cs="Arial"/>
                <w:sz w:val="28"/>
                <w:szCs w:val="28"/>
              </w:rPr>
              <w:t xml:space="preserve"> </w:t>
            </w:r>
          </w:p>
          <w:p w14:paraId="18B6A331" w14:textId="77777777" w:rsidR="00DE375B" w:rsidRDefault="00DE375B" w:rsidP="0063039E">
            <w:pPr>
              <w:jc w:val="both"/>
              <w:rPr>
                <w:rFonts w:ascii="Arial" w:hAnsi="Arial" w:cs="Arial"/>
                <w:sz w:val="28"/>
                <w:szCs w:val="28"/>
              </w:rPr>
            </w:pPr>
          </w:p>
          <w:p w14:paraId="64C9EE2B" w14:textId="77777777" w:rsidR="001E2E18" w:rsidRPr="00FB4313" w:rsidRDefault="001E2E18" w:rsidP="00950315">
            <w:pPr>
              <w:jc w:val="both"/>
              <w:rPr>
                <w:rFonts w:ascii="Arial" w:hAnsi="Arial" w:cs="Arial"/>
                <w:b/>
                <w:sz w:val="28"/>
                <w:szCs w:val="28"/>
              </w:rPr>
            </w:pPr>
            <w:r w:rsidRPr="00FB4313">
              <w:rPr>
                <w:rFonts w:ascii="Arial" w:hAnsi="Arial" w:cs="Arial"/>
                <w:b/>
                <w:sz w:val="28"/>
                <w:szCs w:val="28"/>
              </w:rPr>
              <w:t>3. Monitoreo y Seguridad:</w:t>
            </w:r>
          </w:p>
          <w:p w14:paraId="6C329F4A" w14:textId="76431F04" w:rsidR="00F055A4" w:rsidRPr="00531DEB" w:rsidRDefault="00531DEB" w:rsidP="00531DEB">
            <w:pPr>
              <w:jc w:val="both"/>
              <w:rPr>
                <w:rFonts w:ascii="Arial" w:hAnsi="Arial" w:cs="Arial"/>
                <w:sz w:val="28"/>
                <w:szCs w:val="28"/>
              </w:rPr>
            </w:pPr>
            <w:r>
              <w:rPr>
                <w:rFonts w:ascii="Arial" w:hAnsi="Arial" w:cs="Arial"/>
                <w:sz w:val="28"/>
                <w:szCs w:val="28"/>
              </w:rPr>
              <w:t>La</w:t>
            </w:r>
            <w:r w:rsidRPr="00531DEB">
              <w:rPr>
                <w:rFonts w:ascii="Arial" w:hAnsi="Arial" w:cs="Arial"/>
                <w:sz w:val="28"/>
                <w:szCs w:val="28"/>
              </w:rPr>
              <w:t xml:space="preserve"> Autoridad Marítima registra e inspecciona las naves y embarcaciones, certificando el cumplimiento de las </w:t>
            </w:r>
            <w:r>
              <w:rPr>
                <w:rFonts w:ascii="Arial" w:hAnsi="Arial" w:cs="Arial"/>
                <w:sz w:val="28"/>
                <w:szCs w:val="28"/>
              </w:rPr>
              <w:t xml:space="preserve">medidas de seguridad en aspectos </w:t>
            </w:r>
            <w:r w:rsidR="000D16FC">
              <w:rPr>
                <w:rFonts w:ascii="Arial" w:hAnsi="Arial" w:cs="Arial"/>
                <w:sz w:val="28"/>
                <w:szCs w:val="28"/>
              </w:rPr>
              <w:t xml:space="preserve">operacionales, </w:t>
            </w:r>
            <w:r w:rsidRPr="00531DEB">
              <w:rPr>
                <w:rFonts w:ascii="Arial" w:hAnsi="Arial" w:cs="Arial"/>
                <w:sz w:val="28"/>
                <w:szCs w:val="28"/>
              </w:rPr>
              <w:t xml:space="preserve">de máquinas y telecomunicaciones, en concordancia con </w:t>
            </w:r>
            <w:r w:rsidRPr="00531DEB">
              <w:rPr>
                <w:rFonts w:ascii="Arial" w:hAnsi="Arial" w:cs="Arial"/>
                <w:sz w:val="28"/>
                <w:szCs w:val="28"/>
              </w:rPr>
              <w:lastRenderedPageBreak/>
              <w:t>la normativa nacional e internacional. Este proceso garantiza que las flotas pesqueras operen bajo estándares que resguarden tanto la seguridad de sus tripulaciones como la protección del medio ambiente acuático.</w:t>
            </w:r>
          </w:p>
          <w:p w14:paraId="7EDFE3C4" w14:textId="26911675" w:rsidR="00950315" w:rsidRDefault="00531DEB" w:rsidP="000D16FC">
            <w:pPr>
              <w:jc w:val="both"/>
              <w:rPr>
                <w:rFonts w:ascii="Arial" w:hAnsi="Arial" w:cs="Arial"/>
                <w:sz w:val="28"/>
                <w:szCs w:val="28"/>
              </w:rPr>
            </w:pPr>
            <w:r w:rsidRPr="00531DEB">
              <w:rPr>
                <w:rFonts w:ascii="Arial" w:hAnsi="Arial" w:cs="Arial"/>
                <w:sz w:val="28"/>
                <w:szCs w:val="28"/>
              </w:rPr>
              <w:t xml:space="preserve">Otro </w:t>
            </w:r>
            <w:r w:rsidR="000D16FC">
              <w:rPr>
                <w:rFonts w:ascii="Arial" w:hAnsi="Arial" w:cs="Arial"/>
                <w:sz w:val="28"/>
                <w:szCs w:val="28"/>
              </w:rPr>
              <w:t>rol</w:t>
            </w:r>
            <w:r w:rsidRPr="00531DEB">
              <w:rPr>
                <w:rFonts w:ascii="Arial" w:hAnsi="Arial" w:cs="Arial"/>
                <w:sz w:val="28"/>
                <w:szCs w:val="28"/>
              </w:rPr>
              <w:t xml:space="preserve"> fundamental</w:t>
            </w:r>
            <w:r w:rsidR="00381F02">
              <w:rPr>
                <w:rFonts w:ascii="Arial" w:hAnsi="Arial" w:cs="Arial"/>
                <w:sz w:val="28"/>
                <w:szCs w:val="28"/>
              </w:rPr>
              <w:t>,</w:t>
            </w:r>
            <w:r w:rsidRPr="00531DEB">
              <w:rPr>
                <w:rFonts w:ascii="Arial" w:hAnsi="Arial" w:cs="Arial"/>
                <w:sz w:val="28"/>
                <w:szCs w:val="28"/>
              </w:rPr>
              <w:t xml:space="preserve"> es la administración del Sistema de Posicionamiento Automático de Naves Pesqueras (</w:t>
            </w:r>
            <w:r w:rsidR="000D16FC">
              <w:rPr>
                <w:rFonts w:ascii="Arial" w:hAnsi="Arial" w:cs="Arial"/>
                <w:sz w:val="28"/>
                <w:szCs w:val="28"/>
              </w:rPr>
              <w:t>POSAT</w:t>
            </w:r>
            <w:r w:rsidRPr="00531DEB">
              <w:rPr>
                <w:rFonts w:ascii="Arial" w:hAnsi="Arial" w:cs="Arial"/>
                <w:sz w:val="28"/>
                <w:szCs w:val="28"/>
              </w:rPr>
              <w:t>), mediante el cual se certifican los dispositivos instalados a bordo y se supervisa su operatividad. Este sistema permite el monitoreo perman</w:t>
            </w:r>
            <w:r w:rsidR="000D16FC">
              <w:rPr>
                <w:rFonts w:ascii="Arial" w:hAnsi="Arial" w:cs="Arial"/>
                <w:sz w:val="28"/>
                <w:szCs w:val="28"/>
              </w:rPr>
              <w:t xml:space="preserve">ente de las flotas pesqueras y permite la realización </w:t>
            </w:r>
            <w:r w:rsidRPr="00531DEB">
              <w:rPr>
                <w:rFonts w:ascii="Arial" w:hAnsi="Arial" w:cs="Arial"/>
                <w:sz w:val="28"/>
                <w:szCs w:val="28"/>
              </w:rPr>
              <w:t>de denunci</w:t>
            </w:r>
            <w:r w:rsidR="000D16FC">
              <w:rPr>
                <w:rFonts w:ascii="Arial" w:hAnsi="Arial" w:cs="Arial"/>
                <w:sz w:val="28"/>
                <w:szCs w:val="28"/>
              </w:rPr>
              <w:t>as remotas, con el fin de resguardar nuestros recursos hidrobiológicos.</w:t>
            </w:r>
          </w:p>
          <w:p w14:paraId="192B512D" w14:textId="2DD5F647" w:rsidR="000D16FC" w:rsidRDefault="000D16FC" w:rsidP="000D16FC">
            <w:pPr>
              <w:jc w:val="both"/>
              <w:rPr>
                <w:rFonts w:ascii="Arial" w:hAnsi="Arial" w:cs="Arial"/>
                <w:sz w:val="28"/>
                <w:szCs w:val="28"/>
              </w:rPr>
            </w:pPr>
          </w:p>
          <w:p w14:paraId="0455CDD9" w14:textId="71530470" w:rsidR="000D16FC" w:rsidRDefault="000D16FC" w:rsidP="000D16FC">
            <w:pPr>
              <w:jc w:val="both"/>
              <w:rPr>
                <w:rFonts w:ascii="Arial" w:hAnsi="Arial" w:cs="Arial"/>
                <w:sz w:val="28"/>
                <w:szCs w:val="28"/>
              </w:rPr>
            </w:pPr>
            <w:r>
              <w:rPr>
                <w:rFonts w:ascii="Arial" w:hAnsi="Arial" w:cs="Arial"/>
                <w:sz w:val="28"/>
                <w:szCs w:val="28"/>
              </w:rPr>
              <w:t>Por último, en el pilar de la Gobernanza del Sector Pesquero, y como se adelantó en la diapositiva anterior, DIRECTEMAR participa en distintos foros nacionales e internacionales, como lo son el Consejo Nacional de Pesca, la Comisión Nacional de Acuicultura y otras instancias a nivel regional. De igual forma, mantiene una permanente relación con los agentes extractivos, materializa a través de mesas de trabajo y otras instancias de participación.</w:t>
            </w:r>
          </w:p>
          <w:p w14:paraId="11D34E47" w14:textId="0BA2C803" w:rsidR="000D16FC" w:rsidRPr="00BE502F" w:rsidRDefault="000D16FC" w:rsidP="000D16FC">
            <w:pPr>
              <w:jc w:val="both"/>
              <w:rPr>
                <w:rFonts w:ascii="Arial" w:hAnsi="Arial" w:cs="Arial"/>
                <w:sz w:val="28"/>
                <w:szCs w:val="28"/>
              </w:rPr>
            </w:pPr>
          </w:p>
        </w:tc>
      </w:tr>
      <w:tr w:rsidR="00DE375B" w:rsidRPr="00BB4E5E" w14:paraId="1613EC2F" w14:textId="77777777" w:rsidTr="00AA307A">
        <w:tc>
          <w:tcPr>
            <w:tcW w:w="1305" w:type="dxa"/>
          </w:tcPr>
          <w:p w14:paraId="1A75AC72" w14:textId="1958566D" w:rsidR="00DE375B" w:rsidRDefault="00DE375B" w:rsidP="00DE375B">
            <w:pPr>
              <w:jc w:val="center"/>
              <w:rPr>
                <w:rFonts w:ascii="Arial" w:hAnsi="Arial" w:cs="Arial"/>
                <w:b/>
                <w:sz w:val="32"/>
                <w:szCs w:val="32"/>
              </w:rPr>
            </w:pPr>
            <w:r>
              <w:rPr>
                <w:rFonts w:ascii="Arial" w:hAnsi="Arial" w:cs="Arial"/>
                <w:b/>
                <w:sz w:val="32"/>
                <w:szCs w:val="32"/>
              </w:rPr>
              <w:lastRenderedPageBreak/>
              <w:t>7</w:t>
            </w:r>
          </w:p>
        </w:tc>
        <w:tc>
          <w:tcPr>
            <w:tcW w:w="2503" w:type="dxa"/>
          </w:tcPr>
          <w:p w14:paraId="2F655A9F" w14:textId="365204FE" w:rsidR="00DE375B" w:rsidRDefault="00DE375B" w:rsidP="00DE375B">
            <w:pPr>
              <w:jc w:val="both"/>
              <w:rPr>
                <w:rFonts w:ascii="Arial" w:hAnsi="Arial" w:cs="Arial"/>
                <w:b/>
                <w:sz w:val="28"/>
                <w:szCs w:val="28"/>
              </w:rPr>
            </w:pPr>
            <w:r w:rsidRPr="00DE375B">
              <w:rPr>
                <w:rFonts w:ascii="Arial" w:hAnsi="Arial" w:cs="Arial"/>
                <w:b/>
                <w:sz w:val="28"/>
                <w:szCs w:val="28"/>
              </w:rPr>
              <w:t>Naves pesqueras y personal marítimo controlado por la Autoridad Marítima</w:t>
            </w:r>
          </w:p>
        </w:tc>
        <w:tc>
          <w:tcPr>
            <w:tcW w:w="9188" w:type="dxa"/>
          </w:tcPr>
          <w:p w14:paraId="393B2081" w14:textId="7E8CBAD0" w:rsidR="00DE375B" w:rsidRDefault="00DE375B" w:rsidP="00DE375B">
            <w:pPr>
              <w:jc w:val="both"/>
              <w:rPr>
                <w:rFonts w:ascii="Arial" w:hAnsi="Arial" w:cs="Arial"/>
                <w:sz w:val="28"/>
                <w:szCs w:val="28"/>
              </w:rPr>
            </w:pPr>
            <w:r>
              <w:rPr>
                <w:rFonts w:ascii="Arial" w:hAnsi="Arial" w:cs="Arial"/>
                <w:sz w:val="28"/>
                <w:szCs w:val="28"/>
              </w:rPr>
              <w:t>En los registros de la Autoridad Marítima se contabiliza un total de</w:t>
            </w:r>
            <w:r>
              <w:rPr>
                <w:rFonts w:ascii="Arial" w:hAnsi="Arial" w:cs="Arial"/>
                <w:sz w:val="28"/>
                <w:szCs w:val="28"/>
              </w:rPr>
              <w:t xml:space="preserve"> 145 naves pesqueras industriales, las que, según la definición contenida en la Ley General de Pesca y Acuicultura, son aquellas mayores de 18 metros de eslora y cuya capacidad de bodega es mayor a 80 metros cúbicos.</w:t>
            </w:r>
          </w:p>
          <w:p w14:paraId="61116C20" w14:textId="77777777" w:rsidR="00DE375B" w:rsidRDefault="00DE375B" w:rsidP="00DE375B">
            <w:pPr>
              <w:jc w:val="both"/>
              <w:rPr>
                <w:rFonts w:ascii="Arial" w:hAnsi="Arial" w:cs="Arial"/>
                <w:sz w:val="28"/>
                <w:szCs w:val="28"/>
              </w:rPr>
            </w:pPr>
          </w:p>
          <w:p w14:paraId="367243C6" w14:textId="539CAD01" w:rsidR="00DE375B" w:rsidRDefault="00DE375B" w:rsidP="00DE375B">
            <w:pPr>
              <w:jc w:val="both"/>
              <w:rPr>
                <w:rFonts w:ascii="Arial" w:hAnsi="Arial" w:cs="Arial"/>
                <w:sz w:val="28"/>
                <w:szCs w:val="28"/>
              </w:rPr>
            </w:pPr>
            <w:r>
              <w:rPr>
                <w:rFonts w:ascii="Arial" w:hAnsi="Arial" w:cs="Arial"/>
                <w:sz w:val="28"/>
                <w:szCs w:val="28"/>
              </w:rPr>
              <w:lastRenderedPageBreak/>
              <w:t xml:space="preserve">De igual forma, se registran más de 9000 naves pesqueras artesanales, es decir, naves de hasta 18 metros de eslora y ochenta metros cúbicos de capacidad de bodega. </w:t>
            </w:r>
          </w:p>
          <w:p w14:paraId="6BF71C1F" w14:textId="77777777" w:rsidR="00DE375B" w:rsidRDefault="00DE375B" w:rsidP="00DE375B">
            <w:pPr>
              <w:jc w:val="both"/>
              <w:rPr>
                <w:rFonts w:ascii="Arial" w:hAnsi="Arial" w:cs="Arial"/>
                <w:sz w:val="28"/>
                <w:szCs w:val="28"/>
              </w:rPr>
            </w:pPr>
          </w:p>
          <w:p w14:paraId="23A322DA" w14:textId="64FDA754" w:rsidR="00DE375B" w:rsidRDefault="00DE375B" w:rsidP="00DE375B">
            <w:pPr>
              <w:jc w:val="both"/>
              <w:rPr>
                <w:rFonts w:ascii="Arial" w:hAnsi="Arial" w:cs="Arial"/>
                <w:sz w:val="28"/>
                <w:szCs w:val="28"/>
              </w:rPr>
            </w:pPr>
            <w:r>
              <w:rPr>
                <w:rFonts w:ascii="Arial" w:hAnsi="Arial" w:cs="Arial"/>
                <w:sz w:val="28"/>
                <w:szCs w:val="28"/>
              </w:rPr>
              <w:t>La principal concentración de naves</w:t>
            </w:r>
            <w:r w:rsidR="000A6485">
              <w:rPr>
                <w:rFonts w:ascii="Arial" w:hAnsi="Arial" w:cs="Arial"/>
                <w:sz w:val="28"/>
                <w:szCs w:val="28"/>
              </w:rPr>
              <w:t>, tanto</w:t>
            </w:r>
            <w:r>
              <w:rPr>
                <w:rFonts w:ascii="Arial" w:hAnsi="Arial" w:cs="Arial"/>
                <w:sz w:val="28"/>
                <w:szCs w:val="28"/>
              </w:rPr>
              <w:t xml:space="preserve"> industriales </w:t>
            </w:r>
            <w:r w:rsidR="000A6485">
              <w:rPr>
                <w:rFonts w:ascii="Arial" w:hAnsi="Arial" w:cs="Arial"/>
                <w:sz w:val="28"/>
                <w:szCs w:val="28"/>
              </w:rPr>
              <w:t>como</w:t>
            </w:r>
            <w:r>
              <w:rPr>
                <w:rFonts w:ascii="Arial" w:hAnsi="Arial" w:cs="Arial"/>
                <w:sz w:val="28"/>
                <w:szCs w:val="28"/>
              </w:rPr>
              <w:t xml:space="preserve"> artesanales</w:t>
            </w:r>
            <w:r w:rsidR="000A6485">
              <w:rPr>
                <w:rFonts w:ascii="Arial" w:hAnsi="Arial" w:cs="Arial"/>
                <w:sz w:val="28"/>
                <w:szCs w:val="28"/>
              </w:rPr>
              <w:t>,</w:t>
            </w:r>
            <w:r>
              <w:rPr>
                <w:rFonts w:ascii="Arial" w:hAnsi="Arial" w:cs="Arial"/>
                <w:sz w:val="28"/>
                <w:szCs w:val="28"/>
              </w:rPr>
              <w:t xml:space="preserve"> se encuentra en la región del Biobío</w:t>
            </w:r>
            <w:r w:rsidR="000A6485">
              <w:rPr>
                <w:rFonts w:ascii="Arial" w:hAnsi="Arial" w:cs="Arial"/>
                <w:sz w:val="28"/>
                <w:szCs w:val="28"/>
              </w:rPr>
              <w:t>, seguida por Antofagasta y Tarapacá en el caso de las industriales; y por Los Lagos y el Maule en el caso de las artesanales.</w:t>
            </w:r>
            <w:r>
              <w:rPr>
                <w:rFonts w:ascii="Arial" w:hAnsi="Arial" w:cs="Arial"/>
                <w:sz w:val="28"/>
                <w:szCs w:val="28"/>
              </w:rPr>
              <w:t xml:space="preserve"> </w:t>
            </w:r>
          </w:p>
          <w:p w14:paraId="2FFB409F" w14:textId="77777777" w:rsidR="00DE375B" w:rsidRDefault="00DE375B" w:rsidP="00DE375B">
            <w:pPr>
              <w:jc w:val="both"/>
              <w:rPr>
                <w:rFonts w:ascii="Arial" w:hAnsi="Arial" w:cs="Arial"/>
                <w:sz w:val="28"/>
                <w:szCs w:val="28"/>
              </w:rPr>
            </w:pPr>
          </w:p>
          <w:p w14:paraId="15588EDC" w14:textId="35C93A82" w:rsidR="00DE375B" w:rsidRDefault="000A6485" w:rsidP="00DE375B">
            <w:pPr>
              <w:jc w:val="both"/>
              <w:rPr>
                <w:rFonts w:ascii="Arial" w:hAnsi="Arial" w:cs="Arial"/>
                <w:sz w:val="28"/>
                <w:szCs w:val="28"/>
              </w:rPr>
            </w:pPr>
            <w:r>
              <w:rPr>
                <w:rFonts w:ascii="Arial" w:hAnsi="Arial" w:cs="Arial"/>
                <w:sz w:val="28"/>
                <w:szCs w:val="28"/>
              </w:rPr>
              <w:t xml:space="preserve">Respecto del personal embarcado, se registra un total de </w:t>
            </w:r>
            <w:r w:rsidR="00DE375B">
              <w:rPr>
                <w:rFonts w:ascii="Arial" w:hAnsi="Arial" w:cs="Arial"/>
                <w:sz w:val="28"/>
                <w:szCs w:val="28"/>
              </w:rPr>
              <w:t xml:space="preserve">128.643 pescadores artesanales y tripulantes de naves pesqueras </w:t>
            </w:r>
            <w:r>
              <w:rPr>
                <w:rFonts w:ascii="Arial" w:hAnsi="Arial" w:cs="Arial"/>
                <w:sz w:val="28"/>
                <w:szCs w:val="28"/>
              </w:rPr>
              <w:t xml:space="preserve">artesanales e industriales </w:t>
            </w:r>
            <w:r w:rsidR="00DE375B">
              <w:rPr>
                <w:rFonts w:ascii="Arial" w:hAnsi="Arial" w:cs="Arial"/>
                <w:sz w:val="28"/>
                <w:szCs w:val="28"/>
              </w:rPr>
              <w:t>vigentes y no vigentes</w:t>
            </w:r>
            <w:r>
              <w:rPr>
                <w:rFonts w:ascii="Arial" w:hAnsi="Arial" w:cs="Arial"/>
                <w:sz w:val="28"/>
                <w:szCs w:val="28"/>
              </w:rPr>
              <w:t>. El número señalado no contempla</w:t>
            </w:r>
            <w:r w:rsidR="00DE375B">
              <w:rPr>
                <w:rFonts w:ascii="Arial" w:hAnsi="Arial" w:cs="Arial"/>
                <w:sz w:val="28"/>
                <w:szCs w:val="28"/>
              </w:rPr>
              <w:t xml:space="preserve"> el gran número de personas que efectúan actividades conexas a la pesca.</w:t>
            </w:r>
          </w:p>
          <w:p w14:paraId="5E524AFE" w14:textId="77777777" w:rsidR="00DE375B" w:rsidRPr="0063039E" w:rsidRDefault="00DE375B" w:rsidP="00DE375B">
            <w:pPr>
              <w:jc w:val="both"/>
              <w:rPr>
                <w:rFonts w:ascii="Arial" w:hAnsi="Arial" w:cs="Arial"/>
                <w:sz w:val="28"/>
                <w:szCs w:val="28"/>
              </w:rPr>
            </w:pPr>
          </w:p>
        </w:tc>
      </w:tr>
      <w:tr w:rsidR="00DE375B" w:rsidRPr="00BB4E5E" w14:paraId="065D4BCC" w14:textId="77777777" w:rsidTr="00AA307A">
        <w:tc>
          <w:tcPr>
            <w:tcW w:w="1305" w:type="dxa"/>
          </w:tcPr>
          <w:p w14:paraId="13EC97FA" w14:textId="2FDADDC4" w:rsidR="00DE375B" w:rsidRDefault="00DE375B" w:rsidP="00DE375B">
            <w:pPr>
              <w:jc w:val="center"/>
              <w:rPr>
                <w:rFonts w:ascii="Arial" w:hAnsi="Arial" w:cs="Arial"/>
                <w:b/>
                <w:sz w:val="32"/>
                <w:szCs w:val="32"/>
              </w:rPr>
            </w:pPr>
            <w:r>
              <w:rPr>
                <w:rFonts w:ascii="Arial" w:hAnsi="Arial" w:cs="Arial"/>
                <w:b/>
                <w:sz w:val="32"/>
                <w:szCs w:val="32"/>
              </w:rPr>
              <w:lastRenderedPageBreak/>
              <w:t>8</w:t>
            </w:r>
          </w:p>
        </w:tc>
        <w:tc>
          <w:tcPr>
            <w:tcW w:w="2503" w:type="dxa"/>
          </w:tcPr>
          <w:p w14:paraId="768F07EA" w14:textId="18378972" w:rsidR="00DE375B" w:rsidRDefault="00DE375B" w:rsidP="00DE375B">
            <w:pPr>
              <w:jc w:val="both"/>
              <w:rPr>
                <w:rFonts w:ascii="Arial" w:hAnsi="Arial" w:cs="Arial"/>
                <w:b/>
                <w:sz w:val="28"/>
                <w:szCs w:val="28"/>
              </w:rPr>
            </w:pPr>
            <w:r>
              <w:rPr>
                <w:rFonts w:ascii="Arial" w:hAnsi="Arial" w:cs="Arial"/>
                <w:b/>
                <w:sz w:val="28"/>
                <w:szCs w:val="28"/>
              </w:rPr>
              <w:t>Utilización de medios institucionales</w:t>
            </w:r>
          </w:p>
        </w:tc>
        <w:tc>
          <w:tcPr>
            <w:tcW w:w="9188" w:type="dxa"/>
          </w:tcPr>
          <w:p w14:paraId="727F2D8A" w14:textId="6F4F2E98" w:rsidR="00DE375B" w:rsidRDefault="00DE375B" w:rsidP="00DE375B">
            <w:pPr>
              <w:jc w:val="both"/>
              <w:rPr>
                <w:rFonts w:ascii="Arial" w:hAnsi="Arial" w:cs="Arial"/>
                <w:sz w:val="28"/>
                <w:szCs w:val="28"/>
              </w:rPr>
            </w:pPr>
            <w:r>
              <w:rPr>
                <w:rFonts w:ascii="Arial" w:hAnsi="Arial" w:cs="Arial"/>
                <w:sz w:val="28"/>
                <w:szCs w:val="28"/>
              </w:rPr>
              <w:t>P</w:t>
            </w:r>
            <w:r w:rsidRPr="00894320">
              <w:rPr>
                <w:rFonts w:ascii="Arial" w:hAnsi="Arial" w:cs="Arial"/>
                <w:sz w:val="28"/>
                <w:szCs w:val="28"/>
              </w:rPr>
              <w:t>ara materiali</w:t>
            </w:r>
            <w:r>
              <w:rPr>
                <w:rFonts w:ascii="Arial" w:hAnsi="Arial" w:cs="Arial"/>
                <w:sz w:val="28"/>
                <w:szCs w:val="28"/>
              </w:rPr>
              <w:t>zar el rol fiscalizador, ejercer</w:t>
            </w:r>
            <w:r w:rsidRPr="00894320">
              <w:rPr>
                <w:rFonts w:ascii="Arial" w:hAnsi="Arial" w:cs="Arial"/>
                <w:sz w:val="28"/>
                <w:szCs w:val="28"/>
              </w:rPr>
              <w:t xml:space="preserve"> soberanía y proteger nuestros recursos hidrobiológicos, la Armada de Chile despliega una serie de capacidades operativas. </w:t>
            </w:r>
            <w:r>
              <w:rPr>
                <w:rFonts w:ascii="Arial" w:hAnsi="Arial" w:cs="Arial"/>
                <w:sz w:val="28"/>
                <w:szCs w:val="28"/>
              </w:rPr>
              <w:t>Se emplean</w:t>
            </w:r>
            <w:r w:rsidRPr="00894320">
              <w:rPr>
                <w:rFonts w:ascii="Arial" w:hAnsi="Arial" w:cs="Arial"/>
                <w:sz w:val="28"/>
                <w:szCs w:val="28"/>
              </w:rPr>
              <w:t xml:space="preserve"> aeronaves de exploración aeromarítima, como los aviones P-3 y C-295, operando en conjunto con buques de superficie de mayor autonomía. Estos medios combinados son fundamentales para la proyección oceánica del Estado, permitiéndonos mantener, entre otras tareas, una vigilancia especial, continua y focalizada sobre </w:t>
            </w:r>
            <w:r>
              <w:rPr>
                <w:rFonts w:ascii="Arial" w:hAnsi="Arial" w:cs="Arial"/>
                <w:sz w:val="28"/>
                <w:szCs w:val="28"/>
              </w:rPr>
              <w:t xml:space="preserve">la Alta Mar adyacente a la zona económica exclusiva y </w:t>
            </w:r>
            <w:r w:rsidRPr="00894320">
              <w:rPr>
                <w:rFonts w:ascii="Arial" w:hAnsi="Arial" w:cs="Arial"/>
                <w:sz w:val="28"/>
                <w:szCs w:val="28"/>
              </w:rPr>
              <w:t>las extensas Áreas Marinas Protegidas de nuestro territorio insular.</w:t>
            </w:r>
          </w:p>
          <w:p w14:paraId="4BBB6B4A" w14:textId="77777777" w:rsidR="00DE375B" w:rsidRPr="00894320" w:rsidRDefault="00DE375B" w:rsidP="00DE375B">
            <w:pPr>
              <w:jc w:val="both"/>
              <w:rPr>
                <w:rFonts w:ascii="Arial" w:hAnsi="Arial" w:cs="Arial"/>
                <w:sz w:val="28"/>
                <w:szCs w:val="28"/>
              </w:rPr>
            </w:pPr>
          </w:p>
          <w:p w14:paraId="1402EA1E" w14:textId="3407D8CD" w:rsidR="00DE375B" w:rsidRDefault="00DE375B" w:rsidP="00DE375B">
            <w:pPr>
              <w:jc w:val="both"/>
              <w:rPr>
                <w:rFonts w:ascii="Arial" w:hAnsi="Arial" w:cs="Arial"/>
                <w:sz w:val="28"/>
                <w:szCs w:val="28"/>
              </w:rPr>
            </w:pPr>
            <w:r w:rsidRPr="00894320">
              <w:rPr>
                <w:rFonts w:ascii="Arial" w:hAnsi="Arial" w:cs="Arial"/>
                <w:sz w:val="28"/>
                <w:szCs w:val="28"/>
              </w:rPr>
              <w:lastRenderedPageBreak/>
              <w:t xml:space="preserve">En términos prácticos, </w:t>
            </w:r>
            <w:r>
              <w:rPr>
                <w:rFonts w:ascii="Arial" w:hAnsi="Arial" w:cs="Arial"/>
                <w:sz w:val="28"/>
                <w:szCs w:val="28"/>
              </w:rPr>
              <w:t xml:space="preserve">y dando cumplimiento al Artículo 122 de la Ley General de Pesca y Acuicultura, </w:t>
            </w:r>
            <w:r w:rsidRPr="00894320">
              <w:rPr>
                <w:rFonts w:ascii="Arial" w:hAnsi="Arial" w:cs="Arial"/>
                <w:sz w:val="28"/>
                <w:szCs w:val="28"/>
              </w:rPr>
              <w:t xml:space="preserve">el esfuerzo de nuestros medios se divide </w:t>
            </w:r>
            <w:r>
              <w:rPr>
                <w:rFonts w:ascii="Arial" w:hAnsi="Arial" w:cs="Arial"/>
                <w:sz w:val="28"/>
                <w:szCs w:val="28"/>
              </w:rPr>
              <w:t>de la siguiente forma:</w:t>
            </w:r>
          </w:p>
          <w:p w14:paraId="2C14FF60" w14:textId="77777777" w:rsidR="00DE375B" w:rsidRDefault="00DE375B" w:rsidP="00DE375B">
            <w:pPr>
              <w:jc w:val="both"/>
              <w:rPr>
                <w:rFonts w:ascii="Arial" w:hAnsi="Arial" w:cs="Arial"/>
                <w:sz w:val="28"/>
                <w:szCs w:val="28"/>
              </w:rPr>
            </w:pPr>
          </w:p>
          <w:p w14:paraId="3C18A2F1" w14:textId="5E0DE3C4" w:rsidR="00DE375B" w:rsidRDefault="00DE375B" w:rsidP="00DE375B">
            <w:pPr>
              <w:jc w:val="both"/>
              <w:rPr>
                <w:rFonts w:ascii="Arial" w:hAnsi="Arial" w:cs="Arial"/>
                <w:sz w:val="28"/>
                <w:szCs w:val="28"/>
              </w:rPr>
            </w:pPr>
            <w:r w:rsidRPr="00CB5AED">
              <w:rPr>
                <w:rFonts w:ascii="Arial" w:hAnsi="Arial" w:cs="Arial"/>
                <w:b/>
                <w:sz w:val="28"/>
                <w:szCs w:val="28"/>
              </w:rPr>
              <w:t>Patrullajes preventivos en zona de pesca, caletas y muelles</w:t>
            </w:r>
            <w:r>
              <w:rPr>
                <w:rFonts w:ascii="Arial" w:hAnsi="Arial" w:cs="Arial"/>
                <w:sz w:val="28"/>
                <w:szCs w:val="28"/>
              </w:rPr>
              <w:t>: Esta relevante tarea es realizada principalmente con el personal, medios terrestres y a flote de la Autoridad Marítima Local, representada por las 16 Gobernaciones Marítimas y 64 Capitanías de Puerto, las cuales se encuentran emplazadas desde Arica a la Antártica, incluyendo los territorios insulares y ríos y lagos navegables.</w:t>
            </w:r>
          </w:p>
          <w:p w14:paraId="2A846119" w14:textId="77777777" w:rsidR="00DE375B" w:rsidRPr="00894320" w:rsidRDefault="00DE375B" w:rsidP="00DE375B">
            <w:pPr>
              <w:jc w:val="both"/>
              <w:rPr>
                <w:rFonts w:ascii="Arial" w:hAnsi="Arial" w:cs="Arial"/>
                <w:sz w:val="28"/>
                <w:szCs w:val="28"/>
              </w:rPr>
            </w:pPr>
          </w:p>
          <w:p w14:paraId="4EDC326D" w14:textId="1768B704" w:rsidR="00DE375B" w:rsidRDefault="00DE375B" w:rsidP="00DE375B">
            <w:pPr>
              <w:jc w:val="both"/>
              <w:rPr>
                <w:rFonts w:ascii="Arial" w:hAnsi="Arial" w:cs="Arial"/>
                <w:sz w:val="28"/>
                <w:szCs w:val="28"/>
              </w:rPr>
            </w:pPr>
            <w:r>
              <w:rPr>
                <w:rFonts w:ascii="Arial" w:hAnsi="Arial" w:cs="Arial"/>
                <w:sz w:val="28"/>
                <w:szCs w:val="28"/>
              </w:rPr>
              <w:t xml:space="preserve">Luego, y en la medida que estas operaciones se alejan de costa, </w:t>
            </w:r>
            <w:r w:rsidRPr="00894320">
              <w:rPr>
                <w:rFonts w:ascii="Arial" w:hAnsi="Arial" w:cs="Arial"/>
                <w:sz w:val="28"/>
                <w:szCs w:val="28"/>
              </w:rPr>
              <w:t xml:space="preserve">ejecutamos </w:t>
            </w:r>
            <w:r w:rsidRPr="00A452B6">
              <w:rPr>
                <w:rFonts w:ascii="Arial" w:hAnsi="Arial" w:cs="Arial"/>
                <w:b/>
                <w:sz w:val="28"/>
                <w:szCs w:val="28"/>
              </w:rPr>
              <w:t>las Operaciones de Vigilancia Oceánica</w:t>
            </w:r>
            <w:r>
              <w:rPr>
                <w:rFonts w:ascii="Arial" w:hAnsi="Arial" w:cs="Arial"/>
                <w:sz w:val="28"/>
                <w:szCs w:val="28"/>
              </w:rPr>
              <w:t>, cuya principal característica es que son materializadas dentro de las</w:t>
            </w:r>
            <w:r w:rsidRPr="00894320">
              <w:rPr>
                <w:rFonts w:ascii="Arial" w:hAnsi="Arial" w:cs="Arial"/>
                <w:sz w:val="28"/>
                <w:szCs w:val="28"/>
              </w:rPr>
              <w:t xml:space="preserve"> 200 millas náuticas, a través de patrullajes preventivos y focalizados </w:t>
            </w:r>
            <w:r>
              <w:rPr>
                <w:rFonts w:ascii="Arial" w:hAnsi="Arial" w:cs="Arial"/>
                <w:sz w:val="28"/>
                <w:szCs w:val="28"/>
              </w:rPr>
              <w:t xml:space="preserve">en las </w:t>
            </w:r>
            <w:r w:rsidRPr="00894320">
              <w:rPr>
                <w:rFonts w:ascii="Arial" w:hAnsi="Arial" w:cs="Arial"/>
                <w:sz w:val="28"/>
                <w:szCs w:val="28"/>
              </w:rPr>
              <w:t>rutas de navegación</w:t>
            </w:r>
            <w:r>
              <w:rPr>
                <w:rFonts w:ascii="Arial" w:hAnsi="Arial" w:cs="Arial"/>
                <w:sz w:val="28"/>
                <w:szCs w:val="28"/>
              </w:rPr>
              <w:t xml:space="preserve"> de naves pesqueras extranjeras</w:t>
            </w:r>
            <w:r w:rsidRPr="00894320">
              <w:rPr>
                <w:rFonts w:ascii="Arial" w:hAnsi="Arial" w:cs="Arial"/>
                <w:sz w:val="28"/>
                <w:szCs w:val="28"/>
              </w:rPr>
              <w:t xml:space="preserve">, asegurando el cumplimiento de la </w:t>
            </w:r>
            <w:r>
              <w:rPr>
                <w:rFonts w:ascii="Arial" w:hAnsi="Arial" w:cs="Arial"/>
                <w:sz w:val="28"/>
                <w:szCs w:val="28"/>
              </w:rPr>
              <w:t>normativa al interior de la Zona Económica Exclusiva.</w:t>
            </w:r>
          </w:p>
          <w:p w14:paraId="429D1847" w14:textId="77777777" w:rsidR="00DE375B" w:rsidRDefault="00DE375B" w:rsidP="00DE375B">
            <w:pPr>
              <w:jc w:val="both"/>
              <w:rPr>
                <w:rFonts w:ascii="Arial" w:hAnsi="Arial" w:cs="Arial"/>
                <w:sz w:val="28"/>
                <w:szCs w:val="28"/>
              </w:rPr>
            </w:pPr>
          </w:p>
          <w:p w14:paraId="70875BE8" w14:textId="59AE95DF" w:rsidR="00DE375B" w:rsidRDefault="00DE375B" w:rsidP="00DE375B">
            <w:pPr>
              <w:jc w:val="both"/>
              <w:rPr>
                <w:rFonts w:ascii="Arial" w:hAnsi="Arial" w:cs="Arial"/>
                <w:sz w:val="28"/>
                <w:szCs w:val="28"/>
              </w:rPr>
            </w:pPr>
            <w:r>
              <w:rPr>
                <w:rFonts w:ascii="Arial" w:hAnsi="Arial" w:cs="Arial"/>
                <w:sz w:val="28"/>
                <w:szCs w:val="28"/>
              </w:rPr>
              <w:t xml:space="preserve">De igual forma, </w:t>
            </w:r>
            <w:r w:rsidRPr="00894320">
              <w:rPr>
                <w:rFonts w:ascii="Arial" w:hAnsi="Arial" w:cs="Arial"/>
                <w:sz w:val="28"/>
                <w:szCs w:val="28"/>
              </w:rPr>
              <w:t xml:space="preserve">demostrando </w:t>
            </w:r>
            <w:r>
              <w:rPr>
                <w:rFonts w:ascii="Arial" w:hAnsi="Arial" w:cs="Arial"/>
                <w:sz w:val="28"/>
                <w:szCs w:val="28"/>
              </w:rPr>
              <w:t xml:space="preserve">que nuestro compromiso con la sostenibilidad de la actividad pesquera se extiende más allá de la Zona Económica Exclusiva, desarrollamos las </w:t>
            </w:r>
            <w:r w:rsidRPr="00175F33">
              <w:rPr>
                <w:rFonts w:ascii="Arial" w:hAnsi="Arial" w:cs="Arial"/>
                <w:b/>
                <w:sz w:val="28"/>
                <w:szCs w:val="28"/>
              </w:rPr>
              <w:t>Operaciones de Fiscalización Pesquera Oceánica</w:t>
            </w:r>
            <w:r>
              <w:rPr>
                <w:rFonts w:ascii="Arial" w:hAnsi="Arial" w:cs="Arial"/>
                <w:sz w:val="28"/>
                <w:szCs w:val="28"/>
              </w:rPr>
              <w:t>,</w:t>
            </w:r>
            <w:r w:rsidRPr="00894320">
              <w:rPr>
                <w:rFonts w:ascii="Arial" w:hAnsi="Arial" w:cs="Arial"/>
                <w:sz w:val="28"/>
                <w:szCs w:val="28"/>
              </w:rPr>
              <w:t xml:space="preserve"> </w:t>
            </w:r>
            <w:r>
              <w:rPr>
                <w:rFonts w:ascii="Arial" w:hAnsi="Arial" w:cs="Arial"/>
                <w:sz w:val="28"/>
                <w:szCs w:val="28"/>
              </w:rPr>
              <w:t>proyectando la presencia del Estado hacia la Alta M</w:t>
            </w:r>
            <w:r w:rsidRPr="00894320">
              <w:rPr>
                <w:rFonts w:ascii="Arial" w:hAnsi="Arial" w:cs="Arial"/>
                <w:sz w:val="28"/>
                <w:szCs w:val="28"/>
              </w:rPr>
              <w:t xml:space="preserve">ar adyacente a </w:t>
            </w:r>
            <w:r>
              <w:rPr>
                <w:rFonts w:ascii="Arial" w:hAnsi="Arial" w:cs="Arial"/>
                <w:sz w:val="28"/>
                <w:szCs w:val="28"/>
              </w:rPr>
              <w:t>las aguas bajo la jurisdicción nacional. El objetivo de estas operaciones es velar por el</w:t>
            </w:r>
            <w:r w:rsidRPr="00894320">
              <w:rPr>
                <w:rFonts w:ascii="Arial" w:hAnsi="Arial" w:cs="Arial"/>
                <w:sz w:val="28"/>
                <w:szCs w:val="28"/>
              </w:rPr>
              <w:t xml:space="preserve"> cumplimiento a las medidas de conservación pesquera dispuestas por las diversas Organizaciones Regionales de Ordenamiento Pesquero (</w:t>
            </w:r>
            <w:proofErr w:type="spellStart"/>
            <w:r w:rsidRPr="00894320">
              <w:rPr>
                <w:rFonts w:ascii="Arial" w:hAnsi="Arial" w:cs="Arial"/>
                <w:sz w:val="28"/>
                <w:szCs w:val="28"/>
              </w:rPr>
              <w:t>ORPs</w:t>
            </w:r>
            <w:proofErr w:type="spellEnd"/>
            <w:r w:rsidRPr="00894320">
              <w:rPr>
                <w:rFonts w:ascii="Arial" w:hAnsi="Arial" w:cs="Arial"/>
                <w:sz w:val="28"/>
                <w:szCs w:val="28"/>
              </w:rPr>
              <w:t>), controlando a las flotas</w:t>
            </w:r>
            <w:r>
              <w:rPr>
                <w:rFonts w:ascii="Arial" w:hAnsi="Arial" w:cs="Arial"/>
                <w:sz w:val="28"/>
                <w:szCs w:val="28"/>
              </w:rPr>
              <w:t xml:space="preserve"> pesqueras extranjeras, vigilando las Áreas Marinas Protegidas </w:t>
            </w:r>
            <w:r w:rsidRPr="00894320">
              <w:rPr>
                <w:rFonts w:ascii="Arial" w:hAnsi="Arial" w:cs="Arial"/>
                <w:sz w:val="28"/>
                <w:szCs w:val="28"/>
              </w:rPr>
              <w:t xml:space="preserve">y </w:t>
            </w:r>
            <w:r w:rsidRPr="00894320">
              <w:rPr>
                <w:rFonts w:ascii="Arial" w:hAnsi="Arial" w:cs="Arial"/>
                <w:sz w:val="28"/>
                <w:szCs w:val="28"/>
              </w:rPr>
              <w:lastRenderedPageBreak/>
              <w:t xml:space="preserve">previniendo </w:t>
            </w:r>
            <w:r>
              <w:rPr>
                <w:rFonts w:ascii="Arial" w:hAnsi="Arial" w:cs="Arial"/>
                <w:sz w:val="28"/>
                <w:szCs w:val="28"/>
              </w:rPr>
              <w:t>cualquier acción que amenace la sostenibilidad de nuestros recursos pesqueros.</w:t>
            </w:r>
          </w:p>
          <w:p w14:paraId="59F992E3" w14:textId="77777777" w:rsidR="00DE375B" w:rsidRPr="00894320" w:rsidRDefault="00DE375B" w:rsidP="00DE375B">
            <w:pPr>
              <w:jc w:val="both"/>
              <w:rPr>
                <w:rFonts w:ascii="Arial" w:hAnsi="Arial" w:cs="Arial"/>
                <w:sz w:val="28"/>
                <w:szCs w:val="28"/>
              </w:rPr>
            </w:pPr>
          </w:p>
          <w:p w14:paraId="76AAF585" w14:textId="77777777" w:rsidR="00DE375B" w:rsidRDefault="00DE375B" w:rsidP="00DE375B">
            <w:pPr>
              <w:jc w:val="both"/>
              <w:rPr>
                <w:rFonts w:ascii="Arial" w:hAnsi="Arial" w:cs="Arial"/>
                <w:sz w:val="28"/>
                <w:szCs w:val="28"/>
              </w:rPr>
            </w:pPr>
            <w:r>
              <w:rPr>
                <w:rFonts w:ascii="Arial" w:hAnsi="Arial" w:cs="Arial"/>
                <w:sz w:val="28"/>
                <w:szCs w:val="28"/>
              </w:rPr>
              <w:t>Finalmente, y respecto de la presencia y soberanía en</w:t>
            </w:r>
            <w:r w:rsidRPr="00894320">
              <w:rPr>
                <w:rFonts w:ascii="Arial" w:hAnsi="Arial" w:cs="Arial"/>
                <w:sz w:val="28"/>
                <w:szCs w:val="28"/>
              </w:rPr>
              <w:t xml:space="preserve"> el territorio</w:t>
            </w:r>
            <w:r>
              <w:rPr>
                <w:rFonts w:ascii="Arial" w:hAnsi="Arial" w:cs="Arial"/>
                <w:sz w:val="28"/>
                <w:szCs w:val="28"/>
              </w:rPr>
              <w:t xml:space="preserve"> chileno </w:t>
            </w:r>
            <w:r w:rsidRPr="00894320">
              <w:rPr>
                <w:rFonts w:ascii="Arial" w:hAnsi="Arial" w:cs="Arial"/>
                <w:sz w:val="28"/>
                <w:szCs w:val="28"/>
              </w:rPr>
              <w:t>antártico y la capacidad de proyección que nos brindan unida</w:t>
            </w:r>
            <w:r>
              <w:rPr>
                <w:rFonts w:ascii="Arial" w:hAnsi="Arial" w:cs="Arial"/>
                <w:sz w:val="28"/>
                <w:szCs w:val="28"/>
              </w:rPr>
              <w:t>des especializadas como el R</w:t>
            </w:r>
            <w:r w:rsidRPr="00894320">
              <w:rPr>
                <w:rFonts w:ascii="Arial" w:hAnsi="Arial" w:cs="Arial"/>
                <w:sz w:val="28"/>
                <w:szCs w:val="28"/>
              </w:rPr>
              <w:t>ompehielos</w:t>
            </w:r>
            <w:r>
              <w:rPr>
                <w:rFonts w:ascii="Arial" w:hAnsi="Arial" w:cs="Arial"/>
                <w:sz w:val="28"/>
                <w:szCs w:val="28"/>
              </w:rPr>
              <w:t xml:space="preserve"> “Viel”, el OPV “Marinero Fuentealba” y el Remolcador “Lientur”, todos ellos con capacidades de operación en el océano austral, </w:t>
            </w:r>
            <w:r w:rsidRPr="00894320">
              <w:rPr>
                <w:rFonts w:ascii="Arial" w:hAnsi="Arial" w:cs="Arial"/>
                <w:sz w:val="28"/>
                <w:szCs w:val="28"/>
              </w:rPr>
              <w:t>la Armada ejerce un rol fiscalizador crítico sobre la flota pesquer</w:t>
            </w:r>
            <w:r>
              <w:rPr>
                <w:rFonts w:ascii="Arial" w:hAnsi="Arial" w:cs="Arial"/>
                <w:sz w:val="28"/>
                <w:szCs w:val="28"/>
              </w:rPr>
              <w:t xml:space="preserve">a internacional regulada por la </w:t>
            </w:r>
            <w:r w:rsidRPr="00894320">
              <w:rPr>
                <w:rFonts w:ascii="Arial" w:hAnsi="Arial" w:cs="Arial"/>
                <w:sz w:val="28"/>
                <w:szCs w:val="28"/>
              </w:rPr>
              <w:t>Comisión para la Conservación de los Recursos Vi</w:t>
            </w:r>
            <w:r>
              <w:rPr>
                <w:rFonts w:ascii="Arial" w:hAnsi="Arial" w:cs="Arial"/>
                <w:sz w:val="28"/>
                <w:szCs w:val="28"/>
              </w:rPr>
              <w:t xml:space="preserve">vos Marinos Antárticos – CCAMLR por sus siglas en inglés. </w:t>
            </w:r>
          </w:p>
          <w:p w14:paraId="074FF573" w14:textId="77777777" w:rsidR="00DE375B" w:rsidRDefault="00DE375B" w:rsidP="00DE375B">
            <w:pPr>
              <w:jc w:val="both"/>
              <w:rPr>
                <w:rFonts w:ascii="Arial" w:hAnsi="Arial" w:cs="Arial"/>
                <w:sz w:val="28"/>
                <w:szCs w:val="28"/>
              </w:rPr>
            </w:pPr>
          </w:p>
          <w:p w14:paraId="13F162FD" w14:textId="4CC98610" w:rsidR="00DE375B" w:rsidRDefault="00DE375B" w:rsidP="00DE375B">
            <w:pPr>
              <w:jc w:val="both"/>
              <w:rPr>
                <w:rFonts w:ascii="Arial" w:hAnsi="Arial" w:cs="Arial"/>
                <w:sz w:val="28"/>
                <w:szCs w:val="28"/>
              </w:rPr>
            </w:pPr>
            <w:r>
              <w:rPr>
                <w:rFonts w:ascii="Arial" w:hAnsi="Arial" w:cs="Arial"/>
                <w:sz w:val="28"/>
                <w:szCs w:val="28"/>
              </w:rPr>
              <w:t xml:space="preserve">De esta forma, me permito señalar a </w:t>
            </w:r>
            <w:r w:rsidRPr="00894320">
              <w:rPr>
                <w:rFonts w:ascii="Arial" w:hAnsi="Arial" w:cs="Arial"/>
                <w:sz w:val="28"/>
                <w:szCs w:val="28"/>
              </w:rPr>
              <w:t>es</w:t>
            </w:r>
            <w:r>
              <w:rPr>
                <w:rFonts w:ascii="Arial" w:hAnsi="Arial" w:cs="Arial"/>
                <w:sz w:val="28"/>
                <w:szCs w:val="28"/>
              </w:rPr>
              <w:t>ta Comisión que,</w:t>
            </w:r>
            <w:r w:rsidRPr="00894320">
              <w:rPr>
                <w:rFonts w:ascii="Arial" w:hAnsi="Arial" w:cs="Arial"/>
                <w:sz w:val="28"/>
                <w:szCs w:val="28"/>
              </w:rPr>
              <w:t xml:space="preserve"> durante el año 2025, nuestros medios navales lograron fiscalizar y abordar de manera efe</w:t>
            </w:r>
            <w:r>
              <w:rPr>
                <w:rFonts w:ascii="Arial" w:hAnsi="Arial" w:cs="Arial"/>
                <w:sz w:val="28"/>
                <w:szCs w:val="28"/>
              </w:rPr>
              <w:t>ctiva al 100% de la flota</w:t>
            </w:r>
            <w:r w:rsidRPr="00894320">
              <w:rPr>
                <w:rFonts w:ascii="Arial" w:hAnsi="Arial" w:cs="Arial"/>
                <w:sz w:val="28"/>
                <w:szCs w:val="28"/>
              </w:rPr>
              <w:t xml:space="preserve"> pesqueras </w:t>
            </w:r>
            <w:r>
              <w:rPr>
                <w:rFonts w:ascii="Arial" w:hAnsi="Arial" w:cs="Arial"/>
                <w:sz w:val="28"/>
                <w:szCs w:val="28"/>
              </w:rPr>
              <w:t xml:space="preserve">extranjera </w:t>
            </w:r>
            <w:r w:rsidRPr="00894320">
              <w:rPr>
                <w:rFonts w:ascii="Arial" w:hAnsi="Arial" w:cs="Arial"/>
                <w:sz w:val="28"/>
                <w:szCs w:val="28"/>
              </w:rPr>
              <w:t>que se encontraban operando</w:t>
            </w:r>
            <w:r>
              <w:rPr>
                <w:rFonts w:ascii="Arial" w:hAnsi="Arial" w:cs="Arial"/>
                <w:sz w:val="28"/>
                <w:szCs w:val="28"/>
              </w:rPr>
              <w:t xml:space="preserve"> en el Área 48.1 de la citada Comisión, posicionando a Chile como e</w:t>
            </w:r>
            <w:r w:rsidRPr="00894320">
              <w:rPr>
                <w:rFonts w:ascii="Arial" w:hAnsi="Arial" w:cs="Arial"/>
                <w:sz w:val="28"/>
                <w:szCs w:val="28"/>
              </w:rPr>
              <w:t xml:space="preserve">l único país miembro de </w:t>
            </w:r>
            <w:r>
              <w:rPr>
                <w:rFonts w:ascii="Arial" w:hAnsi="Arial" w:cs="Arial"/>
                <w:sz w:val="28"/>
                <w:szCs w:val="28"/>
              </w:rPr>
              <w:t>CCAMLR que despliega</w:t>
            </w:r>
            <w:r w:rsidRPr="00894320">
              <w:rPr>
                <w:rFonts w:ascii="Arial" w:hAnsi="Arial" w:cs="Arial"/>
                <w:sz w:val="28"/>
                <w:szCs w:val="28"/>
              </w:rPr>
              <w:t xml:space="preserve"> medios</w:t>
            </w:r>
            <w:r>
              <w:rPr>
                <w:rFonts w:ascii="Arial" w:hAnsi="Arial" w:cs="Arial"/>
                <w:sz w:val="28"/>
                <w:szCs w:val="28"/>
              </w:rPr>
              <w:t xml:space="preserve"> navales</w:t>
            </w:r>
            <w:r w:rsidRPr="00894320">
              <w:rPr>
                <w:rFonts w:ascii="Arial" w:hAnsi="Arial" w:cs="Arial"/>
                <w:sz w:val="28"/>
                <w:szCs w:val="28"/>
              </w:rPr>
              <w:t xml:space="preserve"> para realizar este nivel de fiscalización in situ, consolidando el liderazgo y el compromiso irrenunciable del Estado de Chile con la prot</w:t>
            </w:r>
            <w:r>
              <w:rPr>
                <w:rFonts w:ascii="Arial" w:hAnsi="Arial" w:cs="Arial"/>
                <w:sz w:val="28"/>
                <w:szCs w:val="28"/>
              </w:rPr>
              <w:t>ección del ecosistema antártico.</w:t>
            </w:r>
          </w:p>
          <w:p w14:paraId="682FA1C1" w14:textId="12319A19" w:rsidR="00DE375B" w:rsidRDefault="00DE375B" w:rsidP="00DE375B">
            <w:pPr>
              <w:jc w:val="both"/>
              <w:rPr>
                <w:rFonts w:ascii="Arial" w:hAnsi="Arial" w:cs="Arial"/>
                <w:sz w:val="28"/>
                <w:szCs w:val="28"/>
              </w:rPr>
            </w:pPr>
          </w:p>
        </w:tc>
      </w:tr>
      <w:tr w:rsidR="00DE375B" w:rsidRPr="00BB4E5E" w14:paraId="1C2F9273" w14:textId="77777777" w:rsidTr="00AA307A">
        <w:tc>
          <w:tcPr>
            <w:tcW w:w="1305" w:type="dxa"/>
          </w:tcPr>
          <w:p w14:paraId="6110C77C" w14:textId="62C894AC" w:rsidR="00DE375B" w:rsidRPr="00FB19AE" w:rsidRDefault="00DE375B" w:rsidP="00DE375B">
            <w:pPr>
              <w:jc w:val="center"/>
              <w:rPr>
                <w:rFonts w:ascii="Arial" w:hAnsi="Arial" w:cs="Arial"/>
                <w:b/>
                <w:sz w:val="32"/>
                <w:szCs w:val="32"/>
              </w:rPr>
            </w:pPr>
            <w:r>
              <w:rPr>
                <w:rFonts w:ascii="Arial" w:hAnsi="Arial" w:cs="Arial"/>
                <w:b/>
                <w:sz w:val="32"/>
                <w:szCs w:val="32"/>
              </w:rPr>
              <w:lastRenderedPageBreak/>
              <w:t>9</w:t>
            </w:r>
          </w:p>
        </w:tc>
        <w:tc>
          <w:tcPr>
            <w:tcW w:w="2503" w:type="dxa"/>
          </w:tcPr>
          <w:p w14:paraId="5BC1BA56" w14:textId="3DC632E7" w:rsidR="00DE375B" w:rsidRPr="00FB19AE" w:rsidRDefault="00DE375B" w:rsidP="00DE375B">
            <w:pPr>
              <w:rPr>
                <w:rFonts w:ascii="Arial" w:hAnsi="Arial" w:cs="Arial"/>
                <w:b/>
                <w:sz w:val="28"/>
                <w:szCs w:val="28"/>
              </w:rPr>
            </w:pPr>
            <w:r>
              <w:rPr>
                <w:rFonts w:ascii="Arial" w:hAnsi="Arial" w:cs="Arial"/>
                <w:b/>
                <w:sz w:val="28"/>
                <w:szCs w:val="28"/>
              </w:rPr>
              <w:t>Extracción ilegal de recursos hidrobiológicos</w:t>
            </w:r>
          </w:p>
        </w:tc>
        <w:tc>
          <w:tcPr>
            <w:tcW w:w="9188" w:type="dxa"/>
          </w:tcPr>
          <w:p w14:paraId="2743508A" w14:textId="30E3FB9A" w:rsidR="00DE375B" w:rsidRDefault="00DE375B" w:rsidP="00DE375B">
            <w:pPr>
              <w:jc w:val="both"/>
              <w:rPr>
                <w:rFonts w:ascii="Arial" w:hAnsi="Arial" w:cs="Arial"/>
                <w:sz w:val="28"/>
                <w:szCs w:val="28"/>
              </w:rPr>
            </w:pPr>
            <w:r w:rsidRPr="00FB209F">
              <w:rPr>
                <w:rFonts w:ascii="Arial" w:hAnsi="Arial" w:cs="Arial"/>
                <w:sz w:val="28"/>
                <w:szCs w:val="28"/>
              </w:rPr>
              <w:t>A continuación, describiré una serie de ilegalidades que contravienen las disposiciones contenidas en el Título Noveno (IX) de la Ley General de Pesca y Acuicultura, detectadas durante el último período, así como también las acciones de respuesta implementadas por la Armada de Chile.</w:t>
            </w:r>
          </w:p>
          <w:p w14:paraId="4DDDA652" w14:textId="77777777" w:rsidR="00DE375B" w:rsidRDefault="00DE375B" w:rsidP="00DE375B">
            <w:pPr>
              <w:jc w:val="both"/>
              <w:rPr>
                <w:rFonts w:ascii="Arial" w:hAnsi="Arial" w:cs="Arial"/>
                <w:sz w:val="28"/>
                <w:szCs w:val="28"/>
              </w:rPr>
            </w:pPr>
          </w:p>
          <w:p w14:paraId="0E951BC1" w14:textId="7709CAA3" w:rsidR="00DE375B" w:rsidRPr="006340E6" w:rsidRDefault="00DE375B" w:rsidP="00DE375B">
            <w:pPr>
              <w:jc w:val="both"/>
              <w:rPr>
                <w:rFonts w:ascii="Arial" w:hAnsi="Arial" w:cs="Arial"/>
                <w:sz w:val="28"/>
                <w:szCs w:val="28"/>
              </w:rPr>
            </w:pPr>
            <w:r w:rsidRPr="00FB209F">
              <w:rPr>
                <w:rFonts w:ascii="Arial" w:hAnsi="Arial" w:cs="Arial"/>
                <w:sz w:val="28"/>
                <w:szCs w:val="28"/>
              </w:rPr>
              <w:lastRenderedPageBreak/>
              <w:t xml:space="preserve">En relación con el control de la extracción ilegal de recursos hidrobiológicos, consignados en los artículos 109, 110 y 120 A del Título IX, así como en el Décimo Transitorio de la ley citada, el gráfico presentado en esta diapositiva muestra la evolución estadística de las incautaciones </w:t>
            </w:r>
            <w:r>
              <w:rPr>
                <w:rFonts w:ascii="Arial" w:hAnsi="Arial" w:cs="Arial"/>
                <w:sz w:val="28"/>
                <w:szCs w:val="28"/>
              </w:rPr>
              <w:t xml:space="preserve">durante los últimos cinco años. </w:t>
            </w:r>
            <w:r w:rsidRPr="00FB209F">
              <w:rPr>
                <w:rFonts w:ascii="Arial" w:hAnsi="Arial" w:cs="Arial"/>
                <w:sz w:val="28"/>
                <w:szCs w:val="28"/>
              </w:rPr>
              <w:t>Se observa un incremento significativo en el año 2025, donde el total de toneladas incautadas aumentó en un 161% respecto de 2024. Este resultado responde a una estrategia de focalización de los patrullajes de fiscalización pesquera, apoyada en el análisis de datos, la inteligencia pesquera y el uso de plataformas de monitoreo, control y vigilancia de las flotas pesqueras.</w:t>
            </w:r>
          </w:p>
          <w:p w14:paraId="6DF13F64" w14:textId="77777777" w:rsidR="00DE375B" w:rsidRDefault="00DE375B" w:rsidP="00DE375B">
            <w:pPr>
              <w:jc w:val="both"/>
              <w:rPr>
                <w:rFonts w:ascii="Arial" w:hAnsi="Arial" w:cs="Arial"/>
                <w:sz w:val="28"/>
                <w:szCs w:val="28"/>
              </w:rPr>
            </w:pPr>
          </w:p>
          <w:p w14:paraId="440A6B46" w14:textId="4DAFD7A9" w:rsidR="00DE375B" w:rsidRDefault="00DE375B" w:rsidP="00DE375B">
            <w:pPr>
              <w:jc w:val="both"/>
              <w:rPr>
                <w:rFonts w:ascii="Arial" w:hAnsi="Arial" w:cs="Arial"/>
                <w:sz w:val="28"/>
                <w:szCs w:val="28"/>
              </w:rPr>
            </w:pPr>
            <w:r w:rsidRPr="006340E6">
              <w:rPr>
                <w:rFonts w:ascii="Arial" w:hAnsi="Arial" w:cs="Arial"/>
                <w:sz w:val="28"/>
                <w:szCs w:val="28"/>
              </w:rPr>
              <w:t>Asimismo, y</w:t>
            </w:r>
            <w:r>
              <w:rPr>
                <w:rFonts w:ascii="Arial" w:hAnsi="Arial" w:cs="Arial"/>
                <w:sz w:val="28"/>
                <w:szCs w:val="28"/>
              </w:rPr>
              <w:t xml:space="preserve"> como se señala en la diapositiva,</w:t>
            </w:r>
            <w:r w:rsidRPr="006340E6">
              <w:rPr>
                <w:rFonts w:ascii="Arial" w:hAnsi="Arial" w:cs="Arial"/>
                <w:sz w:val="28"/>
                <w:szCs w:val="28"/>
              </w:rPr>
              <w:t xml:space="preserve"> el 60% de nuestros procedimientos se ejecutan de manera conjunta con SERNAPESC</w:t>
            </w:r>
            <w:r>
              <w:rPr>
                <w:rFonts w:ascii="Arial" w:hAnsi="Arial" w:cs="Arial"/>
                <w:sz w:val="28"/>
                <w:szCs w:val="28"/>
              </w:rPr>
              <w:t>A. Esta cifra refleja la madurez y efectividad</w:t>
            </w:r>
            <w:r w:rsidRPr="006340E6">
              <w:rPr>
                <w:rFonts w:ascii="Arial" w:hAnsi="Arial" w:cs="Arial"/>
                <w:sz w:val="28"/>
                <w:szCs w:val="28"/>
              </w:rPr>
              <w:t xml:space="preserve"> de nuestra c</w:t>
            </w:r>
            <w:r>
              <w:rPr>
                <w:rFonts w:ascii="Arial" w:hAnsi="Arial" w:cs="Arial"/>
                <w:sz w:val="28"/>
                <w:szCs w:val="28"/>
              </w:rPr>
              <w:t>oordinación interinstitucional, en el marco del Programa Operativo Conjunto.</w:t>
            </w:r>
          </w:p>
          <w:p w14:paraId="5BDC8469" w14:textId="77777777" w:rsidR="00DE375B" w:rsidRDefault="00DE375B" w:rsidP="00DE375B">
            <w:pPr>
              <w:jc w:val="both"/>
              <w:rPr>
                <w:rFonts w:ascii="Arial" w:hAnsi="Arial" w:cs="Arial"/>
                <w:sz w:val="28"/>
                <w:szCs w:val="28"/>
              </w:rPr>
            </w:pPr>
          </w:p>
          <w:p w14:paraId="1B8ADB90" w14:textId="3E529814" w:rsidR="00DE375B" w:rsidRDefault="00DE375B" w:rsidP="00DE375B">
            <w:pPr>
              <w:jc w:val="both"/>
              <w:rPr>
                <w:rFonts w:ascii="Arial" w:hAnsi="Arial" w:cs="Arial"/>
                <w:sz w:val="28"/>
                <w:szCs w:val="28"/>
              </w:rPr>
            </w:pPr>
            <w:r w:rsidRPr="00AD6D23">
              <w:rPr>
                <w:rFonts w:ascii="Arial" w:hAnsi="Arial" w:cs="Arial"/>
                <w:sz w:val="28"/>
                <w:szCs w:val="28"/>
              </w:rPr>
              <w:t xml:space="preserve">Finalmente, en los últimos 5 años, se han efectuado más de </w:t>
            </w:r>
            <w:r>
              <w:rPr>
                <w:rFonts w:ascii="Arial" w:hAnsi="Arial" w:cs="Arial"/>
                <w:sz w:val="28"/>
                <w:szCs w:val="28"/>
              </w:rPr>
              <w:t>32 mil</w:t>
            </w:r>
            <w:r w:rsidRPr="00AD6D23">
              <w:rPr>
                <w:rFonts w:ascii="Arial" w:hAnsi="Arial" w:cs="Arial"/>
                <w:sz w:val="28"/>
                <w:szCs w:val="28"/>
              </w:rPr>
              <w:t xml:space="preserve"> procedimientos </w:t>
            </w:r>
            <w:r>
              <w:rPr>
                <w:rFonts w:ascii="Arial" w:hAnsi="Arial" w:cs="Arial"/>
                <w:sz w:val="28"/>
                <w:szCs w:val="28"/>
              </w:rPr>
              <w:t xml:space="preserve">de fiscalización pesquera, </w:t>
            </w:r>
            <w:r w:rsidRPr="00AD6D23">
              <w:rPr>
                <w:rFonts w:ascii="Arial" w:hAnsi="Arial" w:cs="Arial"/>
                <w:sz w:val="28"/>
                <w:szCs w:val="28"/>
              </w:rPr>
              <w:t>que se traducen</w:t>
            </w:r>
            <w:r>
              <w:rPr>
                <w:rFonts w:ascii="Arial" w:hAnsi="Arial" w:cs="Arial"/>
                <w:sz w:val="28"/>
                <w:szCs w:val="28"/>
              </w:rPr>
              <w:t xml:space="preserve"> en 1.142 denuncias a los tribunales correspondientes,</w:t>
            </w:r>
            <w:r w:rsidRPr="00AD6D23">
              <w:rPr>
                <w:rFonts w:ascii="Arial" w:hAnsi="Arial" w:cs="Arial"/>
                <w:sz w:val="28"/>
                <w:szCs w:val="28"/>
              </w:rPr>
              <w:t xml:space="preserve"> </w:t>
            </w:r>
            <w:r>
              <w:rPr>
                <w:rFonts w:ascii="Arial" w:hAnsi="Arial" w:cs="Arial"/>
                <w:sz w:val="28"/>
                <w:szCs w:val="28"/>
              </w:rPr>
              <w:t>incautándose más</w:t>
            </w:r>
            <w:r w:rsidRPr="00AD6D23">
              <w:rPr>
                <w:rFonts w:ascii="Arial" w:hAnsi="Arial" w:cs="Arial"/>
                <w:sz w:val="28"/>
                <w:szCs w:val="28"/>
              </w:rPr>
              <w:t xml:space="preserve"> de </w:t>
            </w:r>
            <w:r>
              <w:rPr>
                <w:rFonts w:ascii="Arial" w:hAnsi="Arial" w:cs="Arial"/>
                <w:sz w:val="28"/>
                <w:szCs w:val="28"/>
              </w:rPr>
              <w:t xml:space="preserve">15 embarcaciones, 13 </w:t>
            </w:r>
            <w:r w:rsidRPr="00AD6D23">
              <w:rPr>
                <w:rFonts w:ascii="Arial" w:hAnsi="Arial" w:cs="Arial"/>
                <w:sz w:val="28"/>
                <w:szCs w:val="28"/>
              </w:rPr>
              <w:t>Vehícul</w:t>
            </w:r>
            <w:r>
              <w:rPr>
                <w:rFonts w:ascii="Arial" w:hAnsi="Arial" w:cs="Arial"/>
                <w:sz w:val="28"/>
                <w:szCs w:val="28"/>
              </w:rPr>
              <w:t>os y efectuándose más de 65 detenciones.</w:t>
            </w:r>
          </w:p>
          <w:p w14:paraId="32164A5D" w14:textId="7600E62A" w:rsidR="00DE375B" w:rsidRPr="00BE502F" w:rsidRDefault="00DE375B" w:rsidP="00DE375B">
            <w:pPr>
              <w:jc w:val="both"/>
              <w:rPr>
                <w:rFonts w:ascii="Arial" w:hAnsi="Arial" w:cs="Arial"/>
                <w:sz w:val="28"/>
                <w:szCs w:val="28"/>
              </w:rPr>
            </w:pPr>
          </w:p>
        </w:tc>
      </w:tr>
      <w:tr w:rsidR="00DE375B" w:rsidRPr="00BB4E5E" w14:paraId="79E17957" w14:textId="77777777" w:rsidTr="00AA307A">
        <w:tc>
          <w:tcPr>
            <w:tcW w:w="1305" w:type="dxa"/>
          </w:tcPr>
          <w:p w14:paraId="0F05C288" w14:textId="4CA5B744" w:rsidR="00DE375B" w:rsidRDefault="00DE375B" w:rsidP="00DE375B">
            <w:pPr>
              <w:jc w:val="center"/>
              <w:rPr>
                <w:rFonts w:ascii="Arial" w:hAnsi="Arial" w:cs="Arial"/>
                <w:b/>
                <w:sz w:val="32"/>
                <w:szCs w:val="32"/>
              </w:rPr>
            </w:pPr>
            <w:r>
              <w:rPr>
                <w:rFonts w:ascii="Arial" w:hAnsi="Arial" w:cs="Arial"/>
                <w:b/>
                <w:sz w:val="32"/>
                <w:szCs w:val="32"/>
              </w:rPr>
              <w:lastRenderedPageBreak/>
              <w:t>10</w:t>
            </w:r>
          </w:p>
        </w:tc>
        <w:tc>
          <w:tcPr>
            <w:tcW w:w="2503" w:type="dxa"/>
          </w:tcPr>
          <w:p w14:paraId="6B048344" w14:textId="2D84654C" w:rsidR="00DE375B" w:rsidRDefault="00DE375B" w:rsidP="00DE375B">
            <w:pPr>
              <w:rPr>
                <w:rFonts w:ascii="Arial" w:hAnsi="Arial" w:cs="Arial"/>
                <w:b/>
                <w:sz w:val="28"/>
                <w:szCs w:val="28"/>
              </w:rPr>
            </w:pPr>
            <w:r>
              <w:rPr>
                <w:rFonts w:ascii="Arial" w:hAnsi="Arial" w:cs="Arial"/>
                <w:b/>
                <w:sz w:val="28"/>
                <w:szCs w:val="28"/>
              </w:rPr>
              <w:t>Actuaciones de la Policía Marítima</w:t>
            </w:r>
          </w:p>
        </w:tc>
        <w:tc>
          <w:tcPr>
            <w:tcW w:w="9188" w:type="dxa"/>
          </w:tcPr>
          <w:p w14:paraId="3F639CBD" w14:textId="77777777" w:rsidR="00DE375B" w:rsidRDefault="00DE375B" w:rsidP="00DE375B">
            <w:pPr>
              <w:jc w:val="both"/>
              <w:rPr>
                <w:rFonts w:ascii="Arial" w:hAnsi="Arial" w:cs="Arial"/>
                <w:sz w:val="28"/>
                <w:szCs w:val="28"/>
              </w:rPr>
            </w:pPr>
            <w:r>
              <w:rPr>
                <w:rFonts w:ascii="Arial" w:hAnsi="Arial" w:cs="Arial"/>
                <w:sz w:val="28"/>
                <w:szCs w:val="28"/>
              </w:rPr>
              <w:t xml:space="preserve">A modo de ejemplo, en esta diapositiva se encuentran algunas imágenes de prensa, que dan cuenta de operativos contra la pesca ilegal y el robo de salmones en el área de Puerto Montt y Chiloé. A través de procesos investigativos de las Autoridades Marítimas Locales, se ha podido, en algunos casos, desbaratar redes de crimen organizado que ven una </w:t>
            </w:r>
            <w:r>
              <w:rPr>
                <w:rFonts w:ascii="Arial" w:hAnsi="Arial" w:cs="Arial"/>
                <w:sz w:val="28"/>
                <w:szCs w:val="28"/>
              </w:rPr>
              <w:lastRenderedPageBreak/>
              <w:t>atractiva forma de financiar otras actividades ilícitas, a través del robo de salmones o el comercio ilegal de recursos hidrobiológicos.</w:t>
            </w:r>
          </w:p>
          <w:p w14:paraId="49CA8EFD" w14:textId="77777777" w:rsidR="00DE375B" w:rsidRDefault="00DE375B" w:rsidP="00DE375B">
            <w:pPr>
              <w:jc w:val="both"/>
              <w:rPr>
                <w:rFonts w:ascii="Arial" w:hAnsi="Arial" w:cs="Arial"/>
                <w:sz w:val="28"/>
                <w:szCs w:val="28"/>
              </w:rPr>
            </w:pPr>
          </w:p>
          <w:p w14:paraId="3762BDF0" w14:textId="1D2D4F41" w:rsidR="00DE375B" w:rsidRDefault="00DE375B" w:rsidP="00DE375B">
            <w:pPr>
              <w:jc w:val="both"/>
              <w:rPr>
                <w:rFonts w:ascii="Arial" w:hAnsi="Arial" w:cs="Arial"/>
                <w:sz w:val="28"/>
                <w:szCs w:val="28"/>
              </w:rPr>
            </w:pPr>
            <w:r>
              <w:rPr>
                <w:rFonts w:ascii="Arial" w:hAnsi="Arial" w:cs="Arial"/>
                <w:sz w:val="28"/>
                <w:szCs w:val="28"/>
              </w:rPr>
              <w:t>Frente a este escenario se creó la Fuerza de Tarea Nacional de Robo de Salmones, que coordina a distintas instituciones ligadas al crimen organizado, con el propósito de combatir desde una mirada interinstitucional, esta forma de delitos.</w:t>
            </w:r>
          </w:p>
          <w:p w14:paraId="272CB9D2" w14:textId="5A9F96A2" w:rsidR="00DE375B" w:rsidRPr="00FB209F" w:rsidRDefault="00DE375B" w:rsidP="00DE375B">
            <w:pPr>
              <w:jc w:val="both"/>
              <w:rPr>
                <w:rFonts w:ascii="Arial" w:hAnsi="Arial" w:cs="Arial"/>
                <w:sz w:val="28"/>
                <w:szCs w:val="28"/>
              </w:rPr>
            </w:pPr>
            <w:r>
              <w:rPr>
                <w:rFonts w:ascii="Arial" w:hAnsi="Arial" w:cs="Arial"/>
                <w:sz w:val="28"/>
                <w:szCs w:val="28"/>
              </w:rPr>
              <w:t xml:space="preserve"> </w:t>
            </w:r>
          </w:p>
        </w:tc>
      </w:tr>
      <w:tr w:rsidR="00DE375B" w:rsidRPr="00BB4E5E" w14:paraId="3EAF28AB" w14:textId="77777777" w:rsidTr="00AA307A">
        <w:tc>
          <w:tcPr>
            <w:tcW w:w="1305" w:type="dxa"/>
          </w:tcPr>
          <w:p w14:paraId="167AB408" w14:textId="6CC99BF3" w:rsidR="00DE375B" w:rsidRDefault="00DE375B" w:rsidP="00DE375B">
            <w:pPr>
              <w:jc w:val="center"/>
              <w:rPr>
                <w:rFonts w:ascii="Arial" w:hAnsi="Arial" w:cs="Arial"/>
                <w:b/>
                <w:sz w:val="32"/>
                <w:szCs w:val="32"/>
              </w:rPr>
            </w:pPr>
            <w:r>
              <w:rPr>
                <w:rFonts w:ascii="Arial" w:hAnsi="Arial" w:cs="Arial"/>
                <w:b/>
                <w:sz w:val="32"/>
                <w:szCs w:val="32"/>
              </w:rPr>
              <w:lastRenderedPageBreak/>
              <w:t>11</w:t>
            </w:r>
          </w:p>
        </w:tc>
        <w:tc>
          <w:tcPr>
            <w:tcW w:w="2503" w:type="dxa"/>
          </w:tcPr>
          <w:p w14:paraId="39D75466" w14:textId="77777777" w:rsidR="00DE375B" w:rsidRDefault="00DE375B" w:rsidP="00DE375B">
            <w:pPr>
              <w:jc w:val="both"/>
              <w:rPr>
                <w:rFonts w:ascii="Arial" w:hAnsi="Arial" w:cs="Arial"/>
                <w:b/>
                <w:sz w:val="28"/>
                <w:szCs w:val="28"/>
              </w:rPr>
            </w:pPr>
            <w:r>
              <w:rPr>
                <w:rFonts w:ascii="Arial" w:hAnsi="Arial" w:cs="Arial"/>
                <w:b/>
                <w:sz w:val="28"/>
                <w:szCs w:val="28"/>
              </w:rPr>
              <w:t>Distribución geográfica y por tipo de recurso</w:t>
            </w:r>
          </w:p>
          <w:p w14:paraId="38AA1831" w14:textId="77777777" w:rsidR="00DE375B" w:rsidRDefault="00DE375B" w:rsidP="00DE375B">
            <w:pPr>
              <w:jc w:val="both"/>
              <w:rPr>
                <w:rFonts w:ascii="Arial" w:hAnsi="Arial" w:cs="Arial"/>
                <w:b/>
                <w:sz w:val="28"/>
                <w:szCs w:val="28"/>
              </w:rPr>
            </w:pPr>
          </w:p>
          <w:p w14:paraId="67973BFF" w14:textId="309AAB4B" w:rsidR="00DE375B" w:rsidRDefault="00DE375B" w:rsidP="00DE375B">
            <w:pPr>
              <w:jc w:val="both"/>
              <w:rPr>
                <w:rFonts w:ascii="Arial" w:hAnsi="Arial" w:cs="Arial"/>
                <w:b/>
                <w:sz w:val="28"/>
                <w:szCs w:val="28"/>
              </w:rPr>
            </w:pPr>
            <w:r>
              <w:rPr>
                <w:rFonts w:ascii="Arial" w:hAnsi="Arial" w:cs="Arial"/>
                <w:b/>
                <w:sz w:val="28"/>
                <w:szCs w:val="28"/>
              </w:rPr>
              <w:t xml:space="preserve">Peces: </w:t>
            </w:r>
            <w:r w:rsidRPr="0002736C">
              <w:rPr>
                <w:rFonts w:ascii="Arial" w:hAnsi="Arial" w:cs="Arial"/>
                <w:bCs/>
                <w:sz w:val="28"/>
                <w:szCs w:val="28"/>
              </w:rPr>
              <w:t>Sardina, Anchoveta, Jurel, Merluza, Congrio, etc.</w:t>
            </w:r>
          </w:p>
          <w:p w14:paraId="17040732" w14:textId="77777777" w:rsidR="00DE375B" w:rsidRDefault="00DE375B" w:rsidP="00DE375B">
            <w:pPr>
              <w:jc w:val="both"/>
              <w:rPr>
                <w:rFonts w:ascii="Arial" w:hAnsi="Arial" w:cs="Arial"/>
                <w:b/>
                <w:sz w:val="28"/>
                <w:szCs w:val="28"/>
              </w:rPr>
            </w:pPr>
          </w:p>
          <w:p w14:paraId="06477ABB" w14:textId="77777777" w:rsidR="00DE375B" w:rsidRDefault="00DE375B" w:rsidP="00DE375B">
            <w:pPr>
              <w:jc w:val="both"/>
              <w:rPr>
                <w:rFonts w:ascii="Arial" w:hAnsi="Arial" w:cs="Arial"/>
                <w:bCs/>
                <w:sz w:val="28"/>
                <w:szCs w:val="28"/>
              </w:rPr>
            </w:pPr>
            <w:r>
              <w:rPr>
                <w:rFonts w:ascii="Arial" w:hAnsi="Arial" w:cs="Arial"/>
                <w:b/>
                <w:sz w:val="28"/>
                <w:szCs w:val="28"/>
              </w:rPr>
              <w:t xml:space="preserve">Algas: </w:t>
            </w:r>
            <w:r w:rsidRPr="0002736C">
              <w:rPr>
                <w:rFonts w:ascii="Arial" w:hAnsi="Arial" w:cs="Arial"/>
                <w:bCs/>
                <w:sz w:val="28"/>
                <w:szCs w:val="28"/>
              </w:rPr>
              <w:t>Huiro Palo, Huiro Negro, Huiro Flotador.</w:t>
            </w:r>
          </w:p>
          <w:p w14:paraId="3D3E1070" w14:textId="77777777" w:rsidR="00DE375B" w:rsidRDefault="00DE375B" w:rsidP="00DE375B">
            <w:pPr>
              <w:jc w:val="both"/>
              <w:rPr>
                <w:rFonts w:ascii="Arial" w:hAnsi="Arial" w:cs="Arial"/>
                <w:bCs/>
                <w:sz w:val="28"/>
                <w:szCs w:val="28"/>
              </w:rPr>
            </w:pPr>
          </w:p>
          <w:p w14:paraId="7E0DF5EF" w14:textId="5B65F4A8" w:rsidR="00DE375B" w:rsidRDefault="00DE375B" w:rsidP="00DE375B">
            <w:pPr>
              <w:jc w:val="both"/>
              <w:rPr>
                <w:rFonts w:ascii="Arial" w:hAnsi="Arial" w:cs="Arial"/>
                <w:bCs/>
                <w:sz w:val="28"/>
                <w:szCs w:val="28"/>
              </w:rPr>
            </w:pPr>
            <w:r w:rsidRPr="0002736C">
              <w:rPr>
                <w:rFonts w:ascii="Arial" w:hAnsi="Arial" w:cs="Arial"/>
                <w:b/>
                <w:sz w:val="28"/>
                <w:szCs w:val="28"/>
              </w:rPr>
              <w:t>Moluscos:</w:t>
            </w:r>
            <w:r>
              <w:rPr>
                <w:rFonts w:ascii="Arial" w:hAnsi="Arial" w:cs="Arial"/>
                <w:bCs/>
                <w:sz w:val="28"/>
                <w:szCs w:val="28"/>
              </w:rPr>
              <w:t xml:space="preserve"> Loco, Pulpo, Almejas, </w:t>
            </w:r>
            <w:proofErr w:type="spellStart"/>
            <w:r>
              <w:rPr>
                <w:rFonts w:ascii="Arial" w:hAnsi="Arial" w:cs="Arial"/>
                <w:bCs/>
                <w:sz w:val="28"/>
                <w:szCs w:val="28"/>
              </w:rPr>
              <w:t>Choritos</w:t>
            </w:r>
            <w:proofErr w:type="spellEnd"/>
            <w:r>
              <w:rPr>
                <w:rFonts w:ascii="Arial" w:hAnsi="Arial" w:cs="Arial"/>
                <w:bCs/>
                <w:sz w:val="28"/>
                <w:szCs w:val="28"/>
              </w:rPr>
              <w:t xml:space="preserve"> y Machas.</w:t>
            </w:r>
          </w:p>
          <w:p w14:paraId="4C640B30" w14:textId="77777777" w:rsidR="00DE375B" w:rsidRDefault="00DE375B" w:rsidP="00DE375B">
            <w:pPr>
              <w:jc w:val="both"/>
              <w:rPr>
                <w:rFonts w:ascii="Arial" w:hAnsi="Arial" w:cs="Arial"/>
                <w:bCs/>
                <w:sz w:val="28"/>
                <w:szCs w:val="28"/>
              </w:rPr>
            </w:pPr>
          </w:p>
          <w:p w14:paraId="2EEA0209" w14:textId="77777777" w:rsidR="00DE375B" w:rsidRDefault="00DE375B" w:rsidP="00DE375B">
            <w:pPr>
              <w:jc w:val="both"/>
              <w:rPr>
                <w:rFonts w:ascii="Arial" w:hAnsi="Arial" w:cs="Arial"/>
                <w:bCs/>
                <w:sz w:val="28"/>
                <w:szCs w:val="28"/>
              </w:rPr>
            </w:pPr>
            <w:r w:rsidRPr="0002736C">
              <w:rPr>
                <w:rFonts w:ascii="Arial" w:hAnsi="Arial" w:cs="Arial"/>
                <w:b/>
                <w:sz w:val="28"/>
                <w:szCs w:val="28"/>
              </w:rPr>
              <w:lastRenderedPageBreak/>
              <w:t>Equinodermos:</w:t>
            </w:r>
            <w:r>
              <w:rPr>
                <w:rFonts w:ascii="Arial" w:hAnsi="Arial" w:cs="Arial"/>
                <w:bCs/>
                <w:sz w:val="28"/>
                <w:szCs w:val="28"/>
              </w:rPr>
              <w:t xml:space="preserve"> Erizos.</w:t>
            </w:r>
          </w:p>
          <w:p w14:paraId="20B0CBFA" w14:textId="77777777" w:rsidR="00DE375B" w:rsidRDefault="00DE375B" w:rsidP="00DE375B">
            <w:pPr>
              <w:jc w:val="both"/>
              <w:rPr>
                <w:rFonts w:ascii="Arial" w:hAnsi="Arial" w:cs="Arial"/>
                <w:b/>
                <w:sz w:val="28"/>
                <w:szCs w:val="28"/>
              </w:rPr>
            </w:pPr>
          </w:p>
          <w:p w14:paraId="7C595E76" w14:textId="5B809313" w:rsidR="00DE375B" w:rsidRDefault="00DE375B" w:rsidP="00DE375B">
            <w:pPr>
              <w:jc w:val="both"/>
              <w:rPr>
                <w:rFonts w:ascii="Arial" w:hAnsi="Arial" w:cs="Arial"/>
                <w:b/>
                <w:sz w:val="28"/>
                <w:szCs w:val="28"/>
              </w:rPr>
            </w:pPr>
            <w:proofErr w:type="spellStart"/>
            <w:r>
              <w:rPr>
                <w:rFonts w:ascii="Arial" w:hAnsi="Arial" w:cs="Arial"/>
                <w:b/>
                <w:sz w:val="28"/>
                <w:szCs w:val="28"/>
              </w:rPr>
              <w:t>Crustaceos</w:t>
            </w:r>
            <w:proofErr w:type="spellEnd"/>
            <w:r>
              <w:rPr>
                <w:rFonts w:ascii="Arial" w:hAnsi="Arial" w:cs="Arial"/>
                <w:b/>
                <w:sz w:val="28"/>
                <w:szCs w:val="28"/>
              </w:rPr>
              <w:t xml:space="preserve">: </w:t>
            </w:r>
            <w:r w:rsidRPr="00514716">
              <w:rPr>
                <w:rFonts w:ascii="Arial" w:hAnsi="Arial" w:cs="Arial"/>
                <w:bCs/>
                <w:sz w:val="28"/>
                <w:szCs w:val="28"/>
              </w:rPr>
              <w:t>Centolla</w:t>
            </w:r>
            <w:r>
              <w:rPr>
                <w:rFonts w:ascii="Arial" w:hAnsi="Arial" w:cs="Arial"/>
                <w:bCs/>
                <w:sz w:val="28"/>
                <w:szCs w:val="28"/>
              </w:rPr>
              <w:t>, camarón Nylon, Langostinos, etc.</w:t>
            </w:r>
          </w:p>
        </w:tc>
        <w:tc>
          <w:tcPr>
            <w:tcW w:w="9188" w:type="dxa"/>
          </w:tcPr>
          <w:p w14:paraId="3E54E5F9" w14:textId="028DE3ED" w:rsidR="00DE375B" w:rsidRPr="00450616" w:rsidRDefault="00DE375B" w:rsidP="00DE375B">
            <w:pPr>
              <w:jc w:val="both"/>
              <w:rPr>
                <w:rFonts w:ascii="Arial" w:hAnsi="Arial" w:cs="Arial"/>
                <w:sz w:val="28"/>
                <w:szCs w:val="28"/>
              </w:rPr>
            </w:pPr>
            <w:r w:rsidRPr="00450616">
              <w:rPr>
                <w:rFonts w:ascii="Arial" w:hAnsi="Arial" w:cs="Arial"/>
                <w:sz w:val="28"/>
                <w:szCs w:val="28"/>
              </w:rPr>
              <w:lastRenderedPageBreak/>
              <w:t>Profundizando en los resultados del año 2025 que acabamos de revisar, esta diapositiva nos permite hacer un "doble clic" sobre las cifras y entender exactamente qué estamos incautando y, lo que es más importante para nuestra estrategia operativa, dónde lo estamos incautando.</w:t>
            </w:r>
          </w:p>
          <w:p w14:paraId="5A07554D" w14:textId="77777777" w:rsidR="00DE375B" w:rsidRPr="00450616" w:rsidRDefault="00DE375B" w:rsidP="00DE375B">
            <w:pPr>
              <w:jc w:val="both"/>
              <w:rPr>
                <w:rFonts w:ascii="Arial" w:hAnsi="Arial" w:cs="Arial"/>
                <w:sz w:val="28"/>
                <w:szCs w:val="28"/>
              </w:rPr>
            </w:pPr>
          </w:p>
          <w:p w14:paraId="66604EA0" w14:textId="1A00B488" w:rsidR="00DE375B" w:rsidRPr="00450616" w:rsidRDefault="00DE375B" w:rsidP="00DE375B">
            <w:pPr>
              <w:jc w:val="both"/>
              <w:rPr>
                <w:rFonts w:ascii="Arial" w:hAnsi="Arial" w:cs="Arial"/>
                <w:sz w:val="28"/>
                <w:szCs w:val="28"/>
              </w:rPr>
            </w:pPr>
            <w:r w:rsidRPr="00450616">
              <w:rPr>
                <w:rFonts w:ascii="Arial" w:hAnsi="Arial" w:cs="Arial"/>
                <w:sz w:val="28"/>
                <w:szCs w:val="28"/>
              </w:rPr>
              <w:t>Si observamos el desglose por tipo de recurso en el gráfico circular de la izquierda, queda en evidencia la presión que existe sobre distintas pesquerías de interés comercial. Durante el 2025, el grueso de las incautaciones correspondió a Peces, abarcando un 59,1% del total. Le siguen las Algas con un 25%</w:t>
            </w:r>
            <w:r>
              <w:rPr>
                <w:rFonts w:ascii="Arial" w:hAnsi="Arial" w:cs="Arial"/>
                <w:sz w:val="28"/>
                <w:szCs w:val="28"/>
              </w:rPr>
              <w:t xml:space="preserve">, </w:t>
            </w:r>
            <w:r w:rsidRPr="00450616">
              <w:rPr>
                <w:rFonts w:ascii="Arial" w:hAnsi="Arial" w:cs="Arial"/>
                <w:sz w:val="28"/>
                <w:szCs w:val="28"/>
              </w:rPr>
              <w:t xml:space="preserve">un recurso crítico para los ecosistemas bentónicos, </w:t>
            </w:r>
            <w:r>
              <w:rPr>
                <w:rFonts w:ascii="Arial" w:hAnsi="Arial" w:cs="Arial"/>
                <w:sz w:val="28"/>
                <w:szCs w:val="28"/>
              </w:rPr>
              <w:t xml:space="preserve">luego, </w:t>
            </w:r>
            <w:r w:rsidRPr="00450616">
              <w:rPr>
                <w:rFonts w:ascii="Arial" w:hAnsi="Arial" w:cs="Arial"/>
                <w:sz w:val="28"/>
                <w:szCs w:val="28"/>
              </w:rPr>
              <w:t>los Moluscos con un 14%, y finalmente los Equinodermos con un 2%.</w:t>
            </w:r>
          </w:p>
          <w:p w14:paraId="17B5404C" w14:textId="77777777" w:rsidR="00DE375B" w:rsidRPr="00450616" w:rsidRDefault="00DE375B" w:rsidP="00DE375B">
            <w:pPr>
              <w:jc w:val="both"/>
              <w:rPr>
                <w:rFonts w:ascii="Arial" w:hAnsi="Arial" w:cs="Arial"/>
                <w:sz w:val="28"/>
                <w:szCs w:val="28"/>
              </w:rPr>
            </w:pPr>
          </w:p>
          <w:p w14:paraId="1F7053DE" w14:textId="3B1335C5" w:rsidR="00DE375B" w:rsidRPr="00450616" w:rsidRDefault="00DE375B" w:rsidP="00DE375B">
            <w:pPr>
              <w:jc w:val="both"/>
              <w:rPr>
                <w:rFonts w:ascii="Arial" w:hAnsi="Arial" w:cs="Arial"/>
                <w:sz w:val="28"/>
                <w:szCs w:val="28"/>
              </w:rPr>
            </w:pPr>
            <w:r>
              <w:rPr>
                <w:rFonts w:ascii="Arial" w:hAnsi="Arial" w:cs="Arial"/>
                <w:sz w:val="28"/>
                <w:szCs w:val="28"/>
              </w:rPr>
              <w:t>Dicho lo anterior,</w:t>
            </w:r>
            <w:r w:rsidRPr="00450616">
              <w:rPr>
                <w:rFonts w:ascii="Arial" w:hAnsi="Arial" w:cs="Arial"/>
                <w:sz w:val="28"/>
                <w:szCs w:val="28"/>
              </w:rPr>
              <w:t xml:space="preserve"> </w:t>
            </w:r>
            <w:r>
              <w:rPr>
                <w:rFonts w:ascii="Arial" w:hAnsi="Arial" w:cs="Arial"/>
                <w:sz w:val="28"/>
                <w:szCs w:val="28"/>
              </w:rPr>
              <w:t>un</w:t>
            </w:r>
            <w:r w:rsidRPr="00450616">
              <w:rPr>
                <w:rFonts w:ascii="Arial" w:hAnsi="Arial" w:cs="Arial"/>
                <w:sz w:val="28"/>
                <w:szCs w:val="28"/>
              </w:rPr>
              <w:t xml:space="preserve"> dat</w:t>
            </w:r>
            <w:r>
              <w:rPr>
                <w:rFonts w:ascii="Arial" w:hAnsi="Arial" w:cs="Arial"/>
                <w:sz w:val="28"/>
                <w:szCs w:val="28"/>
              </w:rPr>
              <w:t>o</w:t>
            </w:r>
            <w:r w:rsidRPr="00450616">
              <w:rPr>
                <w:rFonts w:ascii="Arial" w:hAnsi="Arial" w:cs="Arial"/>
                <w:sz w:val="28"/>
                <w:szCs w:val="28"/>
              </w:rPr>
              <w:t xml:space="preserve"> revelador </w:t>
            </w:r>
            <w:r>
              <w:rPr>
                <w:rFonts w:ascii="Arial" w:hAnsi="Arial" w:cs="Arial"/>
                <w:sz w:val="28"/>
                <w:szCs w:val="28"/>
              </w:rPr>
              <w:t xml:space="preserve">y factor de planificación para nuestras operaciones </w:t>
            </w:r>
            <w:r w:rsidRPr="00450616">
              <w:rPr>
                <w:rFonts w:ascii="Arial" w:hAnsi="Arial" w:cs="Arial"/>
                <w:sz w:val="28"/>
                <w:szCs w:val="28"/>
              </w:rPr>
              <w:t>se encuentra en el mapa de calor de la derecha, el cual ilustra la distribución geográfica de estas incautaciones a lo largo de nuestro litoral.</w:t>
            </w:r>
          </w:p>
          <w:p w14:paraId="334E1E3A" w14:textId="77777777" w:rsidR="00DE375B" w:rsidRPr="00450616" w:rsidRDefault="00DE375B" w:rsidP="00DE375B">
            <w:pPr>
              <w:jc w:val="both"/>
              <w:rPr>
                <w:rFonts w:ascii="Arial" w:hAnsi="Arial" w:cs="Arial"/>
                <w:sz w:val="28"/>
                <w:szCs w:val="28"/>
              </w:rPr>
            </w:pPr>
          </w:p>
          <w:p w14:paraId="56EA61D9" w14:textId="77777777" w:rsidR="00DE375B" w:rsidRPr="00450616" w:rsidRDefault="00DE375B" w:rsidP="00DE375B">
            <w:pPr>
              <w:jc w:val="both"/>
              <w:rPr>
                <w:rFonts w:ascii="Arial" w:hAnsi="Arial" w:cs="Arial"/>
                <w:sz w:val="28"/>
                <w:szCs w:val="28"/>
              </w:rPr>
            </w:pPr>
            <w:r w:rsidRPr="00450616">
              <w:rPr>
                <w:rFonts w:ascii="Arial" w:hAnsi="Arial" w:cs="Arial"/>
                <w:sz w:val="28"/>
                <w:szCs w:val="28"/>
              </w:rPr>
              <w:lastRenderedPageBreak/>
              <w:t>Como pueden apreciar, el esfuerzo y los resultados no se distribuyen de manera homogénea:</w:t>
            </w:r>
          </w:p>
          <w:p w14:paraId="78B8A64F" w14:textId="77777777" w:rsidR="00DE375B" w:rsidRPr="00450616" w:rsidRDefault="00DE375B" w:rsidP="00DE375B">
            <w:pPr>
              <w:jc w:val="both"/>
              <w:rPr>
                <w:rFonts w:ascii="Arial" w:hAnsi="Arial" w:cs="Arial"/>
                <w:sz w:val="28"/>
                <w:szCs w:val="28"/>
              </w:rPr>
            </w:pPr>
          </w:p>
          <w:p w14:paraId="5ED114CA" w14:textId="0A851A4C" w:rsidR="00DE375B" w:rsidRPr="00450616" w:rsidRDefault="00DE375B" w:rsidP="00DE375B">
            <w:pPr>
              <w:jc w:val="both"/>
              <w:rPr>
                <w:rFonts w:ascii="Arial" w:hAnsi="Arial" w:cs="Arial"/>
                <w:sz w:val="28"/>
                <w:szCs w:val="28"/>
              </w:rPr>
            </w:pPr>
            <w:r w:rsidRPr="00450616">
              <w:rPr>
                <w:rFonts w:ascii="Arial" w:hAnsi="Arial" w:cs="Arial"/>
                <w:sz w:val="28"/>
                <w:szCs w:val="28"/>
              </w:rPr>
              <w:t>La Macro-zona Norte, que comprende el área desde Caldera hasta Arica, concentra la mayoría de los ilícitos detectados, representando el 60,7% del total de las incautaciones</w:t>
            </w:r>
            <w:r>
              <w:rPr>
                <w:rFonts w:ascii="Arial" w:hAnsi="Arial" w:cs="Arial"/>
                <w:sz w:val="28"/>
                <w:szCs w:val="28"/>
              </w:rPr>
              <w:t>. Este porcentaje está marcado por procedimientos de fiscalización pesquera de naves que se encontraban pescando dentro de la primera milla, sin encontrarse autorizadas.</w:t>
            </w:r>
          </w:p>
          <w:p w14:paraId="16177F66" w14:textId="77777777" w:rsidR="00DE375B" w:rsidRPr="00450616" w:rsidRDefault="00DE375B" w:rsidP="00DE375B">
            <w:pPr>
              <w:jc w:val="both"/>
              <w:rPr>
                <w:rFonts w:ascii="Arial" w:hAnsi="Arial" w:cs="Arial"/>
                <w:sz w:val="28"/>
                <w:szCs w:val="28"/>
              </w:rPr>
            </w:pPr>
          </w:p>
          <w:p w14:paraId="1E7F22C1" w14:textId="20CA41DE" w:rsidR="00DE375B" w:rsidRPr="00450616" w:rsidRDefault="00DE375B" w:rsidP="00DE375B">
            <w:pPr>
              <w:jc w:val="both"/>
              <w:rPr>
                <w:rFonts w:ascii="Arial" w:hAnsi="Arial" w:cs="Arial"/>
                <w:sz w:val="28"/>
                <w:szCs w:val="28"/>
              </w:rPr>
            </w:pPr>
            <w:r w:rsidRPr="00450616">
              <w:rPr>
                <w:rFonts w:ascii="Arial" w:hAnsi="Arial" w:cs="Arial"/>
                <w:sz w:val="28"/>
                <w:szCs w:val="28"/>
              </w:rPr>
              <w:t>En segundo lugar, observamos la región del Biobío, una zona de altísima actividad pesquera</w:t>
            </w:r>
            <w:r>
              <w:rPr>
                <w:rFonts w:ascii="Arial" w:hAnsi="Arial" w:cs="Arial"/>
                <w:sz w:val="28"/>
                <w:szCs w:val="28"/>
              </w:rPr>
              <w:t xml:space="preserve"> tanto</w:t>
            </w:r>
            <w:r w:rsidRPr="00450616">
              <w:rPr>
                <w:rFonts w:ascii="Arial" w:hAnsi="Arial" w:cs="Arial"/>
                <w:sz w:val="28"/>
                <w:szCs w:val="28"/>
              </w:rPr>
              <w:t xml:space="preserve"> industrial </w:t>
            </w:r>
            <w:r>
              <w:rPr>
                <w:rFonts w:ascii="Arial" w:hAnsi="Arial" w:cs="Arial"/>
                <w:sz w:val="28"/>
                <w:szCs w:val="28"/>
              </w:rPr>
              <w:t>como</w:t>
            </w:r>
            <w:r w:rsidRPr="00450616">
              <w:rPr>
                <w:rFonts w:ascii="Arial" w:hAnsi="Arial" w:cs="Arial"/>
                <w:sz w:val="28"/>
                <w:szCs w:val="28"/>
              </w:rPr>
              <w:t xml:space="preserve"> artesanal, </w:t>
            </w:r>
            <w:r>
              <w:rPr>
                <w:rFonts w:ascii="Arial" w:hAnsi="Arial" w:cs="Arial"/>
                <w:sz w:val="28"/>
                <w:szCs w:val="28"/>
              </w:rPr>
              <w:t xml:space="preserve">y </w:t>
            </w:r>
            <w:r w:rsidRPr="00450616">
              <w:rPr>
                <w:rFonts w:ascii="Arial" w:hAnsi="Arial" w:cs="Arial"/>
                <w:sz w:val="28"/>
                <w:szCs w:val="28"/>
              </w:rPr>
              <w:t>que concentra el 20,5%.</w:t>
            </w:r>
          </w:p>
          <w:p w14:paraId="0E651085" w14:textId="77777777" w:rsidR="00DE375B" w:rsidRPr="00450616" w:rsidRDefault="00DE375B" w:rsidP="00DE375B">
            <w:pPr>
              <w:jc w:val="both"/>
              <w:rPr>
                <w:rFonts w:ascii="Arial" w:hAnsi="Arial" w:cs="Arial"/>
                <w:sz w:val="28"/>
                <w:szCs w:val="28"/>
              </w:rPr>
            </w:pPr>
          </w:p>
          <w:p w14:paraId="56377FF4" w14:textId="1CAEDF4A" w:rsidR="00DE375B" w:rsidRPr="00450616" w:rsidRDefault="00DE375B" w:rsidP="00DE375B">
            <w:pPr>
              <w:jc w:val="both"/>
              <w:rPr>
                <w:rFonts w:ascii="Arial" w:hAnsi="Arial" w:cs="Arial"/>
                <w:sz w:val="28"/>
                <w:szCs w:val="28"/>
              </w:rPr>
            </w:pPr>
            <w:r w:rsidRPr="00450616">
              <w:rPr>
                <w:rFonts w:ascii="Arial" w:hAnsi="Arial" w:cs="Arial"/>
                <w:sz w:val="28"/>
                <w:szCs w:val="28"/>
              </w:rPr>
              <w:t>Finalmente, el área sur austral</w:t>
            </w:r>
            <w:r>
              <w:rPr>
                <w:rFonts w:ascii="Arial" w:hAnsi="Arial" w:cs="Arial"/>
                <w:sz w:val="28"/>
                <w:szCs w:val="28"/>
              </w:rPr>
              <w:t>,</w:t>
            </w:r>
            <w:r w:rsidRPr="00450616">
              <w:rPr>
                <w:rFonts w:ascii="Arial" w:hAnsi="Arial" w:cs="Arial"/>
                <w:sz w:val="28"/>
                <w:szCs w:val="28"/>
              </w:rPr>
              <w:t xml:space="preserve"> correspondiente a Los Lagos y Aysén</w:t>
            </w:r>
            <w:r>
              <w:rPr>
                <w:rFonts w:ascii="Arial" w:hAnsi="Arial" w:cs="Arial"/>
                <w:sz w:val="28"/>
                <w:szCs w:val="28"/>
              </w:rPr>
              <w:t>,</w:t>
            </w:r>
            <w:r w:rsidRPr="00450616">
              <w:rPr>
                <w:rFonts w:ascii="Arial" w:hAnsi="Arial" w:cs="Arial"/>
                <w:sz w:val="28"/>
                <w:szCs w:val="28"/>
              </w:rPr>
              <w:t xml:space="preserve"> representa el 18,1% de los recursos incautados.</w:t>
            </w:r>
          </w:p>
          <w:p w14:paraId="13D142E4" w14:textId="77777777" w:rsidR="00DE375B" w:rsidRPr="00450616" w:rsidRDefault="00DE375B" w:rsidP="00DE375B">
            <w:pPr>
              <w:jc w:val="both"/>
              <w:rPr>
                <w:rFonts w:ascii="Arial" w:hAnsi="Arial" w:cs="Arial"/>
                <w:sz w:val="28"/>
                <w:szCs w:val="28"/>
              </w:rPr>
            </w:pPr>
          </w:p>
          <w:p w14:paraId="5DFFE32B" w14:textId="6E723580" w:rsidR="00DE375B" w:rsidRPr="00450616" w:rsidRDefault="00DE375B" w:rsidP="00DE375B">
            <w:pPr>
              <w:jc w:val="both"/>
              <w:rPr>
                <w:rFonts w:ascii="Arial" w:hAnsi="Arial" w:cs="Arial"/>
                <w:sz w:val="28"/>
                <w:szCs w:val="28"/>
              </w:rPr>
            </w:pPr>
            <w:r>
              <w:rPr>
                <w:rFonts w:ascii="Arial" w:hAnsi="Arial" w:cs="Arial"/>
                <w:sz w:val="28"/>
                <w:szCs w:val="28"/>
              </w:rPr>
              <w:t>E</w:t>
            </w:r>
            <w:r w:rsidRPr="00450616">
              <w:rPr>
                <w:rFonts w:ascii="Arial" w:hAnsi="Arial" w:cs="Arial"/>
                <w:sz w:val="28"/>
                <w:szCs w:val="28"/>
              </w:rPr>
              <w:t xml:space="preserve">sta concentración geográfica de los resultados no es </w:t>
            </w:r>
            <w:r>
              <w:rPr>
                <w:rFonts w:ascii="Arial" w:hAnsi="Arial" w:cs="Arial"/>
                <w:sz w:val="28"/>
                <w:szCs w:val="28"/>
              </w:rPr>
              <w:t>producto</w:t>
            </w:r>
            <w:r w:rsidRPr="00450616">
              <w:rPr>
                <w:rFonts w:ascii="Arial" w:hAnsi="Arial" w:cs="Arial"/>
                <w:sz w:val="28"/>
                <w:szCs w:val="28"/>
              </w:rPr>
              <w:t xml:space="preserve"> del azar ni de patrullajes aleatorios. Es </w:t>
            </w:r>
            <w:r>
              <w:rPr>
                <w:rFonts w:ascii="Arial" w:hAnsi="Arial" w:cs="Arial"/>
                <w:sz w:val="28"/>
                <w:szCs w:val="28"/>
              </w:rPr>
              <w:t>una</w:t>
            </w:r>
            <w:r w:rsidRPr="00450616">
              <w:rPr>
                <w:rFonts w:ascii="Arial" w:hAnsi="Arial" w:cs="Arial"/>
                <w:sz w:val="28"/>
                <w:szCs w:val="28"/>
              </w:rPr>
              <w:t xml:space="preserve"> prueba tangible de lo que mencionábamos en la lámina anterior: la focalización operativa basada en inteligencia pesquera y análisis de datos.</w:t>
            </w:r>
          </w:p>
          <w:p w14:paraId="3CBAC742" w14:textId="77777777" w:rsidR="00DE375B" w:rsidRPr="00450616" w:rsidRDefault="00DE375B" w:rsidP="00DE375B">
            <w:pPr>
              <w:jc w:val="both"/>
              <w:rPr>
                <w:rFonts w:ascii="Arial" w:hAnsi="Arial" w:cs="Arial"/>
                <w:sz w:val="28"/>
                <w:szCs w:val="28"/>
              </w:rPr>
            </w:pPr>
          </w:p>
          <w:p w14:paraId="647AF243" w14:textId="5AE5B2C2" w:rsidR="00DE375B" w:rsidRPr="00450616" w:rsidRDefault="00DE375B" w:rsidP="00DE375B">
            <w:pPr>
              <w:jc w:val="both"/>
              <w:rPr>
                <w:rFonts w:ascii="Arial" w:hAnsi="Arial" w:cs="Arial"/>
                <w:sz w:val="28"/>
                <w:szCs w:val="28"/>
              </w:rPr>
            </w:pPr>
            <w:r w:rsidRPr="00450616">
              <w:rPr>
                <w:rFonts w:ascii="Arial" w:hAnsi="Arial" w:cs="Arial"/>
                <w:sz w:val="28"/>
                <w:szCs w:val="28"/>
              </w:rPr>
              <w:t>Al procesar la información de posicionamiento, cruzar datos de desembarques, analizar las rutas de comercialización y trabajar en conjunto con SERNAPESCA</w:t>
            </w:r>
            <w:r>
              <w:rPr>
                <w:rFonts w:ascii="Arial" w:hAnsi="Arial" w:cs="Arial"/>
                <w:sz w:val="28"/>
                <w:szCs w:val="28"/>
              </w:rPr>
              <w:t xml:space="preserve">, </w:t>
            </w:r>
            <w:r w:rsidRPr="00450616">
              <w:rPr>
                <w:rFonts w:ascii="Arial" w:hAnsi="Arial" w:cs="Arial"/>
                <w:sz w:val="28"/>
                <w:szCs w:val="28"/>
              </w:rPr>
              <w:t xml:space="preserve">logramos predecir el comportamiento de las organizaciones dedicadas a la pesca ilegal. </w:t>
            </w:r>
          </w:p>
          <w:p w14:paraId="5BACD286" w14:textId="77777777" w:rsidR="00DE375B" w:rsidRPr="00450616" w:rsidRDefault="00DE375B" w:rsidP="00DE375B">
            <w:pPr>
              <w:jc w:val="both"/>
              <w:rPr>
                <w:rFonts w:ascii="Arial" w:hAnsi="Arial" w:cs="Arial"/>
                <w:sz w:val="28"/>
                <w:szCs w:val="28"/>
              </w:rPr>
            </w:pPr>
          </w:p>
          <w:p w14:paraId="2A5C5733" w14:textId="77777777" w:rsidR="00DE375B" w:rsidRDefault="00DE375B" w:rsidP="00DE375B">
            <w:pPr>
              <w:jc w:val="both"/>
              <w:rPr>
                <w:rFonts w:ascii="Arial" w:hAnsi="Arial" w:cs="Arial"/>
                <w:sz w:val="28"/>
                <w:szCs w:val="28"/>
              </w:rPr>
            </w:pPr>
            <w:r w:rsidRPr="00450616">
              <w:rPr>
                <w:rFonts w:ascii="Arial" w:hAnsi="Arial" w:cs="Arial"/>
                <w:sz w:val="28"/>
                <w:szCs w:val="28"/>
              </w:rPr>
              <w:lastRenderedPageBreak/>
              <w:t xml:space="preserve">Los números que hoy presentamos a esta Comisión demuestran que cuando la Autoridad Marítima utiliza la tecnología y la inteligencia para focalizar sus patrullajes, la capacidad de detectar, fiscalizar e incautar recursos extraídos ilegalmente aumenta de manera exponencial, protegiendo así </w:t>
            </w:r>
            <w:r>
              <w:rPr>
                <w:rFonts w:ascii="Arial" w:hAnsi="Arial" w:cs="Arial"/>
                <w:sz w:val="28"/>
                <w:szCs w:val="28"/>
              </w:rPr>
              <w:t xml:space="preserve">los recursos </w:t>
            </w:r>
            <w:r w:rsidRPr="00450616">
              <w:rPr>
                <w:rFonts w:ascii="Arial" w:hAnsi="Arial" w:cs="Arial"/>
                <w:sz w:val="28"/>
                <w:szCs w:val="28"/>
              </w:rPr>
              <w:t>de todos los chilenos.</w:t>
            </w:r>
          </w:p>
          <w:p w14:paraId="0B89C09E" w14:textId="1A406D5E" w:rsidR="00DE375B" w:rsidRDefault="00DE375B" w:rsidP="00DE375B">
            <w:pPr>
              <w:jc w:val="both"/>
              <w:rPr>
                <w:rFonts w:ascii="Arial" w:hAnsi="Arial" w:cs="Arial"/>
                <w:sz w:val="28"/>
                <w:szCs w:val="28"/>
              </w:rPr>
            </w:pPr>
          </w:p>
        </w:tc>
      </w:tr>
      <w:tr w:rsidR="00DE375B" w:rsidRPr="00BB4E5E" w14:paraId="0A60D238" w14:textId="77777777" w:rsidTr="00AA307A">
        <w:tc>
          <w:tcPr>
            <w:tcW w:w="1305" w:type="dxa"/>
          </w:tcPr>
          <w:p w14:paraId="162DBD3C" w14:textId="3851D7D0" w:rsidR="00DE375B" w:rsidRPr="00FB19AE" w:rsidRDefault="00DE375B" w:rsidP="00DE375B">
            <w:pPr>
              <w:jc w:val="center"/>
              <w:rPr>
                <w:rFonts w:ascii="Arial" w:hAnsi="Arial" w:cs="Arial"/>
                <w:b/>
                <w:sz w:val="32"/>
                <w:szCs w:val="32"/>
              </w:rPr>
            </w:pPr>
            <w:r>
              <w:rPr>
                <w:rFonts w:ascii="Arial" w:hAnsi="Arial" w:cs="Arial"/>
                <w:b/>
                <w:sz w:val="32"/>
                <w:szCs w:val="32"/>
              </w:rPr>
              <w:lastRenderedPageBreak/>
              <w:t>12</w:t>
            </w:r>
          </w:p>
        </w:tc>
        <w:tc>
          <w:tcPr>
            <w:tcW w:w="2503" w:type="dxa"/>
          </w:tcPr>
          <w:p w14:paraId="16BF8D22" w14:textId="77777777" w:rsidR="00DE375B" w:rsidRDefault="00DE375B" w:rsidP="00DE375B">
            <w:pPr>
              <w:jc w:val="both"/>
              <w:rPr>
                <w:rFonts w:ascii="Arial" w:hAnsi="Arial" w:cs="Arial"/>
                <w:b/>
                <w:sz w:val="28"/>
                <w:szCs w:val="28"/>
              </w:rPr>
            </w:pPr>
            <w:r>
              <w:rPr>
                <w:rFonts w:ascii="Arial" w:hAnsi="Arial" w:cs="Arial"/>
                <w:b/>
                <w:sz w:val="28"/>
                <w:szCs w:val="28"/>
              </w:rPr>
              <w:t>Aumento de detección de naves pesqueras extranjeras limítrofes en faenas de pesca ilegal en la ZEE</w:t>
            </w:r>
          </w:p>
          <w:p w14:paraId="10693D80" w14:textId="77777777" w:rsidR="00DE375B" w:rsidRDefault="00DE375B" w:rsidP="00DE375B">
            <w:pPr>
              <w:jc w:val="both"/>
              <w:rPr>
                <w:rFonts w:ascii="Arial" w:hAnsi="Arial" w:cs="Arial"/>
                <w:b/>
                <w:sz w:val="28"/>
                <w:szCs w:val="28"/>
              </w:rPr>
            </w:pPr>
          </w:p>
          <w:p w14:paraId="73C16D61" w14:textId="17AFCCF7" w:rsidR="00DE375B" w:rsidRPr="00FB19AE" w:rsidRDefault="00DE375B" w:rsidP="00DE375B">
            <w:pPr>
              <w:jc w:val="both"/>
              <w:rPr>
                <w:rFonts w:ascii="Arial" w:hAnsi="Arial" w:cs="Arial"/>
                <w:b/>
                <w:sz w:val="28"/>
                <w:szCs w:val="28"/>
              </w:rPr>
            </w:pPr>
            <w:r w:rsidRPr="00E87E1A">
              <w:rPr>
                <w:rFonts w:ascii="Arial" w:hAnsi="Arial" w:cs="Arial"/>
                <w:b/>
                <w:sz w:val="28"/>
                <w:szCs w:val="28"/>
              </w:rPr>
              <w:t>Artículo 115 LGPA:</w:t>
            </w:r>
            <w:r>
              <w:rPr>
                <w:rFonts w:ascii="Arial" w:hAnsi="Arial" w:cs="Arial"/>
                <w:b/>
                <w:sz w:val="28"/>
                <w:szCs w:val="28"/>
              </w:rPr>
              <w:t xml:space="preserve"> </w:t>
            </w:r>
            <w:r w:rsidRPr="00E87E1A">
              <w:rPr>
                <w:rFonts w:ascii="Arial" w:hAnsi="Arial" w:cs="Arial"/>
                <w:sz w:val="28"/>
                <w:szCs w:val="28"/>
              </w:rPr>
              <w:t>Apresamiento de naves pesqueras extranjeras  que son sorprendidas en actividades extractivas al interior de la ZEE.</w:t>
            </w:r>
          </w:p>
        </w:tc>
        <w:tc>
          <w:tcPr>
            <w:tcW w:w="9188" w:type="dxa"/>
          </w:tcPr>
          <w:p w14:paraId="66959694" w14:textId="4B0B0649" w:rsidR="00DE375B" w:rsidRDefault="00DE375B" w:rsidP="00DE375B">
            <w:pPr>
              <w:jc w:val="both"/>
              <w:rPr>
                <w:rFonts w:ascii="Arial" w:hAnsi="Arial" w:cs="Arial"/>
                <w:sz w:val="28"/>
                <w:szCs w:val="28"/>
              </w:rPr>
            </w:pPr>
            <w:r w:rsidRPr="0090497F">
              <w:rPr>
                <w:rFonts w:ascii="Arial" w:hAnsi="Arial" w:cs="Arial"/>
                <w:sz w:val="28"/>
                <w:szCs w:val="28"/>
              </w:rPr>
              <w:t>Durante</w:t>
            </w:r>
            <w:r>
              <w:rPr>
                <w:rFonts w:ascii="Arial" w:hAnsi="Arial" w:cs="Arial"/>
                <w:sz w:val="28"/>
                <w:szCs w:val="28"/>
              </w:rPr>
              <w:t xml:space="preserve"> el año 2025, la Armada</w:t>
            </w:r>
            <w:r w:rsidRPr="0090497F">
              <w:rPr>
                <w:rFonts w:ascii="Arial" w:hAnsi="Arial" w:cs="Arial"/>
                <w:sz w:val="28"/>
                <w:szCs w:val="28"/>
              </w:rPr>
              <w:t xml:space="preserve"> enfrentó un escenario particularmente desafiante en el norte del país, </w:t>
            </w:r>
            <w:r w:rsidRPr="005406C7">
              <w:rPr>
                <w:rFonts w:ascii="Arial" w:hAnsi="Arial" w:cs="Arial"/>
                <w:sz w:val="28"/>
                <w:szCs w:val="28"/>
              </w:rPr>
              <w:t>marcado por un aumento significativo en la detección de naves pesqueras extranjeras que incursionaban ilegalmente en la Zona Económica Exclusiva, contraviniendo las disposiciones contenidas en el artículo 115 de la LGPA.</w:t>
            </w:r>
            <w:r>
              <w:rPr>
                <w:rFonts w:ascii="Arial" w:hAnsi="Arial" w:cs="Arial"/>
                <w:sz w:val="28"/>
                <w:szCs w:val="28"/>
              </w:rPr>
              <w:t xml:space="preserve"> </w:t>
            </w:r>
            <w:r w:rsidRPr="0090497F">
              <w:rPr>
                <w:rFonts w:ascii="Arial" w:hAnsi="Arial" w:cs="Arial"/>
                <w:sz w:val="28"/>
                <w:szCs w:val="28"/>
              </w:rPr>
              <w:t>En comparación con el año 2024, los casos d</w:t>
            </w:r>
            <w:r>
              <w:rPr>
                <w:rFonts w:ascii="Arial" w:hAnsi="Arial" w:cs="Arial"/>
                <w:sz w:val="28"/>
                <w:szCs w:val="28"/>
              </w:rPr>
              <w:t>e apresamiento pasaron de 5 a 9, lo que obligó efectuar un despliegue adicional de medios humanos y materiales, el que se tradujo en un aumento en l</w:t>
            </w:r>
            <w:r w:rsidRPr="003F0584">
              <w:rPr>
                <w:rFonts w:ascii="Arial" w:hAnsi="Arial" w:cs="Arial"/>
                <w:sz w:val="28"/>
                <w:szCs w:val="28"/>
              </w:rPr>
              <w:t>as operaciones de vigi</w:t>
            </w:r>
            <w:r>
              <w:rPr>
                <w:rFonts w:ascii="Arial" w:hAnsi="Arial" w:cs="Arial"/>
                <w:sz w:val="28"/>
                <w:szCs w:val="28"/>
              </w:rPr>
              <w:t>lancia oceánica las cuales se incrementaron</w:t>
            </w:r>
            <w:r w:rsidRPr="003F0584">
              <w:rPr>
                <w:rFonts w:ascii="Arial" w:hAnsi="Arial" w:cs="Arial"/>
                <w:sz w:val="28"/>
                <w:szCs w:val="28"/>
              </w:rPr>
              <w:t xml:space="preserve"> de 4 a 9 en el año 2025, y las horas de patrullaje marítimo realizadas por la autoridad marítima local aumentaron en casi un 5%.</w:t>
            </w:r>
          </w:p>
          <w:p w14:paraId="2583C431" w14:textId="77777777" w:rsidR="00DE375B" w:rsidRDefault="00DE375B" w:rsidP="00DE375B">
            <w:pPr>
              <w:jc w:val="both"/>
              <w:rPr>
                <w:rFonts w:ascii="Arial" w:hAnsi="Arial" w:cs="Arial"/>
                <w:sz w:val="28"/>
                <w:szCs w:val="28"/>
              </w:rPr>
            </w:pPr>
          </w:p>
          <w:p w14:paraId="571B2006" w14:textId="77777777" w:rsidR="00DE375B" w:rsidRDefault="00DE375B" w:rsidP="00DE375B">
            <w:pPr>
              <w:jc w:val="both"/>
              <w:rPr>
                <w:rFonts w:ascii="Arial" w:hAnsi="Arial" w:cs="Arial"/>
                <w:sz w:val="28"/>
                <w:szCs w:val="28"/>
              </w:rPr>
            </w:pPr>
            <w:r>
              <w:rPr>
                <w:rFonts w:ascii="Arial" w:hAnsi="Arial" w:cs="Arial"/>
                <w:sz w:val="28"/>
                <w:szCs w:val="28"/>
              </w:rPr>
              <w:t>Durante</w:t>
            </w:r>
            <w:r w:rsidRPr="003F0584">
              <w:rPr>
                <w:rFonts w:ascii="Arial" w:hAnsi="Arial" w:cs="Arial"/>
                <w:sz w:val="28"/>
                <w:szCs w:val="28"/>
              </w:rPr>
              <w:t xml:space="preserve"> el presente año se estima un escenario similar, lo que</w:t>
            </w:r>
            <w:r>
              <w:rPr>
                <w:rFonts w:ascii="Arial" w:hAnsi="Arial" w:cs="Arial"/>
                <w:sz w:val="28"/>
                <w:szCs w:val="28"/>
              </w:rPr>
              <w:t xml:space="preserve"> exigirá nuevamente a la Armada </w:t>
            </w:r>
            <w:r w:rsidRPr="003F0584">
              <w:rPr>
                <w:rFonts w:ascii="Arial" w:hAnsi="Arial" w:cs="Arial"/>
                <w:sz w:val="28"/>
                <w:szCs w:val="28"/>
              </w:rPr>
              <w:t>desplegar medios a flote en respuesta a esta amenaza. Con ello, reafirmamos nuestra misión de garantizar la sostenibilida</w:t>
            </w:r>
            <w:r>
              <w:rPr>
                <w:rFonts w:ascii="Arial" w:hAnsi="Arial" w:cs="Arial"/>
                <w:sz w:val="28"/>
                <w:szCs w:val="28"/>
              </w:rPr>
              <w:t xml:space="preserve">d de la actividad pesquera, en resguardo de los recursos hidrobiológicos nacionales. </w:t>
            </w:r>
          </w:p>
          <w:p w14:paraId="5E8E0BA0" w14:textId="31CC734E" w:rsidR="00DE375B" w:rsidRPr="00BE502F" w:rsidRDefault="00DE375B" w:rsidP="00DE375B">
            <w:pPr>
              <w:jc w:val="both"/>
              <w:rPr>
                <w:rFonts w:ascii="Arial" w:hAnsi="Arial" w:cs="Arial"/>
                <w:sz w:val="28"/>
                <w:szCs w:val="28"/>
              </w:rPr>
            </w:pPr>
          </w:p>
        </w:tc>
      </w:tr>
      <w:tr w:rsidR="00DE375B" w:rsidRPr="00BB4E5E" w14:paraId="765EC9D2" w14:textId="77777777" w:rsidTr="00AA307A">
        <w:tc>
          <w:tcPr>
            <w:tcW w:w="1305" w:type="dxa"/>
          </w:tcPr>
          <w:p w14:paraId="3EBEB8C6" w14:textId="0FFFFF27" w:rsidR="00DE375B" w:rsidRPr="00FB19AE" w:rsidRDefault="00DE375B" w:rsidP="00DE375B">
            <w:pPr>
              <w:jc w:val="center"/>
              <w:rPr>
                <w:rFonts w:ascii="Arial" w:hAnsi="Arial" w:cs="Arial"/>
                <w:b/>
                <w:sz w:val="32"/>
                <w:szCs w:val="32"/>
              </w:rPr>
            </w:pPr>
            <w:r>
              <w:rPr>
                <w:rFonts w:ascii="Arial" w:hAnsi="Arial" w:cs="Arial"/>
                <w:b/>
                <w:sz w:val="32"/>
                <w:szCs w:val="32"/>
              </w:rPr>
              <w:t>13</w:t>
            </w:r>
          </w:p>
        </w:tc>
        <w:tc>
          <w:tcPr>
            <w:tcW w:w="2503" w:type="dxa"/>
          </w:tcPr>
          <w:p w14:paraId="35C34D23" w14:textId="1BB3D4C2" w:rsidR="00DE375B" w:rsidRPr="00FB19AE" w:rsidRDefault="00DE375B" w:rsidP="00DE375B">
            <w:pPr>
              <w:jc w:val="both"/>
              <w:rPr>
                <w:rFonts w:ascii="Arial" w:hAnsi="Arial" w:cs="Arial"/>
                <w:b/>
                <w:sz w:val="28"/>
                <w:szCs w:val="28"/>
              </w:rPr>
            </w:pPr>
            <w:r>
              <w:rPr>
                <w:rFonts w:ascii="Arial" w:hAnsi="Arial" w:cs="Arial"/>
                <w:b/>
                <w:sz w:val="28"/>
                <w:szCs w:val="28"/>
              </w:rPr>
              <w:t>Modificación de naves pesqueras artesanales</w:t>
            </w:r>
          </w:p>
        </w:tc>
        <w:tc>
          <w:tcPr>
            <w:tcW w:w="9188" w:type="dxa"/>
          </w:tcPr>
          <w:p w14:paraId="2089B4F1" w14:textId="76262A2D" w:rsidR="00DE375B" w:rsidRPr="0023773A" w:rsidRDefault="00DE375B" w:rsidP="00DE375B">
            <w:pPr>
              <w:spacing w:before="100" w:beforeAutospacing="1" w:after="100" w:afterAutospacing="1"/>
              <w:jc w:val="both"/>
              <w:rPr>
                <w:rFonts w:ascii="Arial" w:hAnsi="Arial" w:cs="Arial"/>
                <w:sz w:val="28"/>
                <w:szCs w:val="28"/>
              </w:rPr>
            </w:pPr>
            <w:r w:rsidRPr="0023773A">
              <w:rPr>
                <w:rFonts w:ascii="Arial" w:hAnsi="Arial" w:cs="Arial"/>
                <w:sz w:val="28"/>
                <w:szCs w:val="28"/>
              </w:rPr>
              <w:t xml:space="preserve">Continuando con nuestra exposición, la presente diapositiva aborda una de las ilegalidades recurrentes que hemos detectado en el ámbito </w:t>
            </w:r>
            <w:r w:rsidRPr="0023773A">
              <w:rPr>
                <w:rFonts w:ascii="Arial" w:hAnsi="Arial" w:cs="Arial"/>
                <w:sz w:val="28"/>
                <w:szCs w:val="28"/>
              </w:rPr>
              <w:lastRenderedPageBreak/>
              <w:t>pesquero durante el último año, y las medidas que estamos implementando para subsanarla.</w:t>
            </w:r>
          </w:p>
          <w:p w14:paraId="3D8CF6CF" w14:textId="6552DB89" w:rsidR="00DE375B" w:rsidRPr="0023773A" w:rsidRDefault="00DE375B" w:rsidP="00DE375B">
            <w:pPr>
              <w:spacing w:before="100" w:beforeAutospacing="1" w:after="100" w:afterAutospacing="1"/>
              <w:jc w:val="both"/>
              <w:rPr>
                <w:rFonts w:ascii="Arial" w:hAnsi="Arial" w:cs="Arial"/>
                <w:sz w:val="28"/>
                <w:szCs w:val="28"/>
              </w:rPr>
            </w:pPr>
            <w:r w:rsidRPr="0023773A">
              <w:rPr>
                <w:rFonts w:ascii="Arial" w:hAnsi="Arial" w:cs="Arial"/>
                <w:sz w:val="28"/>
                <w:szCs w:val="28"/>
              </w:rPr>
              <w:t>Como ilustra el esquema, hemos detectado</w:t>
            </w:r>
            <w:r>
              <w:rPr>
                <w:rFonts w:ascii="Arial" w:hAnsi="Arial" w:cs="Arial"/>
                <w:sz w:val="28"/>
                <w:szCs w:val="28"/>
              </w:rPr>
              <w:t>,</w:t>
            </w:r>
            <w:r w:rsidRPr="0023773A">
              <w:rPr>
                <w:rFonts w:ascii="Arial" w:hAnsi="Arial" w:cs="Arial"/>
                <w:sz w:val="28"/>
                <w:szCs w:val="28"/>
              </w:rPr>
              <w:t xml:space="preserve"> a través de nuestras fiscalizaciones</w:t>
            </w:r>
            <w:r>
              <w:rPr>
                <w:rFonts w:ascii="Arial" w:hAnsi="Arial" w:cs="Arial"/>
                <w:sz w:val="28"/>
                <w:szCs w:val="28"/>
              </w:rPr>
              <w:t xml:space="preserve"> y denuncias por terceros,</w:t>
            </w:r>
            <w:r w:rsidRPr="0023773A">
              <w:rPr>
                <w:rFonts w:ascii="Arial" w:hAnsi="Arial" w:cs="Arial"/>
                <w:sz w:val="28"/>
                <w:szCs w:val="28"/>
              </w:rPr>
              <w:t xml:space="preserve"> que diversas embarcaciones del sector artesanal han realizado modificaciones estructurales no autorizadas en sus espacios </w:t>
            </w:r>
            <w:r>
              <w:rPr>
                <w:rFonts w:ascii="Arial" w:hAnsi="Arial" w:cs="Arial"/>
                <w:sz w:val="28"/>
                <w:szCs w:val="28"/>
              </w:rPr>
              <w:t>interiores</w:t>
            </w:r>
            <w:r w:rsidRPr="0023773A">
              <w:rPr>
                <w:rFonts w:ascii="Arial" w:hAnsi="Arial" w:cs="Arial"/>
                <w:sz w:val="28"/>
                <w:szCs w:val="28"/>
              </w:rPr>
              <w:t>. El objetivo de esta alteración es expandir artificialmente el volumen de sus bodegas para aumentar su capacidad de carga.</w:t>
            </w:r>
          </w:p>
          <w:p w14:paraId="63E53D43" w14:textId="36BD05E4" w:rsidR="00DE375B" w:rsidRPr="0023773A" w:rsidRDefault="00DE375B" w:rsidP="00DE375B">
            <w:pPr>
              <w:spacing w:before="100" w:beforeAutospacing="1" w:after="100" w:afterAutospacing="1"/>
              <w:jc w:val="both"/>
              <w:rPr>
                <w:rFonts w:ascii="Arial" w:hAnsi="Arial" w:cs="Arial"/>
                <w:sz w:val="28"/>
                <w:szCs w:val="28"/>
              </w:rPr>
            </w:pPr>
            <w:r w:rsidRPr="0023773A">
              <w:rPr>
                <w:rFonts w:ascii="Arial" w:hAnsi="Arial" w:cs="Arial"/>
                <w:sz w:val="28"/>
                <w:szCs w:val="28"/>
              </w:rPr>
              <w:t xml:space="preserve">Para dar el contexto normativo pertinente, es imperativo recordar la existencia del Decreto Supremo N° 388 del año 1995, el Reglamento de Sustitución. Este cuerpo </w:t>
            </w:r>
            <w:r w:rsidRPr="005406C7">
              <w:rPr>
                <w:rFonts w:ascii="Arial" w:hAnsi="Arial" w:cs="Arial"/>
                <w:sz w:val="28"/>
                <w:szCs w:val="28"/>
              </w:rPr>
              <w:t>legal</w:t>
            </w:r>
            <w:r w:rsidRPr="0023773A">
              <w:rPr>
                <w:rFonts w:ascii="Arial" w:hAnsi="Arial" w:cs="Arial"/>
                <w:sz w:val="28"/>
                <w:szCs w:val="28"/>
              </w:rPr>
              <w:t xml:space="preserve"> es el encargado de definir las distintas clases de naves pesqueras artesanales, clasificándolas fundamentalmente en base a dos parámetros: su eslora y su capacidad de bodega. Al alterar las bodegas, las naves transgreden esta clasificación legal, lo que impacta directamente en el control del esfuerzo pesquero.</w:t>
            </w:r>
          </w:p>
          <w:p w14:paraId="4E3E5EAF" w14:textId="00FD0806" w:rsidR="00DE375B" w:rsidRDefault="00DE375B" w:rsidP="00DE375B">
            <w:pPr>
              <w:spacing w:before="100" w:beforeAutospacing="1" w:after="100" w:afterAutospacing="1"/>
              <w:jc w:val="both"/>
              <w:rPr>
                <w:rFonts w:ascii="Arial" w:hAnsi="Arial" w:cs="Arial"/>
                <w:sz w:val="28"/>
                <w:szCs w:val="28"/>
              </w:rPr>
            </w:pPr>
            <w:r w:rsidRPr="0023773A">
              <w:rPr>
                <w:rFonts w:ascii="Arial" w:hAnsi="Arial" w:cs="Arial"/>
                <w:sz w:val="28"/>
                <w:szCs w:val="28"/>
              </w:rPr>
              <w:t xml:space="preserve">Entendiendo la </w:t>
            </w:r>
            <w:r>
              <w:rPr>
                <w:rFonts w:ascii="Arial" w:hAnsi="Arial" w:cs="Arial"/>
                <w:sz w:val="28"/>
                <w:szCs w:val="28"/>
              </w:rPr>
              <w:t>problemática</w:t>
            </w:r>
            <w:r w:rsidRPr="0023773A">
              <w:rPr>
                <w:rFonts w:ascii="Arial" w:hAnsi="Arial" w:cs="Arial"/>
                <w:sz w:val="28"/>
                <w:szCs w:val="28"/>
              </w:rPr>
              <w:t>, desde el año pasado conformamos una mesa de trabajo conjunta con la Subsecretaría de Pesca y Acuicultura</w:t>
            </w:r>
            <w:r>
              <w:rPr>
                <w:rFonts w:ascii="Arial" w:hAnsi="Arial" w:cs="Arial"/>
                <w:sz w:val="28"/>
                <w:szCs w:val="28"/>
              </w:rPr>
              <w:t>,</w:t>
            </w:r>
            <w:r w:rsidRPr="0023773A">
              <w:rPr>
                <w:rFonts w:ascii="Arial" w:hAnsi="Arial" w:cs="Arial"/>
                <w:sz w:val="28"/>
                <w:szCs w:val="28"/>
              </w:rPr>
              <w:t xml:space="preserve"> para abordar esta situación de manera integral</w:t>
            </w:r>
            <w:r>
              <w:rPr>
                <w:rFonts w:ascii="Arial" w:hAnsi="Arial" w:cs="Arial"/>
                <w:sz w:val="28"/>
                <w:szCs w:val="28"/>
              </w:rPr>
              <w:t>, cuyo resultado es, e</w:t>
            </w:r>
            <w:r w:rsidRPr="0023773A">
              <w:rPr>
                <w:rFonts w:ascii="Arial" w:hAnsi="Arial" w:cs="Arial"/>
                <w:sz w:val="28"/>
                <w:szCs w:val="28"/>
              </w:rPr>
              <w:t>n primer lugar, determin</w:t>
            </w:r>
            <w:r>
              <w:rPr>
                <w:rFonts w:ascii="Arial" w:hAnsi="Arial" w:cs="Arial"/>
                <w:sz w:val="28"/>
                <w:szCs w:val="28"/>
              </w:rPr>
              <w:t>ar</w:t>
            </w:r>
            <w:r w:rsidRPr="0023773A">
              <w:rPr>
                <w:rFonts w:ascii="Arial" w:hAnsi="Arial" w:cs="Arial"/>
                <w:sz w:val="28"/>
                <w:szCs w:val="28"/>
              </w:rPr>
              <w:t xml:space="preserve"> la necesidad de un cambio normativo que se haga cargo de esta realidad, propuesta que actualmente se encuentra en </w:t>
            </w:r>
            <w:r>
              <w:rPr>
                <w:rFonts w:ascii="Arial" w:hAnsi="Arial" w:cs="Arial"/>
                <w:sz w:val="28"/>
                <w:szCs w:val="28"/>
              </w:rPr>
              <w:t>una</w:t>
            </w:r>
            <w:r w:rsidRPr="0023773A">
              <w:rPr>
                <w:rFonts w:ascii="Arial" w:hAnsi="Arial" w:cs="Arial"/>
                <w:sz w:val="28"/>
                <w:szCs w:val="28"/>
              </w:rPr>
              <w:t xml:space="preserve"> fase de revisión.</w:t>
            </w:r>
          </w:p>
          <w:p w14:paraId="06297812" w14:textId="72A59733" w:rsidR="00DE375B" w:rsidRPr="0023773A" w:rsidRDefault="00DE375B" w:rsidP="00DE375B">
            <w:pPr>
              <w:spacing w:before="100" w:beforeAutospacing="1" w:after="100" w:afterAutospacing="1"/>
              <w:jc w:val="both"/>
              <w:rPr>
                <w:rFonts w:ascii="Arial" w:hAnsi="Arial" w:cs="Arial"/>
                <w:sz w:val="28"/>
                <w:szCs w:val="28"/>
              </w:rPr>
            </w:pPr>
            <w:r w:rsidRPr="00B54543">
              <w:rPr>
                <w:rFonts w:ascii="Arial" w:hAnsi="Arial" w:cs="Arial"/>
                <w:sz w:val="28"/>
                <w:szCs w:val="28"/>
              </w:rPr>
              <w:lastRenderedPageBreak/>
              <w:t>Durante el 2025 se detectaron más de 300 embarcaciones pesqueras artesanales en esta condición, iniciándose, a través de la Autoridad Marítima, los procedimiento</w:t>
            </w:r>
            <w:r>
              <w:rPr>
                <w:rFonts w:ascii="Arial" w:hAnsi="Arial" w:cs="Arial"/>
                <w:sz w:val="28"/>
                <w:szCs w:val="28"/>
              </w:rPr>
              <w:t>s sancionatorios reglamentarios, por modificar condiciones de estabilidad y estanqueidad de embarcaciones (comprometen la seguridad).</w:t>
            </w:r>
          </w:p>
          <w:p w14:paraId="6368CFDC" w14:textId="77777777" w:rsidR="00DE375B" w:rsidRDefault="00DE375B" w:rsidP="00DE375B">
            <w:pPr>
              <w:jc w:val="both"/>
              <w:rPr>
                <w:rFonts w:ascii="Arial" w:hAnsi="Arial" w:cs="Arial"/>
                <w:sz w:val="28"/>
                <w:szCs w:val="28"/>
              </w:rPr>
            </w:pPr>
            <w:r w:rsidRPr="0023773A">
              <w:rPr>
                <w:rFonts w:ascii="Arial" w:hAnsi="Arial" w:cs="Arial"/>
                <w:sz w:val="28"/>
                <w:szCs w:val="28"/>
              </w:rPr>
              <w:t xml:space="preserve">En segundo lugar, y como se aprecia en el documento adjunto a la derecha, la Autoridad Marítima ya elaboró y difundió un instructivo específico. Este documento técnico traza la hoja de ruta y detalla los pasos que deben seguir los armadores artesanales para presentar sus estudios de estabilidad y, de esta forma, regularizar el volumen de sus bodegas conforme a </w:t>
            </w:r>
            <w:r>
              <w:rPr>
                <w:rFonts w:ascii="Arial" w:hAnsi="Arial" w:cs="Arial"/>
                <w:sz w:val="28"/>
                <w:szCs w:val="28"/>
              </w:rPr>
              <w:t>la normativa</w:t>
            </w:r>
            <w:r w:rsidRPr="0023773A">
              <w:rPr>
                <w:rFonts w:ascii="Arial" w:hAnsi="Arial" w:cs="Arial"/>
                <w:sz w:val="28"/>
                <w:szCs w:val="28"/>
              </w:rPr>
              <w:t>, garantizando además la seguridad</w:t>
            </w:r>
            <w:r>
              <w:rPr>
                <w:rFonts w:ascii="Arial" w:hAnsi="Arial" w:cs="Arial"/>
                <w:sz w:val="28"/>
                <w:szCs w:val="28"/>
              </w:rPr>
              <w:t xml:space="preserve"> del personal que trabaja a bordo de estas naves.</w:t>
            </w:r>
          </w:p>
          <w:p w14:paraId="2072FCF3" w14:textId="5423812E" w:rsidR="00DE375B" w:rsidRPr="0023773A" w:rsidRDefault="00DE375B" w:rsidP="00DE375B">
            <w:pPr>
              <w:jc w:val="both"/>
              <w:rPr>
                <w:rFonts w:ascii="Arial" w:hAnsi="Arial" w:cs="Arial"/>
                <w:sz w:val="28"/>
                <w:szCs w:val="28"/>
              </w:rPr>
            </w:pPr>
          </w:p>
        </w:tc>
      </w:tr>
      <w:tr w:rsidR="00DE375B" w:rsidRPr="00BB4E5E" w14:paraId="5DDE4651" w14:textId="77777777" w:rsidTr="00AA307A">
        <w:tc>
          <w:tcPr>
            <w:tcW w:w="1305" w:type="dxa"/>
          </w:tcPr>
          <w:p w14:paraId="6C2CB240" w14:textId="03F108A8" w:rsidR="00DE375B" w:rsidRDefault="00DE375B" w:rsidP="00DE375B">
            <w:pPr>
              <w:jc w:val="center"/>
              <w:rPr>
                <w:rFonts w:ascii="Arial" w:hAnsi="Arial" w:cs="Arial"/>
                <w:b/>
                <w:sz w:val="32"/>
                <w:szCs w:val="32"/>
              </w:rPr>
            </w:pPr>
            <w:r>
              <w:rPr>
                <w:rFonts w:ascii="Arial" w:hAnsi="Arial" w:cs="Arial"/>
                <w:b/>
                <w:sz w:val="32"/>
                <w:szCs w:val="32"/>
              </w:rPr>
              <w:lastRenderedPageBreak/>
              <w:t>14</w:t>
            </w:r>
          </w:p>
        </w:tc>
        <w:tc>
          <w:tcPr>
            <w:tcW w:w="2503" w:type="dxa"/>
          </w:tcPr>
          <w:p w14:paraId="09BF3578" w14:textId="11C63205" w:rsidR="00DE375B" w:rsidRDefault="00DE375B" w:rsidP="00DE375B">
            <w:pPr>
              <w:jc w:val="both"/>
              <w:rPr>
                <w:rFonts w:ascii="Arial" w:hAnsi="Arial" w:cs="Arial"/>
                <w:b/>
                <w:sz w:val="28"/>
                <w:szCs w:val="28"/>
              </w:rPr>
            </w:pPr>
            <w:r>
              <w:rPr>
                <w:rFonts w:ascii="Arial" w:hAnsi="Arial" w:cs="Arial"/>
                <w:b/>
                <w:sz w:val="28"/>
                <w:szCs w:val="28"/>
              </w:rPr>
              <w:t>Operación flota pesquera de aguas distantes en la Alta Mar adyacente a la ZEE</w:t>
            </w:r>
          </w:p>
        </w:tc>
        <w:tc>
          <w:tcPr>
            <w:tcW w:w="9188" w:type="dxa"/>
          </w:tcPr>
          <w:p w14:paraId="180E18CE" w14:textId="6D090055" w:rsidR="00DE375B" w:rsidRPr="00C516F7" w:rsidRDefault="00DE375B" w:rsidP="00DE375B">
            <w:pPr>
              <w:spacing w:before="100" w:beforeAutospacing="1" w:after="100" w:afterAutospacing="1"/>
              <w:jc w:val="both"/>
              <w:rPr>
                <w:rFonts w:ascii="Arial" w:hAnsi="Arial" w:cs="Arial"/>
                <w:sz w:val="28"/>
                <w:szCs w:val="28"/>
              </w:rPr>
            </w:pPr>
            <w:r>
              <w:rPr>
                <w:rFonts w:ascii="Arial" w:hAnsi="Arial" w:cs="Arial"/>
                <w:sz w:val="28"/>
                <w:szCs w:val="28"/>
              </w:rPr>
              <w:t>La</w:t>
            </w:r>
            <w:r w:rsidRPr="00C516F7">
              <w:rPr>
                <w:rFonts w:ascii="Arial" w:hAnsi="Arial" w:cs="Arial"/>
                <w:sz w:val="28"/>
                <w:szCs w:val="28"/>
              </w:rPr>
              <w:t xml:space="preserve"> presente diapositiva ilustra una situación particular del año 2025: experimentamos un aumento inusual en el ingreso de naves pesqueras </w:t>
            </w:r>
            <w:r w:rsidRPr="00DB6EB4">
              <w:rPr>
                <w:rFonts w:ascii="Arial" w:hAnsi="Arial" w:cs="Arial"/>
                <w:sz w:val="28"/>
                <w:szCs w:val="28"/>
              </w:rPr>
              <w:t>extranjeras a puertos nacionales</w:t>
            </w:r>
            <w:r>
              <w:rPr>
                <w:rFonts w:ascii="Arial" w:hAnsi="Arial" w:cs="Arial"/>
                <w:sz w:val="28"/>
                <w:szCs w:val="28"/>
              </w:rPr>
              <w:t>, registrándose 225</w:t>
            </w:r>
            <w:r w:rsidRPr="00C516F7">
              <w:rPr>
                <w:rFonts w:ascii="Arial" w:hAnsi="Arial" w:cs="Arial"/>
                <w:sz w:val="28"/>
                <w:szCs w:val="28"/>
              </w:rPr>
              <w:t xml:space="preserve"> recaladas</w:t>
            </w:r>
            <w:r>
              <w:rPr>
                <w:rFonts w:ascii="Arial" w:hAnsi="Arial" w:cs="Arial"/>
                <w:sz w:val="28"/>
                <w:szCs w:val="28"/>
              </w:rPr>
              <w:t>, cifra muy superior a las 68 recaladas del año 2024. Es necesario aclarar que, si bien esto no es considerado una ilegalidad detectada, sí se constituyó como una situación que requirió un despliegue de patrullajes adicionales a los planificados durante el año recién pasado. Las principales banderas de estas naves pesqueras, correspondieron a China, Rusia, Ucrania y Corea.</w:t>
            </w:r>
          </w:p>
          <w:p w14:paraId="560E0C0B" w14:textId="09257A9B" w:rsidR="00DE375B" w:rsidRPr="00A45061" w:rsidRDefault="00DE375B" w:rsidP="00DE375B">
            <w:pPr>
              <w:spacing w:before="100" w:beforeAutospacing="1" w:after="100" w:afterAutospacing="1"/>
              <w:jc w:val="both"/>
              <w:rPr>
                <w:rFonts w:ascii="Arial" w:hAnsi="Arial" w:cs="Arial"/>
                <w:sz w:val="28"/>
                <w:szCs w:val="28"/>
                <w:lang w:val="es-CL"/>
              </w:rPr>
            </w:pPr>
            <w:r>
              <w:rPr>
                <w:rFonts w:ascii="Arial" w:hAnsi="Arial" w:cs="Arial"/>
                <w:sz w:val="28"/>
                <w:szCs w:val="28"/>
                <w:lang w:val="es-CL"/>
              </w:rPr>
              <w:t>P</w:t>
            </w:r>
            <w:r w:rsidRPr="00A45061">
              <w:rPr>
                <w:rFonts w:ascii="Arial" w:hAnsi="Arial" w:cs="Arial"/>
                <w:sz w:val="28"/>
                <w:szCs w:val="28"/>
                <w:lang w:val="es-CL"/>
              </w:rPr>
              <w:t>ara contextualizar adecuadamente el ingreso de estas naves a nuestros</w:t>
            </w:r>
            <w:r>
              <w:rPr>
                <w:rFonts w:ascii="Arial" w:hAnsi="Arial" w:cs="Arial"/>
                <w:sz w:val="28"/>
                <w:szCs w:val="28"/>
                <w:lang w:val="es-CL"/>
              </w:rPr>
              <w:t xml:space="preserve"> puertos</w:t>
            </w:r>
            <w:r w:rsidRPr="00A45061">
              <w:rPr>
                <w:rFonts w:ascii="Arial" w:hAnsi="Arial" w:cs="Arial"/>
                <w:sz w:val="28"/>
                <w:szCs w:val="28"/>
                <w:lang w:val="es-CL"/>
              </w:rPr>
              <w:t xml:space="preserve">, es importante precisar </w:t>
            </w:r>
            <w:r>
              <w:rPr>
                <w:rFonts w:ascii="Arial" w:hAnsi="Arial" w:cs="Arial"/>
                <w:sz w:val="28"/>
                <w:szCs w:val="28"/>
                <w:lang w:val="es-CL"/>
              </w:rPr>
              <w:t>que</w:t>
            </w:r>
            <w:r w:rsidRPr="00A45061">
              <w:rPr>
                <w:rFonts w:ascii="Arial" w:hAnsi="Arial" w:cs="Arial"/>
                <w:sz w:val="28"/>
                <w:szCs w:val="28"/>
                <w:lang w:val="es-CL"/>
              </w:rPr>
              <w:t xml:space="preserve"> </w:t>
            </w:r>
            <w:r>
              <w:rPr>
                <w:rFonts w:ascii="Arial" w:hAnsi="Arial" w:cs="Arial"/>
                <w:sz w:val="28"/>
                <w:szCs w:val="28"/>
                <w:lang w:val="es-CL"/>
              </w:rPr>
              <w:t>d</w:t>
            </w:r>
            <w:r w:rsidRPr="00A45061">
              <w:rPr>
                <w:rFonts w:ascii="Arial" w:hAnsi="Arial" w:cs="Arial"/>
                <w:sz w:val="28"/>
                <w:szCs w:val="28"/>
                <w:lang w:val="es-CL"/>
              </w:rPr>
              <w:t xml:space="preserve">e acuerdo con el Decreto Supremo N° 123 del año 2004, que establece la Política Nacional de Uso de </w:t>
            </w:r>
            <w:r w:rsidRPr="00A45061">
              <w:rPr>
                <w:rFonts w:ascii="Arial" w:hAnsi="Arial" w:cs="Arial"/>
                <w:sz w:val="28"/>
                <w:szCs w:val="28"/>
                <w:lang w:val="es-CL"/>
              </w:rPr>
              <w:lastRenderedPageBreak/>
              <w:t>Puertos por parte de naves pesqueras extranjeras, el organismo técnico mandatado para evaluar y otorgar dichas autorizaciones es el Servicio Nacional de Pesca y Acuicultura</w:t>
            </w:r>
            <w:r>
              <w:rPr>
                <w:rFonts w:ascii="Arial" w:hAnsi="Arial" w:cs="Arial"/>
                <w:sz w:val="28"/>
                <w:szCs w:val="28"/>
                <w:lang w:val="es-CL"/>
              </w:rPr>
              <w:t xml:space="preserve">. </w:t>
            </w:r>
            <w:r w:rsidRPr="00A45061">
              <w:rPr>
                <w:rFonts w:ascii="Arial" w:hAnsi="Arial" w:cs="Arial"/>
                <w:sz w:val="28"/>
                <w:szCs w:val="28"/>
                <w:lang w:val="es-CL"/>
              </w:rPr>
              <w:t xml:space="preserve">Esta normativa tiene como propósito fundamental asegurar que el Estado de Chile mantenga un </w:t>
            </w:r>
            <w:r>
              <w:rPr>
                <w:rFonts w:ascii="Arial" w:hAnsi="Arial" w:cs="Arial"/>
                <w:sz w:val="28"/>
                <w:szCs w:val="28"/>
                <w:lang w:val="es-CL"/>
              </w:rPr>
              <w:t>control</w:t>
            </w:r>
            <w:r w:rsidRPr="00A45061">
              <w:rPr>
                <w:rFonts w:ascii="Arial" w:hAnsi="Arial" w:cs="Arial"/>
                <w:sz w:val="28"/>
                <w:szCs w:val="28"/>
                <w:lang w:val="es-CL"/>
              </w:rPr>
              <w:t xml:space="preserve"> estricto sobre las flotas internacionales que requieren utilizar nuestra infraestructura logística y portuaria, exigiendo trazabilidad para garantizar que no estén vinculadas a la pesca ilegal. En este marco</w:t>
            </w:r>
            <w:r>
              <w:rPr>
                <w:rFonts w:ascii="Arial" w:hAnsi="Arial" w:cs="Arial"/>
                <w:sz w:val="28"/>
                <w:szCs w:val="28"/>
                <w:lang w:val="es-CL"/>
              </w:rPr>
              <w:t xml:space="preserve"> normativo</w:t>
            </w:r>
            <w:r w:rsidRPr="00A45061">
              <w:rPr>
                <w:rFonts w:ascii="Arial" w:hAnsi="Arial" w:cs="Arial"/>
                <w:sz w:val="28"/>
                <w:szCs w:val="28"/>
                <w:lang w:val="es-CL"/>
              </w:rPr>
              <w:t>, operamos de manera complementaria: mientras SERNAPESCA valida los antecedentes pesqueros y emite la autorización sectorial correspondiente, la A</w:t>
            </w:r>
            <w:r>
              <w:rPr>
                <w:rFonts w:ascii="Arial" w:hAnsi="Arial" w:cs="Arial"/>
                <w:sz w:val="28"/>
                <w:szCs w:val="28"/>
                <w:lang w:val="es-CL"/>
              </w:rPr>
              <w:t>rmada</w:t>
            </w:r>
            <w:r w:rsidRPr="00A45061">
              <w:rPr>
                <w:rFonts w:ascii="Arial" w:hAnsi="Arial" w:cs="Arial"/>
                <w:sz w:val="28"/>
                <w:szCs w:val="28"/>
                <w:lang w:val="es-CL"/>
              </w:rPr>
              <w:t xml:space="preserve"> se encarga de que todo el tránsito, la aproximación y la recalada de estas naves se ejecuten bajo </w:t>
            </w:r>
            <w:r>
              <w:rPr>
                <w:rFonts w:ascii="Arial" w:hAnsi="Arial" w:cs="Arial"/>
                <w:sz w:val="28"/>
                <w:szCs w:val="28"/>
                <w:lang w:val="es-CL"/>
              </w:rPr>
              <w:t>un riguroso</w:t>
            </w:r>
            <w:r w:rsidRPr="00A45061">
              <w:rPr>
                <w:rFonts w:ascii="Arial" w:hAnsi="Arial" w:cs="Arial"/>
                <w:sz w:val="28"/>
                <w:szCs w:val="28"/>
                <w:lang w:val="es-CL"/>
              </w:rPr>
              <w:t xml:space="preserve"> monitoreo </w:t>
            </w:r>
            <w:r>
              <w:rPr>
                <w:rFonts w:ascii="Arial" w:hAnsi="Arial" w:cs="Arial"/>
                <w:sz w:val="28"/>
                <w:szCs w:val="28"/>
                <w:lang w:val="es-CL"/>
              </w:rPr>
              <w:t>por parte de</w:t>
            </w:r>
            <w:r w:rsidRPr="00A45061">
              <w:rPr>
                <w:rFonts w:ascii="Arial" w:hAnsi="Arial" w:cs="Arial"/>
                <w:sz w:val="28"/>
                <w:szCs w:val="28"/>
                <w:lang w:val="es-CL"/>
              </w:rPr>
              <w:t xml:space="preserve"> nuestros sistemas</w:t>
            </w:r>
            <w:r>
              <w:rPr>
                <w:rFonts w:ascii="Arial" w:hAnsi="Arial" w:cs="Arial"/>
                <w:sz w:val="28"/>
                <w:szCs w:val="28"/>
                <w:lang w:val="es-CL"/>
              </w:rPr>
              <w:t>.</w:t>
            </w:r>
          </w:p>
          <w:p w14:paraId="220D4B7D" w14:textId="06A34292" w:rsidR="00DE375B" w:rsidRDefault="00DE375B" w:rsidP="00DE375B">
            <w:pPr>
              <w:spacing w:before="100" w:beforeAutospacing="1" w:after="100" w:afterAutospacing="1"/>
              <w:jc w:val="both"/>
              <w:rPr>
                <w:rFonts w:ascii="Arial" w:hAnsi="Arial" w:cs="Arial"/>
                <w:sz w:val="28"/>
                <w:szCs w:val="28"/>
              </w:rPr>
            </w:pPr>
            <w:r w:rsidRPr="00C516F7">
              <w:rPr>
                <w:rFonts w:ascii="Arial" w:hAnsi="Arial" w:cs="Arial"/>
                <w:sz w:val="28"/>
                <w:szCs w:val="28"/>
              </w:rPr>
              <w:t>El procedimiento específico</w:t>
            </w:r>
            <w:r>
              <w:rPr>
                <w:rFonts w:ascii="Arial" w:hAnsi="Arial" w:cs="Arial"/>
                <w:sz w:val="28"/>
                <w:szCs w:val="28"/>
              </w:rPr>
              <w:t xml:space="preserve"> se rige por la Resolución 1659, que establece el Reglamento y los requisitos para su ingreso. En este sentido, se ha</w:t>
            </w:r>
            <w:r w:rsidRPr="00C516F7">
              <w:rPr>
                <w:rFonts w:ascii="Arial" w:hAnsi="Arial" w:cs="Arial"/>
                <w:sz w:val="28"/>
                <w:szCs w:val="28"/>
              </w:rPr>
              <w:t xml:space="preserve"> detectado que este </w:t>
            </w:r>
            <w:r>
              <w:rPr>
                <w:rFonts w:ascii="Arial" w:hAnsi="Arial" w:cs="Arial"/>
                <w:sz w:val="28"/>
                <w:szCs w:val="28"/>
              </w:rPr>
              <w:t xml:space="preserve">cuerpo normativo </w:t>
            </w:r>
            <w:r w:rsidRPr="00C516F7">
              <w:rPr>
                <w:rFonts w:ascii="Arial" w:hAnsi="Arial" w:cs="Arial"/>
                <w:sz w:val="28"/>
                <w:szCs w:val="28"/>
              </w:rPr>
              <w:t xml:space="preserve">tiene </w:t>
            </w:r>
            <w:r>
              <w:rPr>
                <w:rFonts w:ascii="Arial" w:hAnsi="Arial" w:cs="Arial"/>
                <w:sz w:val="28"/>
                <w:szCs w:val="28"/>
              </w:rPr>
              <w:t xml:space="preserve">espacios </w:t>
            </w:r>
            <w:r w:rsidRPr="00C516F7">
              <w:rPr>
                <w:rFonts w:ascii="Arial" w:hAnsi="Arial" w:cs="Arial"/>
                <w:sz w:val="28"/>
                <w:szCs w:val="28"/>
              </w:rPr>
              <w:t>de mejora. Por ello, estamos apoyando su actualización con el objet</w:t>
            </w:r>
            <w:r>
              <w:rPr>
                <w:rFonts w:ascii="Arial" w:hAnsi="Arial" w:cs="Arial"/>
                <w:sz w:val="28"/>
                <w:szCs w:val="28"/>
              </w:rPr>
              <w:t>o</w:t>
            </w:r>
            <w:r w:rsidRPr="00C516F7">
              <w:rPr>
                <w:rFonts w:ascii="Arial" w:hAnsi="Arial" w:cs="Arial"/>
                <w:sz w:val="28"/>
                <w:szCs w:val="28"/>
              </w:rPr>
              <w:t xml:space="preserve"> de evitar la aglomeración de pesqueros </w:t>
            </w:r>
            <w:r>
              <w:rPr>
                <w:rFonts w:ascii="Arial" w:hAnsi="Arial" w:cs="Arial"/>
                <w:sz w:val="28"/>
                <w:szCs w:val="28"/>
              </w:rPr>
              <w:t>extranjeros</w:t>
            </w:r>
            <w:r w:rsidRPr="00C516F7">
              <w:rPr>
                <w:rFonts w:ascii="Arial" w:hAnsi="Arial" w:cs="Arial"/>
                <w:sz w:val="28"/>
                <w:szCs w:val="28"/>
              </w:rPr>
              <w:t xml:space="preserve"> frente a nuestras costas y, a la vez, garantizar un uso más ordenado y expedito de la infraestructura portuaria nacional.</w:t>
            </w:r>
          </w:p>
          <w:p w14:paraId="37857F5F" w14:textId="7038D700" w:rsidR="00DE375B" w:rsidRDefault="00DE375B" w:rsidP="00DE375B">
            <w:pPr>
              <w:jc w:val="both"/>
              <w:rPr>
                <w:rFonts w:ascii="Arial" w:hAnsi="Arial" w:cs="Arial"/>
                <w:sz w:val="28"/>
                <w:szCs w:val="28"/>
              </w:rPr>
            </w:pPr>
            <w:r w:rsidRPr="00C516F7">
              <w:rPr>
                <w:rFonts w:ascii="Arial" w:hAnsi="Arial" w:cs="Arial"/>
                <w:sz w:val="28"/>
                <w:szCs w:val="28"/>
              </w:rPr>
              <w:t>Por último, en relación al movimiento</w:t>
            </w:r>
            <w:r>
              <w:rPr>
                <w:rFonts w:ascii="Arial" w:hAnsi="Arial" w:cs="Arial"/>
                <w:sz w:val="28"/>
                <w:szCs w:val="28"/>
              </w:rPr>
              <w:t xml:space="preserve"> específico de la flota china</w:t>
            </w:r>
            <w:r w:rsidRPr="00C516F7">
              <w:rPr>
                <w:rFonts w:ascii="Arial" w:hAnsi="Arial" w:cs="Arial"/>
                <w:sz w:val="28"/>
                <w:szCs w:val="28"/>
              </w:rPr>
              <w:t>,</w:t>
            </w:r>
            <w:r>
              <w:rPr>
                <w:rFonts w:ascii="Arial" w:hAnsi="Arial" w:cs="Arial"/>
                <w:sz w:val="28"/>
                <w:szCs w:val="28"/>
              </w:rPr>
              <w:t xml:space="preserve"> </w:t>
            </w:r>
            <w:r w:rsidRPr="00C516F7">
              <w:rPr>
                <w:rFonts w:ascii="Arial" w:hAnsi="Arial" w:cs="Arial"/>
                <w:sz w:val="28"/>
                <w:szCs w:val="28"/>
              </w:rPr>
              <w:t xml:space="preserve">durante el </w:t>
            </w:r>
            <w:r>
              <w:rPr>
                <w:rFonts w:ascii="Arial" w:hAnsi="Arial" w:cs="Arial"/>
                <w:sz w:val="28"/>
                <w:szCs w:val="28"/>
              </w:rPr>
              <w:t xml:space="preserve">año </w:t>
            </w:r>
            <w:r w:rsidRPr="00C516F7">
              <w:rPr>
                <w:rFonts w:ascii="Arial" w:hAnsi="Arial" w:cs="Arial"/>
                <w:sz w:val="28"/>
                <w:szCs w:val="28"/>
              </w:rPr>
              <w:t xml:space="preserve">2025 un total de 162 buques pesqueros chinos transitaron entre el océano Atlántico y el Pacífico. Es fundamental destacar que el 100% de estas naves fueron estrictamente monitoreadas por nuestros sistemas durante su tránsito por aguas bajo </w:t>
            </w:r>
            <w:r>
              <w:rPr>
                <w:rFonts w:ascii="Arial" w:hAnsi="Arial" w:cs="Arial"/>
                <w:sz w:val="28"/>
                <w:szCs w:val="28"/>
              </w:rPr>
              <w:t xml:space="preserve">la </w:t>
            </w:r>
            <w:r w:rsidRPr="00C516F7">
              <w:rPr>
                <w:rFonts w:ascii="Arial" w:hAnsi="Arial" w:cs="Arial"/>
                <w:sz w:val="28"/>
                <w:szCs w:val="28"/>
              </w:rPr>
              <w:t>jurisdicción nacional, garantizando</w:t>
            </w:r>
            <w:r>
              <w:rPr>
                <w:rFonts w:ascii="Arial" w:hAnsi="Arial" w:cs="Arial"/>
                <w:sz w:val="28"/>
                <w:szCs w:val="28"/>
              </w:rPr>
              <w:t xml:space="preserve"> </w:t>
            </w:r>
            <w:r>
              <w:rPr>
                <w:rFonts w:ascii="Arial" w:hAnsi="Arial" w:cs="Arial"/>
                <w:sz w:val="28"/>
                <w:szCs w:val="28"/>
              </w:rPr>
              <w:lastRenderedPageBreak/>
              <w:t xml:space="preserve">el cumplimiento de acuerdos internacionales y la protección de los recursos al interior de </w:t>
            </w:r>
            <w:r w:rsidRPr="00C516F7">
              <w:rPr>
                <w:rFonts w:ascii="Arial" w:hAnsi="Arial" w:cs="Arial"/>
                <w:sz w:val="28"/>
                <w:szCs w:val="28"/>
              </w:rPr>
              <w:t>la Zona Económica Exclusiva.</w:t>
            </w:r>
          </w:p>
          <w:p w14:paraId="0772E595" w14:textId="595489C5" w:rsidR="00DE375B" w:rsidRPr="0023773A" w:rsidRDefault="00DE375B" w:rsidP="00DE375B">
            <w:pPr>
              <w:jc w:val="both"/>
              <w:rPr>
                <w:rFonts w:ascii="Arial" w:hAnsi="Arial" w:cs="Arial"/>
                <w:sz w:val="28"/>
                <w:szCs w:val="28"/>
              </w:rPr>
            </w:pPr>
          </w:p>
        </w:tc>
      </w:tr>
      <w:tr w:rsidR="00DE375B" w:rsidRPr="00BB4E5E" w14:paraId="6957440C" w14:textId="77777777" w:rsidTr="00AA307A">
        <w:tc>
          <w:tcPr>
            <w:tcW w:w="1305" w:type="dxa"/>
          </w:tcPr>
          <w:p w14:paraId="5160D6C4" w14:textId="1BC563D4" w:rsidR="00DE375B" w:rsidRDefault="00DE375B" w:rsidP="00DE375B">
            <w:pPr>
              <w:jc w:val="center"/>
              <w:rPr>
                <w:rFonts w:ascii="Arial" w:hAnsi="Arial" w:cs="Arial"/>
                <w:b/>
                <w:sz w:val="32"/>
                <w:szCs w:val="32"/>
              </w:rPr>
            </w:pPr>
            <w:r>
              <w:rPr>
                <w:rFonts w:ascii="Arial" w:hAnsi="Arial" w:cs="Arial"/>
                <w:b/>
                <w:sz w:val="32"/>
                <w:szCs w:val="32"/>
              </w:rPr>
              <w:lastRenderedPageBreak/>
              <w:t>15</w:t>
            </w:r>
          </w:p>
        </w:tc>
        <w:tc>
          <w:tcPr>
            <w:tcW w:w="2503" w:type="dxa"/>
          </w:tcPr>
          <w:p w14:paraId="0CA26FC2" w14:textId="77777777" w:rsidR="00DE375B" w:rsidRDefault="00DE375B" w:rsidP="00DE375B">
            <w:pPr>
              <w:jc w:val="both"/>
              <w:rPr>
                <w:rFonts w:ascii="Arial" w:hAnsi="Arial" w:cs="Arial"/>
                <w:b/>
                <w:sz w:val="28"/>
                <w:szCs w:val="28"/>
              </w:rPr>
            </w:pPr>
            <w:r>
              <w:rPr>
                <w:rFonts w:ascii="Arial" w:hAnsi="Arial" w:cs="Arial"/>
                <w:b/>
                <w:sz w:val="28"/>
                <w:szCs w:val="28"/>
              </w:rPr>
              <w:t>Sistema de Posicionamiento Automático de Naves Pesqueras</w:t>
            </w:r>
          </w:p>
          <w:p w14:paraId="586AF408" w14:textId="77777777" w:rsidR="00DE375B" w:rsidRDefault="00DE375B" w:rsidP="00DE375B">
            <w:pPr>
              <w:jc w:val="both"/>
              <w:rPr>
                <w:rFonts w:ascii="Arial" w:hAnsi="Arial" w:cs="Arial"/>
                <w:b/>
                <w:sz w:val="28"/>
                <w:szCs w:val="28"/>
              </w:rPr>
            </w:pPr>
          </w:p>
          <w:p w14:paraId="0B1C0462" w14:textId="4708F025" w:rsidR="00DE375B" w:rsidRDefault="00DE375B" w:rsidP="00DE375B">
            <w:pPr>
              <w:jc w:val="both"/>
              <w:rPr>
                <w:rFonts w:ascii="Arial" w:hAnsi="Arial" w:cs="Arial"/>
                <w:b/>
                <w:sz w:val="28"/>
                <w:szCs w:val="28"/>
              </w:rPr>
            </w:pPr>
            <w:r w:rsidRPr="000E6E5F">
              <w:rPr>
                <w:rFonts w:ascii="Arial" w:hAnsi="Arial" w:cs="Arial"/>
                <w:b/>
                <w:sz w:val="28"/>
                <w:szCs w:val="28"/>
              </w:rPr>
              <w:t>Artículo 48 A y 64B.</w:t>
            </w:r>
          </w:p>
        </w:tc>
        <w:tc>
          <w:tcPr>
            <w:tcW w:w="9188" w:type="dxa"/>
          </w:tcPr>
          <w:p w14:paraId="69AB6ED8" w14:textId="3FA123E0" w:rsidR="00DE375B" w:rsidRDefault="00DE375B" w:rsidP="00DE375B">
            <w:pPr>
              <w:jc w:val="both"/>
              <w:rPr>
                <w:rFonts w:ascii="Arial" w:hAnsi="Arial" w:cs="Arial"/>
                <w:sz w:val="28"/>
                <w:szCs w:val="28"/>
              </w:rPr>
            </w:pPr>
            <w:r>
              <w:rPr>
                <w:rFonts w:ascii="Arial" w:hAnsi="Arial" w:cs="Arial"/>
                <w:sz w:val="28"/>
                <w:szCs w:val="28"/>
              </w:rPr>
              <w:t>E</w:t>
            </w:r>
            <w:r w:rsidRPr="00D83CE1">
              <w:rPr>
                <w:rFonts w:ascii="Arial" w:hAnsi="Arial" w:cs="Arial"/>
                <w:sz w:val="28"/>
                <w:szCs w:val="28"/>
              </w:rPr>
              <w:t>n virtud de lo dispuesto por el Artículo 64 C de la Ley General de Pesca y Acuicultura, la Dirección General del Territorio Marítimo y de Marina Mercante es la administradora de</w:t>
            </w:r>
            <w:r>
              <w:rPr>
                <w:rFonts w:ascii="Arial" w:hAnsi="Arial" w:cs="Arial"/>
                <w:sz w:val="28"/>
                <w:szCs w:val="28"/>
              </w:rPr>
              <w:t>l Sistema de Posicionamiento Automático de Naves Pesqueras (POSAT)</w:t>
            </w:r>
            <w:r w:rsidRPr="00D83CE1">
              <w:rPr>
                <w:rFonts w:ascii="Arial" w:hAnsi="Arial" w:cs="Arial"/>
                <w:sz w:val="28"/>
                <w:szCs w:val="28"/>
              </w:rPr>
              <w:t>. Nuestra responsabilidad es el monitoreo permanente de las flotas para identificar transgresiones a la normativa y asegurar el normal funcionamiento de los dispositivos a bordo.</w:t>
            </w:r>
            <w:r w:rsidRPr="00CE0C83">
              <w:rPr>
                <w:rFonts w:ascii="Arial" w:hAnsi="Arial" w:cs="Arial"/>
                <w:sz w:val="32"/>
                <w:szCs w:val="28"/>
              </w:rPr>
              <w:t xml:space="preserve"> </w:t>
            </w:r>
            <w:r w:rsidRPr="00CE0C83">
              <w:rPr>
                <w:rFonts w:ascii="Arial" w:hAnsi="Arial" w:cs="Arial"/>
                <w:sz w:val="28"/>
                <w:szCs w:val="28"/>
              </w:rPr>
              <w:t>Como ilustra el esquema a la izquierda de la diapositiva, esta labor implica la recepción de señales satelitales, su integración, procesamiento y despliegue de datos en nuestra Estación Fiscalizadora a través de la plataforma THEMIS. Este monitoreo se realiza de manera ininterrumpida, las 24 horas del día, los 7 días de la semana, por una guardia especialment</w:t>
            </w:r>
            <w:r>
              <w:rPr>
                <w:rFonts w:ascii="Arial" w:hAnsi="Arial" w:cs="Arial"/>
                <w:sz w:val="28"/>
                <w:szCs w:val="28"/>
              </w:rPr>
              <w:t>e dispuesta para este propósito. En cuanto al control de la flota de naves que prestan servicios a la acuicultura, este se realiza a contar del año 2007, motivado por el necesario monitoreo a las embarcaciones que transitan entre zonas de distinto riesgo sanitario y la vigilancia de estas durante la extracción y disposición final de mortalidades masivas.</w:t>
            </w:r>
          </w:p>
          <w:p w14:paraId="5022FF21" w14:textId="77777777" w:rsidR="00DE375B" w:rsidRDefault="00DE375B" w:rsidP="00DE375B">
            <w:pPr>
              <w:jc w:val="both"/>
              <w:rPr>
                <w:rFonts w:ascii="Arial" w:hAnsi="Arial" w:cs="Arial"/>
                <w:sz w:val="28"/>
                <w:szCs w:val="28"/>
              </w:rPr>
            </w:pPr>
          </w:p>
          <w:p w14:paraId="5B39CC1C" w14:textId="77777777" w:rsidR="00DE375B" w:rsidRDefault="00DE375B" w:rsidP="00DE375B">
            <w:pPr>
              <w:jc w:val="both"/>
              <w:rPr>
                <w:rFonts w:ascii="Arial" w:hAnsi="Arial" w:cs="Arial"/>
                <w:sz w:val="28"/>
                <w:szCs w:val="28"/>
              </w:rPr>
            </w:pPr>
            <w:r>
              <w:rPr>
                <w:rFonts w:ascii="Arial" w:hAnsi="Arial" w:cs="Arial"/>
                <w:sz w:val="28"/>
                <w:szCs w:val="28"/>
              </w:rPr>
              <w:t>Con la actual exigencia de utilización de los dispositivos VMS a bordo de naves pesqueras, como se indica en la diapositiva, el Sistema solo puede monitorear en tiempo real el 15% de la flota pesquera nacional, existiendo una brecha de cobertura importante sobre aquellas naves de menos de 12 metros de eslora y especialmente aquellas que operan sobre recursos como la sardina y la anchoveta.</w:t>
            </w:r>
          </w:p>
          <w:p w14:paraId="083DE563" w14:textId="77777777" w:rsidR="00DE375B" w:rsidRDefault="00DE375B" w:rsidP="00DE375B">
            <w:pPr>
              <w:jc w:val="both"/>
              <w:rPr>
                <w:rFonts w:ascii="Arial" w:hAnsi="Arial" w:cs="Arial"/>
                <w:sz w:val="28"/>
                <w:szCs w:val="28"/>
              </w:rPr>
            </w:pPr>
          </w:p>
          <w:p w14:paraId="0CA14A74" w14:textId="6E265A08" w:rsidR="00DE375B" w:rsidRDefault="00DE375B" w:rsidP="00DE375B">
            <w:pPr>
              <w:jc w:val="both"/>
              <w:rPr>
                <w:rFonts w:ascii="Arial" w:hAnsi="Arial" w:cs="Arial"/>
                <w:sz w:val="28"/>
                <w:szCs w:val="28"/>
              </w:rPr>
            </w:pPr>
            <w:r>
              <w:rPr>
                <w:rFonts w:ascii="Arial" w:hAnsi="Arial" w:cs="Arial"/>
                <w:sz w:val="28"/>
                <w:szCs w:val="28"/>
              </w:rPr>
              <w:t>Por otra parte, este sistema permite, a través del monitoreo permanente de nuestro personal, efectuar denuncias en forma remota, por infracciones como: operar dentro de la primera milla, operación en montes submarinos y pescar en otras regiones, en contravención a lo dispuesto en sus respectivos Registros Pesqueros Artesanales. En los últimos 5 años, se han registrado más de 300 de estas denuncias.</w:t>
            </w:r>
          </w:p>
          <w:p w14:paraId="4CE0DBA6" w14:textId="25BE326D" w:rsidR="00DE375B" w:rsidRPr="0023773A" w:rsidRDefault="00DE375B" w:rsidP="00DE375B">
            <w:pPr>
              <w:jc w:val="both"/>
              <w:rPr>
                <w:rFonts w:ascii="Arial" w:hAnsi="Arial" w:cs="Arial"/>
                <w:sz w:val="28"/>
                <w:szCs w:val="28"/>
              </w:rPr>
            </w:pPr>
          </w:p>
        </w:tc>
      </w:tr>
      <w:tr w:rsidR="00DE375B" w:rsidRPr="00BB4E5E" w14:paraId="745F4332" w14:textId="77777777" w:rsidTr="00AA307A">
        <w:tc>
          <w:tcPr>
            <w:tcW w:w="1305" w:type="dxa"/>
          </w:tcPr>
          <w:p w14:paraId="76FD04D8" w14:textId="7DCF10E7" w:rsidR="00DE375B" w:rsidRDefault="00DE375B" w:rsidP="00DE375B">
            <w:pPr>
              <w:jc w:val="center"/>
              <w:rPr>
                <w:rFonts w:ascii="Arial" w:hAnsi="Arial" w:cs="Arial"/>
                <w:b/>
                <w:sz w:val="32"/>
                <w:szCs w:val="32"/>
              </w:rPr>
            </w:pPr>
            <w:r>
              <w:rPr>
                <w:rFonts w:ascii="Arial" w:hAnsi="Arial" w:cs="Arial"/>
                <w:b/>
                <w:sz w:val="32"/>
                <w:szCs w:val="32"/>
              </w:rPr>
              <w:lastRenderedPageBreak/>
              <w:t>16</w:t>
            </w:r>
          </w:p>
        </w:tc>
        <w:tc>
          <w:tcPr>
            <w:tcW w:w="2503" w:type="dxa"/>
          </w:tcPr>
          <w:p w14:paraId="63AFBA51" w14:textId="340FC9DC" w:rsidR="00DE375B" w:rsidRDefault="00DE375B" w:rsidP="00DE375B">
            <w:pPr>
              <w:jc w:val="both"/>
              <w:rPr>
                <w:rFonts w:ascii="Arial" w:hAnsi="Arial" w:cs="Arial"/>
                <w:b/>
                <w:sz w:val="28"/>
                <w:szCs w:val="28"/>
              </w:rPr>
            </w:pPr>
            <w:r>
              <w:rPr>
                <w:rFonts w:ascii="Arial" w:hAnsi="Arial" w:cs="Arial"/>
                <w:b/>
                <w:sz w:val="28"/>
                <w:szCs w:val="28"/>
              </w:rPr>
              <w:t xml:space="preserve">Brechas identificadas en el cumplimiento del rol fiscalizador de la Armada </w:t>
            </w:r>
          </w:p>
        </w:tc>
        <w:tc>
          <w:tcPr>
            <w:tcW w:w="9188" w:type="dxa"/>
          </w:tcPr>
          <w:p w14:paraId="218E61EE" w14:textId="6FD7027D" w:rsidR="00DE375B" w:rsidRPr="005C1C03" w:rsidRDefault="00DE375B" w:rsidP="00DE375B">
            <w:pPr>
              <w:jc w:val="both"/>
              <w:rPr>
                <w:rFonts w:ascii="Arial" w:hAnsi="Arial" w:cs="Arial"/>
                <w:sz w:val="28"/>
                <w:szCs w:val="28"/>
              </w:rPr>
            </w:pPr>
            <w:r>
              <w:rPr>
                <w:rFonts w:ascii="Arial" w:hAnsi="Arial" w:cs="Arial"/>
                <w:sz w:val="28"/>
                <w:szCs w:val="28"/>
              </w:rPr>
              <w:t>En e</w:t>
            </w:r>
            <w:r w:rsidRPr="005C1C03">
              <w:rPr>
                <w:rFonts w:ascii="Arial" w:hAnsi="Arial" w:cs="Arial"/>
                <w:sz w:val="28"/>
                <w:szCs w:val="28"/>
              </w:rPr>
              <w:t>sta lámina expone las brechas identificadas que limitan el pleno cumplimiento de nuestro rol fiscalizador, las cuales hemos dividido en dos áreas:</w:t>
            </w:r>
          </w:p>
          <w:p w14:paraId="6E4FB1A3" w14:textId="77777777" w:rsidR="00DE375B" w:rsidRPr="005C1C03" w:rsidRDefault="00DE375B" w:rsidP="00DE375B">
            <w:pPr>
              <w:jc w:val="both"/>
              <w:rPr>
                <w:rFonts w:ascii="Arial" w:hAnsi="Arial" w:cs="Arial"/>
                <w:sz w:val="28"/>
                <w:szCs w:val="28"/>
              </w:rPr>
            </w:pPr>
          </w:p>
          <w:p w14:paraId="025EB3AD" w14:textId="77777777" w:rsidR="00DE375B" w:rsidRPr="005C1C03" w:rsidRDefault="00DE375B" w:rsidP="00DE375B">
            <w:pPr>
              <w:jc w:val="both"/>
              <w:rPr>
                <w:rFonts w:ascii="Arial" w:hAnsi="Arial" w:cs="Arial"/>
                <w:sz w:val="28"/>
                <w:szCs w:val="28"/>
              </w:rPr>
            </w:pPr>
            <w:r w:rsidRPr="005C1C03">
              <w:rPr>
                <w:rFonts w:ascii="Arial" w:hAnsi="Arial" w:cs="Arial"/>
                <w:b/>
                <w:bCs/>
                <w:sz w:val="28"/>
                <w:szCs w:val="28"/>
              </w:rPr>
              <w:t>Brechas Presupuestarias:</w:t>
            </w:r>
            <w:r w:rsidRPr="005C1C03">
              <w:rPr>
                <w:rFonts w:ascii="Arial" w:hAnsi="Arial" w:cs="Arial"/>
                <w:sz w:val="28"/>
                <w:szCs w:val="28"/>
              </w:rPr>
              <w:t xml:space="preserve"> Mantener los buenos resultados y la presencia en el mar tiene un costo elevado. Requerimos asegurar el presupuesto necesario para la ejecución continua de nuestras Operaciones de Vigilancia Oceánica (OVO) y Fiscalización Pesquera Oceánica (OFPO), así como para sostener el despliegue sostenido de nuestras unidades de superficie y aeromarítimas en estas tareas específicas.</w:t>
            </w:r>
          </w:p>
          <w:p w14:paraId="061FB843" w14:textId="77777777" w:rsidR="00DE375B" w:rsidRPr="005C1C03" w:rsidRDefault="00DE375B" w:rsidP="00DE375B">
            <w:pPr>
              <w:jc w:val="both"/>
              <w:rPr>
                <w:rFonts w:ascii="Arial" w:hAnsi="Arial" w:cs="Arial"/>
                <w:sz w:val="28"/>
                <w:szCs w:val="28"/>
              </w:rPr>
            </w:pPr>
          </w:p>
          <w:p w14:paraId="09EC8F9A" w14:textId="1C38E435" w:rsidR="00DE375B" w:rsidRDefault="00DE375B" w:rsidP="00DE375B">
            <w:pPr>
              <w:jc w:val="both"/>
              <w:rPr>
                <w:rFonts w:ascii="Arial" w:hAnsi="Arial" w:cs="Arial"/>
                <w:sz w:val="28"/>
                <w:szCs w:val="28"/>
              </w:rPr>
            </w:pPr>
            <w:r w:rsidRPr="00FE3BCF">
              <w:rPr>
                <w:rFonts w:ascii="Arial" w:hAnsi="Arial" w:cs="Arial"/>
                <w:b/>
                <w:bCs/>
                <w:sz w:val="28"/>
                <w:szCs w:val="28"/>
              </w:rPr>
              <w:t xml:space="preserve">Brechas Tecnológicas: </w:t>
            </w:r>
            <w:r w:rsidRPr="005C1C03">
              <w:rPr>
                <w:rFonts w:ascii="Arial" w:hAnsi="Arial" w:cs="Arial"/>
                <w:sz w:val="28"/>
                <w:szCs w:val="28"/>
              </w:rPr>
              <w:t xml:space="preserve">Como profundicé en la lámina anterior, nuestro mayor punto ciego es la baja cobertura legal del VMS, limitada al 15% de la flota. A esta realidad se suma la urgencia de actualizar </w:t>
            </w:r>
            <w:r>
              <w:rPr>
                <w:rFonts w:ascii="Arial" w:hAnsi="Arial" w:cs="Arial"/>
                <w:sz w:val="28"/>
                <w:szCs w:val="28"/>
              </w:rPr>
              <w:t>la</w:t>
            </w:r>
            <w:r w:rsidRPr="005C1C03">
              <w:rPr>
                <w:rFonts w:ascii="Arial" w:hAnsi="Arial" w:cs="Arial"/>
                <w:sz w:val="28"/>
                <w:szCs w:val="28"/>
              </w:rPr>
              <w:t xml:space="preserve"> plataforma THEMIS, que presenta obsolescencia frente a los modernos softwares de monitoreo pesquero actuales, además de la necesidad de renovar nuestro equipamiento computacional de base. Finalmente, vemos como una necesidad imperiosa la concreción de una sala de monitoreo </w:t>
            </w:r>
            <w:r w:rsidRPr="005C1C03">
              <w:rPr>
                <w:rFonts w:ascii="Arial" w:hAnsi="Arial" w:cs="Arial"/>
                <w:sz w:val="28"/>
                <w:szCs w:val="28"/>
              </w:rPr>
              <w:lastRenderedPageBreak/>
              <w:t>conjunto, para integrar aún más el trabajo de inteligencia en tiempo real junto a SERNAPESCA</w:t>
            </w:r>
            <w:r>
              <w:rPr>
                <w:rFonts w:ascii="Arial" w:hAnsi="Arial" w:cs="Arial"/>
                <w:sz w:val="28"/>
                <w:szCs w:val="28"/>
              </w:rPr>
              <w:t xml:space="preserve"> (imágenes satelitales, integración de sistemas, etc.)</w:t>
            </w:r>
            <w:r w:rsidRPr="005C1C03">
              <w:rPr>
                <w:rFonts w:ascii="Arial" w:hAnsi="Arial" w:cs="Arial"/>
                <w:sz w:val="28"/>
                <w:szCs w:val="28"/>
              </w:rPr>
              <w:t>.</w:t>
            </w:r>
          </w:p>
          <w:p w14:paraId="4D978983" w14:textId="498352A3" w:rsidR="00DE375B" w:rsidRDefault="00DE375B" w:rsidP="00DE375B">
            <w:pPr>
              <w:jc w:val="both"/>
              <w:rPr>
                <w:rFonts w:ascii="Arial" w:hAnsi="Arial" w:cs="Arial"/>
                <w:sz w:val="28"/>
                <w:szCs w:val="28"/>
              </w:rPr>
            </w:pPr>
          </w:p>
          <w:p w14:paraId="30D084A1" w14:textId="2DE72804" w:rsidR="00DE375B" w:rsidRDefault="00DE375B" w:rsidP="00DE375B">
            <w:pPr>
              <w:jc w:val="both"/>
              <w:rPr>
                <w:rFonts w:ascii="Arial" w:hAnsi="Arial" w:cs="Arial"/>
                <w:sz w:val="28"/>
                <w:szCs w:val="28"/>
              </w:rPr>
            </w:pPr>
            <w:r w:rsidRPr="00583D58">
              <w:rPr>
                <w:rFonts w:ascii="Arial" w:hAnsi="Arial" w:cs="Arial"/>
                <w:b/>
                <w:bCs/>
                <w:sz w:val="28"/>
                <w:szCs w:val="28"/>
              </w:rPr>
              <w:t xml:space="preserve">Otras brechas: </w:t>
            </w:r>
            <w:r>
              <w:rPr>
                <w:rFonts w:ascii="Arial" w:hAnsi="Arial" w:cs="Arial"/>
                <w:sz w:val="28"/>
                <w:szCs w:val="28"/>
              </w:rPr>
              <w:t xml:space="preserve">Del mismo modo, hemos detectado una brecha importante en cuanto a la formación del personal que tripula las naves pesqueras, ya sean artesanales o industriales. En este sentido, se han mejorado paulatinamente los exámenes correspondientes a las matrículas de pescador artesanal y patrón de pesca artesanal, sin embargo, es necesario avanzar en un curso formal y acorde a estándares internacionales. </w:t>
            </w:r>
          </w:p>
          <w:p w14:paraId="534DC653" w14:textId="54B5A0E1" w:rsidR="00DE375B" w:rsidRDefault="00DE375B" w:rsidP="00DE375B">
            <w:pPr>
              <w:jc w:val="both"/>
              <w:rPr>
                <w:rFonts w:ascii="Arial" w:hAnsi="Arial" w:cs="Arial"/>
                <w:sz w:val="28"/>
                <w:szCs w:val="28"/>
              </w:rPr>
            </w:pPr>
            <w:r>
              <w:rPr>
                <w:rFonts w:ascii="Arial" w:hAnsi="Arial" w:cs="Arial"/>
                <w:sz w:val="28"/>
                <w:szCs w:val="28"/>
              </w:rPr>
              <w:t>Por otra parte, y respecto de la seguridad de naves pesqueras y naves menores en general, hemos avanzado en cubrir una brecha de equipamiento que contribuye a la seguridad de la navegación y de sus tripulantes, como es la exigencia de un dispositivo del Sistema de Identificación Automática (AIS) para TODAS las naves sobre 15 Arqueo Bruto, lo cual está en fase de implementación.</w:t>
            </w:r>
          </w:p>
          <w:p w14:paraId="5D5157D1" w14:textId="14720E30" w:rsidR="00DE375B" w:rsidRDefault="00DE375B" w:rsidP="00DE375B">
            <w:pPr>
              <w:jc w:val="both"/>
              <w:rPr>
                <w:rFonts w:ascii="Arial" w:hAnsi="Arial" w:cs="Arial"/>
                <w:sz w:val="28"/>
                <w:szCs w:val="28"/>
              </w:rPr>
            </w:pPr>
            <w:r>
              <w:rPr>
                <w:rFonts w:ascii="Arial" w:hAnsi="Arial" w:cs="Arial"/>
                <w:sz w:val="28"/>
                <w:szCs w:val="28"/>
              </w:rPr>
              <w:t>Adicionalmente, un aspecto importante que merece ser mencionado en esta comisión es la capacidad logística nacional para el destino final de los bienes incautados producto de procedimientos de policía marítima en el ámbito pesquero. No se cuenta con la infraestructura necesaria para su resguardo, por lo que resulta imperioso buscar usos alternativos a dichos bienes.</w:t>
            </w:r>
          </w:p>
          <w:p w14:paraId="18B1B9DB" w14:textId="77777777" w:rsidR="00DE375B" w:rsidRDefault="00DE375B" w:rsidP="00DE375B">
            <w:pPr>
              <w:jc w:val="both"/>
              <w:rPr>
                <w:rFonts w:ascii="Arial" w:hAnsi="Arial" w:cs="Arial"/>
                <w:sz w:val="28"/>
                <w:szCs w:val="28"/>
              </w:rPr>
            </w:pPr>
          </w:p>
          <w:p w14:paraId="52852A4D" w14:textId="7696F7EA" w:rsidR="00DE375B" w:rsidRDefault="00DE375B" w:rsidP="00DE375B">
            <w:pPr>
              <w:jc w:val="both"/>
              <w:rPr>
                <w:rFonts w:ascii="Arial" w:hAnsi="Arial" w:cs="Arial"/>
                <w:sz w:val="28"/>
                <w:szCs w:val="28"/>
              </w:rPr>
            </w:pPr>
            <w:r w:rsidRPr="005C1C03">
              <w:rPr>
                <w:rFonts w:ascii="Arial" w:hAnsi="Arial" w:cs="Arial"/>
                <w:sz w:val="28"/>
                <w:szCs w:val="28"/>
              </w:rPr>
              <w:t>En resumen, superar estas brechas es fundamental para que la A</w:t>
            </w:r>
            <w:r>
              <w:rPr>
                <w:rFonts w:ascii="Arial" w:hAnsi="Arial" w:cs="Arial"/>
                <w:sz w:val="28"/>
                <w:szCs w:val="28"/>
              </w:rPr>
              <w:t>rmada de Chile</w:t>
            </w:r>
            <w:r w:rsidRPr="005C1C03">
              <w:rPr>
                <w:rFonts w:ascii="Arial" w:hAnsi="Arial" w:cs="Arial"/>
                <w:sz w:val="28"/>
                <w:szCs w:val="28"/>
              </w:rPr>
              <w:t xml:space="preserve"> pueda proyectar y mejorar los resultados de fiscalización que hoy hemos presentado ante esta Comisión.</w:t>
            </w:r>
          </w:p>
          <w:p w14:paraId="678BAC56" w14:textId="69BE425B" w:rsidR="00DE375B" w:rsidRDefault="00DE375B" w:rsidP="00DE375B">
            <w:pPr>
              <w:jc w:val="both"/>
              <w:rPr>
                <w:rFonts w:ascii="Arial" w:hAnsi="Arial" w:cs="Arial"/>
                <w:sz w:val="28"/>
                <w:szCs w:val="28"/>
              </w:rPr>
            </w:pPr>
          </w:p>
        </w:tc>
      </w:tr>
      <w:tr w:rsidR="00DE375B" w:rsidRPr="00BB4E5E" w14:paraId="72A0E4DD" w14:textId="77777777" w:rsidTr="00AA307A">
        <w:tc>
          <w:tcPr>
            <w:tcW w:w="1305" w:type="dxa"/>
          </w:tcPr>
          <w:p w14:paraId="0D63E3E7" w14:textId="206C8D15" w:rsidR="00DE375B" w:rsidRDefault="00DE375B" w:rsidP="00DE375B">
            <w:pPr>
              <w:jc w:val="center"/>
              <w:rPr>
                <w:rFonts w:ascii="Arial" w:hAnsi="Arial" w:cs="Arial"/>
                <w:b/>
                <w:sz w:val="32"/>
                <w:szCs w:val="32"/>
              </w:rPr>
            </w:pPr>
            <w:r>
              <w:rPr>
                <w:rFonts w:ascii="Arial" w:hAnsi="Arial" w:cs="Arial"/>
                <w:b/>
                <w:sz w:val="32"/>
                <w:szCs w:val="32"/>
              </w:rPr>
              <w:lastRenderedPageBreak/>
              <w:t>17</w:t>
            </w:r>
          </w:p>
        </w:tc>
        <w:tc>
          <w:tcPr>
            <w:tcW w:w="2503" w:type="dxa"/>
          </w:tcPr>
          <w:p w14:paraId="4C2ACE16" w14:textId="7781F168" w:rsidR="00DE375B" w:rsidRDefault="00DE375B" w:rsidP="00DE375B">
            <w:pPr>
              <w:jc w:val="both"/>
              <w:rPr>
                <w:rFonts w:ascii="Arial" w:hAnsi="Arial" w:cs="Arial"/>
                <w:b/>
                <w:sz w:val="28"/>
                <w:szCs w:val="28"/>
              </w:rPr>
            </w:pPr>
            <w:r>
              <w:rPr>
                <w:rFonts w:ascii="Arial" w:hAnsi="Arial" w:cs="Arial"/>
                <w:b/>
                <w:sz w:val="28"/>
                <w:szCs w:val="28"/>
              </w:rPr>
              <w:t>Evolución del Presupuesto</w:t>
            </w:r>
          </w:p>
        </w:tc>
        <w:tc>
          <w:tcPr>
            <w:tcW w:w="9188" w:type="dxa"/>
          </w:tcPr>
          <w:p w14:paraId="4E6F0ADB" w14:textId="5E3100CE" w:rsidR="00DE375B" w:rsidRPr="00960129" w:rsidRDefault="00DE375B" w:rsidP="00DE375B">
            <w:pPr>
              <w:jc w:val="both"/>
              <w:rPr>
                <w:rFonts w:ascii="Arial" w:hAnsi="Arial" w:cs="Arial"/>
                <w:sz w:val="28"/>
                <w:szCs w:val="28"/>
              </w:rPr>
            </w:pPr>
            <w:r>
              <w:rPr>
                <w:rFonts w:ascii="Arial" w:hAnsi="Arial" w:cs="Arial"/>
                <w:sz w:val="28"/>
                <w:szCs w:val="28"/>
              </w:rPr>
              <w:t>Respecto del presupuesto de DIRECTEMAR, s</w:t>
            </w:r>
            <w:r w:rsidRPr="00960129">
              <w:rPr>
                <w:rFonts w:ascii="Arial" w:hAnsi="Arial" w:cs="Arial"/>
                <w:sz w:val="28"/>
                <w:szCs w:val="28"/>
              </w:rPr>
              <w:t>e aprecia una tendencia creciente a restringir el gasto operacional asociado a las funciones de la Autoridad Marítima, situación que impacta directamente en el cumplimiento de la</w:t>
            </w:r>
            <w:r>
              <w:rPr>
                <w:rFonts w:ascii="Arial" w:hAnsi="Arial" w:cs="Arial"/>
                <w:sz w:val="28"/>
                <w:szCs w:val="28"/>
              </w:rPr>
              <w:t>s tareas que la ley asigna a esta Dirección General.</w:t>
            </w:r>
          </w:p>
          <w:p w14:paraId="04310E7C" w14:textId="77777777" w:rsidR="00DE375B" w:rsidRDefault="00DE375B" w:rsidP="00DE375B">
            <w:pPr>
              <w:jc w:val="both"/>
              <w:rPr>
                <w:rFonts w:ascii="Arial" w:hAnsi="Arial" w:cs="Arial"/>
                <w:sz w:val="28"/>
                <w:szCs w:val="28"/>
              </w:rPr>
            </w:pPr>
          </w:p>
          <w:p w14:paraId="6312D7FB" w14:textId="15C90E76" w:rsidR="00DE375B" w:rsidRDefault="00DE375B" w:rsidP="00DE375B">
            <w:pPr>
              <w:jc w:val="both"/>
              <w:rPr>
                <w:rFonts w:ascii="Arial" w:hAnsi="Arial" w:cs="Arial"/>
                <w:sz w:val="28"/>
                <w:szCs w:val="28"/>
              </w:rPr>
            </w:pPr>
            <w:r>
              <w:rPr>
                <w:rFonts w:ascii="Arial" w:hAnsi="Arial" w:cs="Arial"/>
                <w:sz w:val="28"/>
                <w:szCs w:val="28"/>
              </w:rPr>
              <w:t>En la imagen, la</w:t>
            </w:r>
            <w:r w:rsidRPr="00960129">
              <w:rPr>
                <w:rFonts w:ascii="Arial" w:hAnsi="Arial" w:cs="Arial"/>
                <w:sz w:val="28"/>
                <w:szCs w:val="28"/>
              </w:rPr>
              <w:t xml:space="preserve"> evolución real del presupuesto ejecutable (ajustado por IPC) de la Dirección en los últimos 10 años, considerando las rebajas implementadas en su ejecución hasta la fecha. Se aprecia una rebaja de poco más de un 15%, equivalente a $15.091 millon</w:t>
            </w:r>
            <w:r>
              <w:rPr>
                <w:rFonts w:ascii="Arial" w:hAnsi="Arial" w:cs="Arial"/>
                <w:sz w:val="28"/>
                <w:szCs w:val="28"/>
              </w:rPr>
              <w:t>es.</w:t>
            </w:r>
          </w:p>
          <w:p w14:paraId="5D3C80A9" w14:textId="77777777" w:rsidR="00DE375B" w:rsidRDefault="00DE375B" w:rsidP="00DE375B">
            <w:pPr>
              <w:jc w:val="both"/>
              <w:rPr>
                <w:rFonts w:ascii="Arial" w:hAnsi="Arial" w:cs="Arial"/>
                <w:sz w:val="28"/>
                <w:szCs w:val="28"/>
              </w:rPr>
            </w:pPr>
          </w:p>
          <w:p w14:paraId="36607061" w14:textId="77777777" w:rsidR="00DE375B" w:rsidRPr="00960129" w:rsidRDefault="00DE375B" w:rsidP="00DE375B">
            <w:pPr>
              <w:jc w:val="both"/>
              <w:rPr>
                <w:rFonts w:ascii="Arial" w:hAnsi="Arial" w:cs="Arial"/>
                <w:sz w:val="28"/>
                <w:szCs w:val="28"/>
              </w:rPr>
            </w:pPr>
            <w:r w:rsidRPr="00960129">
              <w:rPr>
                <w:rFonts w:ascii="Arial" w:hAnsi="Arial" w:cs="Arial"/>
                <w:sz w:val="28"/>
                <w:szCs w:val="28"/>
              </w:rPr>
              <w:t>Entre los ámbitos particularmente afectados o expuestos a afectación, se encuentran:</w:t>
            </w:r>
          </w:p>
          <w:p w14:paraId="65FB65F6" w14:textId="77777777" w:rsidR="00DE375B" w:rsidRDefault="00DE375B" w:rsidP="00DE375B">
            <w:pPr>
              <w:pStyle w:val="Prrafodelista"/>
              <w:numPr>
                <w:ilvl w:val="0"/>
                <w:numId w:val="21"/>
              </w:numPr>
              <w:jc w:val="both"/>
              <w:rPr>
                <w:rFonts w:ascii="Arial" w:hAnsi="Arial" w:cs="Arial"/>
                <w:sz w:val="28"/>
                <w:szCs w:val="28"/>
              </w:rPr>
            </w:pPr>
            <w:r w:rsidRPr="00960129">
              <w:rPr>
                <w:rFonts w:ascii="Arial" w:hAnsi="Arial" w:cs="Arial"/>
                <w:sz w:val="28"/>
                <w:szCs w:val="28"/>
              </w:rPr>
              <w:t>el control del narcotráfico y del crimen organizado en el ámbito marítimo;</w:t>
            </w:r>
          </w:p>
          <w:p w14:paraId="770DDB37" w14:textId="77777777" w:rsidR="00DE375B" w:rsidRDefault="00DE375B" w:rsidP="00DE375B">
            <w:pPr>
              <w:pStyle w:val="Prrafodelista"/>
              <w:numPr>
                <w:ilvl w:val="0"/>
                <w:numId w:val="21"/>
              </w:numPr>
              <w:jc w:val="both"/>
              <w:rPr>
                <w:rFonts w:ascii="Arial" w:hAnsi="Arial" w:cs="Arial"/>
                <w:sz w:val="28"/>
                <w:szCs w:val="28"/>
              </w:rPr>
            </w:pPr>
            <w:r w:rsidRPr="00960129">
              <w:rPr>
                <w:rFonts w:ascii="Arial" w:hAnsi="Arial" w:cs="Arial"/>
                <w:sz w:val="28"/>
                <w:szCs w:val="28"/>
              </w:rPr>
              <w:t>la fiscalización del cumplimiento de la normativa ambiental en el medio acuático;</w:t>
            </w:r>
          </w:p>
          <w:p w14:paraId="08CFBC6E" w14:textId="77777777" w:rsidR="00DE375B" w:rsidRDefault="00DE375B" w:rsidP="00DE375B">
            <w:pPr>
              <w:pStyle w:val="Prrafodelista"/>
              <w:numPr>
                <w:ilvl w:val="0"/>
                <w:numId w:val="21"/>
              </w:numPr>
              <w:jc w:val="both"/>
              <w:rPr>
                <w:rFonts w:ascii="Arial" w:hAnsi="Arial" w:cs="Arial"/>
                <w:sz w:val="28"/>
                <w:szCs w:val="28"/>
              </w:rPr>
            </w:pPr>
            <w:r w:rsidRPr="00960129">
              <w:rPr>
                <w:rFonts w:ascii="Arial" w:hAnsi="Arial" w:cs="Arial"/>
                <w:sz w:val="28"/>
                <w:szCs w:val="28"/>
              </w:rPr>
              <w:t>la seguridad de las operaciones marítimas y portuarias;</w:t>
            </w:r>
          </w:p>
          <w:p w14:paraId="02232A21" w14:textId="77777777" w:rsidR="00DE375B" w:rsidRDefault="00DE375B" w:rsidP="00DE375B">
            <w:pPr>
              <w:pStyle w:val="Prrafodelista"/>
              <w:numPr>
                <w:ilvl w:val="0"/>
                <w:numId w:val="21"/>
              </w:numPr>
              <w:jc w:val="both"/>
              <w:rPr>
                <w:rFonts w:ascii="Arial" w:hAnsi="Arial" w:cs="Arial"/>
                <w:sz w:val="28"/>
                <w:szCs w:val="28"/>
              </w:rPr>
            </w:pPr>
            <w:r w:rsidRPr="00960129">
              <w:rPr>
                <w:rFonts w:ascii="Arial" w:hAnsi="Arial" w:cs="Arial"/>
                <w:sz w:val="28"/>
                <w:szCs w:val="28"/>
              </w:rPr>
              <w:t xml:space="preserve">la capacidad de cubrir el área de salvamento y rescate (SAR) asignada al país; </w:t>
            </w:r>
          </w:p>
          <w:p w14:paraId="6BCA9F12" w14:textId="277269F9" w:rsidR="00DE375B" w:rsidRDefault="00DE375B" w:rsidP="00DE375B">
            <w:pPr>
              <w:pStyle w:val="Prrafodelista"/>
              <w:numPr>
                <w:ilvl w:val="0"/>
                <w:numId w:val="21"/>
              </w:numPr>
              <w:jc w:val="both"/>
              <w:rPr>
                <w:rFonts w:ascii="Arial" w:hAnsi="Arial" w:cs="Arial"/>
                <w:sz w:val="28"/>
                <w:szCs w:val="28"/>
              </w:rPr>
            </w:pPr>
            <w:r w:rsidRPr="00960129">
              <w:rPr>
                <w:rFonts w:ascii="Arial" w:hAnsi="Arial" w:cs="Arial"/>
                <w:sz w:val="28"/>
                <w:szCs w:val="28"/>
              </w:rPr>
              <w:t>la vigilancia y control del litoral y de los espacios marítimos sometidos a jurisdicción nacional</w:t>
            </w:r>
            <w:r>
              <w:rPr>
                <w:rFonts w:ascii="Arial" w:hAnsi="Arial" w:cs="Arial"/>
                <w:sz w:val="28"/>
                <w:szCs w:val="28"/>
              </w:rPr>
              <w:t>, incluyendo la fiscalización pesquera</w:t>
            </w:r>
            <w:r w:rsidRPr="00960129">
              <w:rPr>
                <w:rFonts w:ascii="Arial" w:hAnsi="Arial" w:cs="Arial"/>
                <w:sz w:val="28"/>
                <w:szCs w:val="28"/>
              </w:rPr>
              <w:t>; y</w:t>
            </w:r>
          </w:p>
          <w:p w14:paraId="16EE9235" w14:textId="1F35BE1A" w:rsidR="00DE375B" w:rsidRDefault="00DE375B" w:rsidP="00DE375B">
            <w:pPr>
              <w:pStyle w:val="Prrafodelista"/>
              <w:numPr>
                <w:ilvl w:val="0"/>
                <w:numId w:val="21"/>
              </w:numPr>
              <w:jc w:val="both"/>
              <w:rPr>
                <w:rFonts w:ascii="Arial" w:hAnsi="Arial" w:cs="Arial"/>
                <w:sz w:val="28"/>
                <w:szCs w:val="28"/>
              </w:rPr>
            </w:pPr>
            <w:r w:rsidRPr="00960129">
              <w:rPr>
                <w:rFonts w:ascii="Arial" w:hAnsi="Arial" w:cs="Arial"/>
                <w:sz w:val="28"/>
                <w:szCs w:val="28"/>
              </w:rPr>
              <w:t>la protección de los intereses marítimos nacionales.</w:t>
            </w:r>
          </w:p>
          <w:p w14:paraId="7D96A7FB" w14:textId="77777777" w:rsidR="00DE375B" w:rsidRDefault="00DE375B" w:rsidP="00DE375B">
            <w:pPr>
              <w:jc w:val="both"/>
              <w:rPr>
                <w:rFonts w:ascii="Arial" w:hAnsi="Arial" w:cs="Arial"/>
                <w:sz w:val="28"/>
                <w:szCs w:val="28"/>
              </w:rPr>
            </w:pPr>
            <w:r>
              <w:rPr>
                <w:rFonts w:ascii="Arial" w:hAnsi="Arial" w:cs="Arial"/>
                <w:sz w:val="28"/>
                <w:szCs w:val="28"/>
              </w:rPr>
              <w:t xml:space="preserve">Reforzando lo anteriormente señalado, es importante agregar, que </w:t>
            </w:r>
            <w:r w:rsidRPr="00E14FA5">
              <w:rPr>
                <w:rFonts w:ascii="Arial" w:hAnsi="Arial" w:cs="Arial"/>
                <w:b/>
                <w:bCs/>
                <w:sz w:val="28"/>
                <w:szCs w:val="28"/>
              </w:rPr>
              <w:t>no existe un presupuesto</w:t>
            </w:r>
            <w:r>
              <w:rPr>
                <w:rFonts w:ascii="Arial" w:hAnsi="Arial" w:cs="Arial"/>
                <w:b/>
                <w:bCs/>
                <w:sz w:val="28"/>
                <w:szCs w:val="28"/>
              </w:rPr>
              <w:t xml:space="preserve"> exclusivo</w:t>
            </w:r>
            <w:r w:rsidRPr="00E14FA5">
              <w:rPr>
                <w:rFonts w:ascii="Arial" w:hAnsi="Arial" w:cs="Arial"/>
                <w:b/>
                <w:bCs/>
                <w:sz w:val="28"/>
                <w:szCs w:val="28"/>
              </w:rPr>
              <w:t xml:space="preserve"> para fiscalización pesquera</w:t>
            </w:r>
            <w:r>
              <w:rPr>
                <w:rFonts w:ascii="Arial" w:hAnsi="Arial" w:cs="Arial"/>
                <w:b/>
                <w:bCs/>
                <w:sz w:val="28"/>
                <w:szCs w:val="28"/>
              </w:rPr>
              <w:t xml:space="preserve">, </w:t>
            </w:r>
            <w:r>
              <w:rPr>
                <w:rFonts w:ascii="Arial" w:hAnsi="Arial" w:cs="Arial"/>
                <w:sz w:val="28"/>
                <w:szCs w:val="28"/>
              </w:rPr>
              <w:t xml:space="preserve">sino que es parte del presupuesto institucional, por lo que, en la medida que </w:t>
            </w:r>
            <w:r>
              <w:rPr>
                <w:rFonts w:ascii="Arial" w:hAnsi="Arial" w:cs="Arial"/>
                <w:sz w:val="28"/>
                <w:szCs w:val="28"/>
              </w:rPr>
              <w:lastRenderedPageBreak/>
              <w:t>se efectúan rebajas presupuestarias, esta y otras tareas, son fuertemente afectadas.</w:t>
            </w:r>
          </w:p>
          <w:p w14:paraId="21311289" w14:textId="2930B2F8" w:rsidR="00DE375B" w:rsidRDefault="00DE375B" w:rsidP="00DE375B">
            <w:pPr>
              <w:jc w:val="both"/>
              <w:rPr>
                <w:rFonts w:ascii="Arial" w:hAnsi="Arial" w:cs="Arial"/>
                <w:sz w:val="28"/>
                <w:szCs w:val="28"/>
              </w:rPr>
            </w:pPr>
          </w:p>
        </w:tc>
      </w:tr>
      <w:tr w:rsidR="00DE375B" w:rsidRPr="00BB4E5E" w14:paraId="75CC7385" w14:textId="77777777" w:rsidTr="00AA307A">
        <w:tc>
          <w:tcPr>
            <w:tcW w:w="1305" w:type="dxa"/>
          </w:tcPr>
          <w:p w14:paraId="4BB5AD4C" w14:textId="1B0551D0" w:rsidR="00DE375B" w:rsidRDefault="00DE375B" w:rsidP="00DE375B">
            <w:pPr>
              <w:jc w:val="center"/>
              <w:rPr>
                <w:rFonts w:ascii="Arial" w:hAnsi="Arial" w:cs="Arial"/>
                <w:b/>
                <w:sz w:val="32"/>
                <w:szCs w:val="32"/>
              </w:rPr>
            </w:pPr>
            <w:r>
              <w:rPr>
                <w:rFonts w:ascii="Arial" w:hAnsi="Arial" w:cs="Arial"/>
                <w:b/>
                <w:sz w:val="32"/>
                <w:szCs w:val="32"/>
              </w:rPr>
              <w:lastRenderedPageBreak/>
              <w:t>18</w:t>
            </w:r>
          </w:p>
        </w:tc>
        <w:tc>
          <w:tcPr>
            <w:tcW w:w="2503" w:type="dxa"/>
          </w:tcPr>
          <w:p w14:paraId="13C62A15" w14:textId="7CA1F894" w:rsidR="00DE375B" w:rsidRDefault="00DE375B" w:rsidP="00DE375B">
            <w:pPr>
              <w:jc w:val="both"/>
              <w:rPr>
                <w:rFonts w:ascii="Arial" w:hAnsi="Arial" w:cs="Arial"/>
                <w:b/>
                <w:sz w:val="28"/>
                <w:szCs w:val="28"/>
              </w:rPr>
            </w:pPr>
            <w:r>
              <w:rPr>
                <w:rFonts w:ascii="Arial" w:hAnsi="Arial" w:cs="Arial"/>
                <w:b/>
                <w:sz w:val="28"/>
                <w:szCs w:val="28"/>
              </w:rPr>
              <w:t>Impacto reducción presupuestaria en las operaciones de fiscalización pesquera</w:t>
            </w:r>
          </w:p>
        </w:tc>
        <w:tc>
          <w:tcPr>
            <w:tcW w:w="9188" w:type="dxa"/>
          </w:tcPr>
          <w:p w14:paraId="2D407211" w14:textId="592996AC" w:rsidR="00DE375B" w:rsidRPr="00FE3BCF" w:rsidRDefault="00DE375B" w:rsidP="00DE375B">
            <w:pPr>
              <w:jc w:val="both"/>
              <w:rPr>
                <w:rFonts w:ascii="Arial" w:hAnsi="Arial" w:cs="Arial"/>
                <w:sz w:val="28"/>
                <w:szCs w:val="28"/>
              </w:rPr>
            </w:pPr>
            <w:r>
              <w:rPr>
                <w:rFonts w:ascii="Arial" w:hAnsi="Arial" w:cs="Arial"/>
                <w:sz w:val="28"/>
                <w:szCs w:val="28"/>
              </w:rPr>
              <w:t xml:space="preserve">En directa relación con las brechas y la rebaja presupuestaria señaladas anteriormente, </w:t>
            </w:r>
            <w:r w:rsidRPr="00FE3BCF">
              <w:rPr>
                <w:rFonts w:ascii="Arial" w:hAnsi="Arial" w:cs="Arial"/>
                <w:sz w:val="28"/>
                <w:szCs w:val="28"/>
              </w:rPr>
              <w:t>esta diapositiva grafica</w:t>
            </w:r>
            <w:r>
              <w:rPr>
                <w:rFonts w:ascii="Arial" w:hAnsi="Arial" w:cs="Arial"/>
                <w:sz w:val="28"/>
                <w:szCs w:val="28"/>
              </w:rPr>
              <w:t xml:space="preserve"> </w:t>
            </w:r>
            <w:r w:rsidRPr="00FE3BCF">
              <w:rPr>
                <w:rFonts w:ascii="Arial" w:hAnsi="Arial" w:cs="Arial"/>
                <w:sz w:val="28"/>
                <w:szCs w:val="28"/>
              </w:rPr>
              <w:t>la realidad a la que nos enfrentamos</w:t>
            </w:r>
            <w:r>
              <w:rPr>
                <w:rFonts w:ascii="Arial" w:hAnsi="Arial" w:cs="Arial"/>
                <w:sz w:val="28"/>
                <w:szCs w:val="28"/>
              </w:rPr>
              <w:t xml:space="preserve"> y que impacta directamente sobre nuestra presencia efectiva en el mar.</w:t>
            </w:r>
          </w:p>
          <w:p w14:paraId="481B7A76" w14:textId="2B33F73A" w:rsidR="00DE375B" w:rsidRPr="00FE3BCF" w:rsidRDefault="00DE375B" w:rsidP="00DE375B">
            <w:pPr>
              <w:jc w:val="both"/>
              <w:rPr>
                <w:rFonts w:ascii="Arial" w:hAnsi="Arial" w:cs="Arial"/>
                <w:sz w:val="28"/>
                <w:szCs w:val="28"/>
              </w:rPr>
            </w:pPr>
          </w:p>
          <w:p w14:paraId="6135D5C2" w14:textId="77777777" w:rsidR="00DE375B" w:rsidRPr="00FE3BCF" w:rsidRDefault="00DE375B" w:rsidP="00DE375B">
            <w:pPr>
              <w:jc w:val="both"/>
              <w:rPr>
                <w:rFonts w:ascii="Arial" w:hAnsi="Arial" w:cs="Arial"/>
                <w:sz w:val="28"/>
                <w:szCs w:val="28"/>
              </w:rPr>
            </w:pPr>
            <w:r w:rsidRPr="00FE3BCF">
              <w:rPr>
                <w:rFonts w:ascii="Arial" w:hAnsi="Arial" w:cs="Arial"/>
                <w:sz w:val="28"/>
                <w:szCs w:val="28"/>
              </w:rPr>
              <w:t>Si observamos los recuadros de la izquierda, la caída en nuestra presencia operativa es evidente:</w:t>
            </w:r>
          </w:p>
          <w:p w14:paraId="69566BF6" w14:textId="77777777" w:rsidR="00DE375B" w:rsidRPr="00FE3BCF" w:rsidRDefault="00DE375B" w:rsidP="00DE375B">
            <w:pPr>
              <w:jc w:val="both"/>
              <w:rPr>
                <w:rFonts w:ascii="Arial" w:hAnsi="Arial" w:cs="Arial"/>
                <w:sz w:val="28"/>
                <w:szCs w:val="28"/>
              </w:rPr>
            </w:pPr>
          </w:p>
          <w:p w14:paraId="33789934" w14:textId="55C72AFC" w:rsidR="00DE375B" w:rsidRPr="00FE3BCF" w:rsidRDefault="00DE375B" w:rsidP="00DE375B">
            <w:pPr>
              <w:jc w:val="both"/>
              <w:rPr>
                <w:rFonts w:ascii="Arial" w:hAnsi="Arial" w:cs="Arial"/>
                <w:sz w:val="28"/>
                <w:szCs w:val="28"/>
              </w:rPr>
            </w:pPr>
            <w:r w:rsidRPr="00FE3BCF">
              <w:rPr>
                <w:rFonts w:ascii="Arial" w:hAnsi="Arial" w:cs="Arial"/>
                <w:sz w:val="28"/>
                <w:szCs w:val="28"/>
              </w:rPr>
              <w:t xml:space="preserve">Las Operaciones de Vigilancia Oceánica (OVO), que se realizan dentro de nuestras 200 millas, sufrieron una </w:t>
            </w:r>
            <w:r>
              <w:rPr>
                <w:rFonts w:ascii="Arial" w:hAnsi="Arial" w:cs="Arial"/>
                <w:sz w:val="28"/>
                <w:szCs w:val="28"/>
              </w:rPr>
              <w:t>reducción</w:t>
            </w:r>
            <w:r w:rsidRPr="00FE3BCF">
              <w:rPr>
                <w:rFonts w:ascii="Arial" w:hAnsi="Arial" w:cs="Arial"/>
                <w:sz w:val="28"/>
                <w:szCs w:val="28"/>
              </w:rPr>
              <w:t xml:space="preserve"> significativa, pasando de 46 operaciones en 2024 a 32 en 2025.</w:t>
            </w:r>
          </w:p>
          <w:p w14:paraId="349A3BC1" w14:textId="77777777" w:rsidR="00DE375B" w:rsidRPr="00FE3BCF" w:rsidRDefault="00DE375B" w:rsidP="00DE375B">
            <w:pPr>
              <w:jc w:val="both"/>
              <w:rPr>
                <w:rFonts w:ascii="Arial" w:hAnsi="Arial" w:cs="Arial"/>
                <w:sz w:val="28"/>
                <w:szCs w:val="28"/>
              </w:rPr>
            </w:pPr>
          </w:p>
          <w:p w14:paraId="1BF3291E" w14:textId="28C6DBAA" w:rsidR="00DE375B" w:rsidRPr="00FE3BCF" w:rsidRDefault="00DE375B" w:rsidP="00DE375B">
            <w:pPr>
              <w:jc w:val="both"/>
              <w:rPr>
                <w:rFonts w:ascii="Arial" w:hAnsi="Arial" w:cs="Arial"/>
                <w:sz w:val="28"/>
                <w:szCs w:val="28"/>
              </w:rPr>
            </w:pPr>
            <w:r w:rsidRPr="00FE3BCF">
              <w:rPr>
                <w:rFonts w:ascii="Arial" w:hAnsi="Arial" w:cs="Arial"/>
                <w:sz w:val="28"/>
                <w:szCs w:val="28"/>
              </w:rPr>
              <w:t>El escenario es más drástico</w:t>
            </w:r>
            <w:r>
              <w:rPr>
                <w:rFonts w:ascii="Arial" w:hAnsi="Arial" w:cs="Arial"/>
                <w:sz w:val="28"/>
                <w:szCs w:val="28"/>
              </w:rPr>
              <w:t xml:space="preserve"> </w:t>
            </w:r>
            <w:r w:rsidRPr="00FE3BCF">
              <w:rPr>
                <w:rFonts w:ascii="Arial" w:hAnsi="Arial" w:cs="Arial"/>
                <w:sz w:val="28"/>
                <w:szCs w:val="28"/>
              </w:rPr>
              <w:t>en l</w:t>
            </w:r>
            <w:r>
              <w:rPr>
                <w:rFonts w:ascii="Arial" w:hAnsi="Arial" w:cs="Arial"/>
                <w:sz w:val="28"/>
                <w:szCs w:val="28"/>
              </w:rPr>
              <w:t>o que se refiere a</w:t>
            </w:r>
            <w:r w:rsidRPr="00FE3BCF">
              <w:rPr>
                <w:rFonts w:ascii="Arial" w:hAnsi="Arial" w:cs="Arial"/>
                <w:sz w:val="28"/>
                <w:szCs w:val="28"/>
              </w:rPr>
              <w:t xml:space="preserve"> Operaciones de Fiscalización Pesquera Oceánica (OFPO), que proyectan el poder del Estado hacia la alta mar y las flotas internacionales. Estas se redujeron prácticamente a la mitad: de 11 operaciones en 2024, a 6 en 2025.</w:t>
            </w:r>
          </w:p>
          <w:p w14:paraId="5A7D1ABF" w14:textId="77777777" w:rsidR="00DE375B" w:rsidRPr="00FE3BCF" w:rsidRDefault="00DE375B" w:rsidP="00DE375B">
            <w:pPr>
              <w:jc w:val="both"/>
              <w:rPr>
                <w:rFonts w:ascii="Arial" w:hAnsi="Arial" w:cs="Arial"/>
                <w:sz w:val="28"/>
                <w:szCs w:val="28"/>
              </w:rPr>
            </w:pPr>
          </w:p>
          <w:p w14:paraId="0C77E9BB" w14:textId="77777777" w:rsidR="00DE375B" w:rsidRPr="00FE3BCF" w:rsidRDefault="00DE375B" w:rsidP="00DE375B">
            <w:pPr>
              <w:jc w:val="both"/>
              <w:rPr>
                <w:rFonts w:ascii="Arial" w:hAnsi="Arial" w:cs="Arial"/>
                <w:sz w:val="28"/>
                <w:szCs w:val="28"/>
              </w:rPr>
            </w:pPr>
            <w:r w:rsidRPr="00FE3BCF">
              <w:rPr>
                <w:rFonts w:ascii="Arial" w:hAnsi="Arial" w:cs="Arial"/>
                <w:sz w:val="28"/>
                <w:szCs w:val="28"/>
              </w:rPr>
              <w:t>Para este año 2026, la proyección inicial de realizar 10 de estas operaciones oceánicas ya tuvo que ser ajustada a la baja a 8, netamente por restricciones de financiamiento.</w:t>
            </w:r>
          </w:p>
          <w:p w14:paraId="6F4E6453" w14:textId="77777777" w:rsidR="00DE375B" w:rsidRPr="00FE3BCF" w:rsidRDefault="00DE375B" w:rsidP="00DE375B">
            <w:pPr>
              <w:jc w:val="both"/>
              <w:rPr>
                <w:rFonts w:ascii="Arial" w:hAnsi="Arial" w:cs="Arial"/>
                <w:sz w:val="28"/>
                <w:szCs w:val="28"/>
              </w:rPr>
            </w:pPr>
          </w:p>
          <w:p w14:paraId="2D6BC99A" w14:textId="3A8DD277" w:rsidR="00DE375B" w:rsidRPr="00FE3BCF" w:rsidRDefault="00DE375B" w:rsidP="00DE375B">
            <w:pPr>
              <w:jc w:val="both"/>
              <w:rPr>
                <w:rFonts w:ascii="Arial" w:hAnsi="Arial" w:cs="Arial"/>
                <w:sz w:val="28"/>
                <w:szCs w:val="28"/>
              </w:rPr>
            </w:pPr>
            <w:r>
              <w:rPr>
                <w:rFonts w:ascii="Arial" w:hAnsi="Arial" w:cs="Arial"/>
                <w:sz w:val="28"/>
                <w:szCs w:val="28"/>
              </w:rPr>
              <w:t>También quisiera</w:t>
            </w:r>
            <w:r w:rsidRPr="00FE3BCF">
              <w:rPr>
                <w:rFonts w:ascii="Arial" w:hAnsi="Arial" w:cs="Arial"/>
                <w:sz w:val="28"/>
                <w:szCs w:val="28"/>
              </w:rPr>
              <w:t xml:space="preserve"> detalla</w:t>
            </w:r>
            <w:r>
              <w:rPr>
                <w:rFonts w:ascii="Arial" w:hAnsi="Arial" w:cs="Arial"/>
                <w:sz w:val="28"/>
                <w:szCs w:val="28"/>
              </w:rPr>
              <w:t>r</w:t>
            </w:r>
            <w:r w:rsidRPr="00FE3BCF">
              <w:rPr>
                <w:rFonts w:ascii="Arial" w:hAnsi="Arial" w:cs="Arial"/>
                <w:sz w:val="28"/>
                <w:szCs w:val="28"/>
              </w:rPr>
              <w:t xml:space="preserve"> el Costo Unitario de una operación OFPO con valores actualizados al 2026.</w:t>
            </w:r>
          </w:p>
          <w:p w14:paraId="1B21DFC1" w14:textId="77777777" w:rsidR="00DE375B" w:rsidRPr="00FE3BCF" w:rsidRDefault="00DE375B" w:rsidP="00DE375B">
            <w:pPr>
              <w:jc w:val="both"/>
              <w:rPr>
                <w:rFonts w:ascii="Arial" w:hAnsi="Arial" w:cs="Arial"/>
                <w:sz w:val="28"/>
                <w:szCs w:val="28"/>
              </w:rPr>
            </w:pPr>
          </w:p>
          <w:p w14:paraId="7D91BB89" w14:textId="56EB8D6D" w:rsidR="00DE375B" w:rsidRPr="00FE3BCF" w:rsidRDefault="00DE375B" w:rsidP="00DE375B">
            <w:pPr>
              <w:jc w:val="both"/>
              <w:rPr>
                <w:rFonts w:ascii="Arial" w:hAnsi="Arial" w:cs="Arial"/>
                <w:sz w:val="28"/>
                <w:szCs w:val="28"/>
              </w:rPr>
            </w:pPr>
            <w:r>
              <w:rPr>
                <w:rFonts w:ascii="Arial" w:hAnsi="Arial" w:cs="Arial"/>
                <w:sz w:val="28"/>
                <w:szCs w:val="28"/>
              </w:rPr>
              <w:lastRenderedPageBreak/>
              <w:t>Ejercer un control sobre la actividad pesquera n</w:t>
            </w:r>
            <w:r w:rsidRPr="00FE3BCF">
              <w:rPr>
                <w:rFonts w:ascii="Arial" w:hAnsi="Arial" w:cs="Arial"/>
                <w:sz w:val="28"/>
                <w:szCs w:val="28"/>
              </w:rPr>
              <w:t>o es económico. Desplegar una operación</w:t>
            </w:r>
            <w:r>
              <w:rPr>
                <w:rFonts w:ascii="Arial" w:hAnsi="Arial" w:cs="Arial"/>
                <w:sz w:val="28"/>
                <w:szCs w:val="28"/>
              </w:rPr>
              <w:t xml:space="preserve">, </w:t>
            </w:r>
            <w:r w:rsidRPr="00FE3BCF">
              <w:rPr>
                <w:rFonts w:ascii="Arial" w:hAnsi="Arial" w:cs="Arial"/>
                <w:sz w:val="28"/>
                <w:szCs w:val="28"/>
              </w:rPr>
              <w:t>que involucra buque</w:t>
            </w:r>
            <w:r>
              <w:rPr>
                <w:rFonts w:ascii="Arial" w:hAnsi="Arial" w:cs="Arial"/>
                <w:sz w:val="28"/>
                <w:szCs w:val="28"/>
              </w:rPr>
              <w:t>s con mayor</w:t>
            </w:r>
            <w:r w:rsidRPr="00FE3BCF">
              <w:rPr>
                <w:rFonts w:ascii="Arial" w:hAnsi="Arial" w:cs="Arial"/>
                <w:sz w:val="28"/>
                <w:szCs w:val="28"/>
              </w:rPr>
              <w:t xml:space="preserve"> autonomía, como fragatas o patrulleros oceánicos, combinados con horas de vuelo de aviones de exploración aeromarítima</w:t>
            </w:r>
            <w:r>
              <w:rPr>
                <w:rFonts w:ascii="Arial" w:hAnsi="Arial" w:cs="Arial"/>
                <w:sz w:val="28"/>
                <w:szCs w:val="28"/>
              </w:rPr>
              <w:t xml:space="preserve">, </w:t>
            </w:r>
            <w:r w:rsidRPr="00FE3BCF">
              <w:rPr>
                <w:rFonts w:ascii="Arial" w:hAnsi="Arial" w:cs="Arial"/>
                <w:sz w:val="28"/>
                <w:szCs w:val="28"/>
              </w:rPr>
              <w:t xml:space="preserve">tiene un costo de $260 millones de pesos para resguardar la </w:t>
            </w:r>
            <w:r>
              <w:rPr>
                <w:rFonts w:ascii="Arial" w:hAnsi="Arial" w:cs="Arial"/>
                <w:sz w:val="28"/>
                <w:szCs w:val="28"/>
              </w:rPr>
              <w:t>macrozona</w:t>
            </w:r>
            <w:r w:rsidRPr="00FE3BCF">
              <w:rPr>
                <w:rFonts w:ascii="Arial" w:hAnsi="Arial" w:cs="Arial"/>
                <w:sz w:val="28"/>
                <w:szCs w:val="28"/>
              </w:rPr>
              <w:t xml:space="preserve"> Norte y Centro Sur.</w:t>
            </w:r>
          </w:p>
          <w:p w14:paraId="5AD48176" w14:textId="77777777" w:rsidR="00DE375B" w:rsidRPr="00FE3BCF" w:rsidRDefault="00DE375B" w:rsidP="00DE375B">
            <w:pPr>
              <w:jc w:val="both"/>
              <w:rPr>
                <w:rFonts w:ascii="Arial" w:hAnsi="Arial" w:cs="Arial"/>
                <w:sz w:val="28"/>
                <w:szCs w:val="28"/>
              </w:rPr>
            </w:pPr>
          </w:p>
          <w:p w14:paraId="25776E1A" w14:textId="246FE241" w:rsidR="00DE375B" w:rsidRPr="00FE3BCF" w:rsidRDefault="00DE375B" w:rsidP="00DE375B">
            <w:pPr>
              <w:jc w:val="both"/>
              <w:rPr>
                <w:rFonts w:ascii="Arial" w:hAnsi="Arial" w:cs="Arial"/>
                <w:sz w:val="28"/>
                <w:szCs w:val="28"/>
              </w:rPr>
            </w:pPr>
            <w:r w:rsidRPr="00FE3BCF">
              <w:rPr>
                <w:rFonts w:ascii="Arial" w:hAnsi="Arial" w:cs="Arial"/>
                <w:sz w:val="28"/>
                <w:szCs w:val="28"/>
              </w:rPr>
              <w:t>Pero el desafío financiero es aún mayor cuando debemos proyectar el Estado hacia nuestro territorio insular. Una operación OFPO en el área</w:t>
            </w:r>
            <w:r>
              <w:rPr>
                <w:rFonts w:ascii="Arial" w:hAnsi="Arial" w:cs="Arial"/>
                <w:sz w:val="28"/>
                <w:szCs w:val="28"/>
              </w:rPr>
              <w:t xml:space="preserve"> de </w:t>
            </w:r>
            <w:r w:rsidRPr="00FE3BCF">
              <w:rPr>
                <w:rFonts w:ascii="Arial" w:hAnsi="Arial" w:cs="Arial"/>
                <w:sz w:val="28"/>
                <w:szCs w:val="28"/>
              </w:rPr>
              <w:t xml:space="preserve">Isla de Pascua, vital para proteger </w:t>
            </w:r>
            <w:r>
              <w:rPr>
                <w:rFonts w:ascii="Arial" w:hAnsi="Arial" w:cs="Arial"/>
                <w:sz w:val="28"/>
                <w:szCs w:val="28"/>
              </w:rPr>
              <w:t>esos</w:t>
            </w:r>
            <w:r w:rsidRPr="00FE3BCF">
              <w:rPr>
                <w:rFonts w:ascii="Arial" w:hAnsi="Arial" w:cs="Arial"/>
                <w:sz w:val="28"/>
                <w:szCs w:val="28"/>
              </w:rPr>
              <w:t xml:space="preserve"> ecosistemas marinos </w:t>
            </w:r>
            <w:r>
              <w:rPr>
                <w:rFonts w:ascii="Arial" w:hAnsi="Arial" w:cs="Arial"/>
                <w:sz w:val="28"/>
                <w:szCs w:val="28"/>
              </w:rPr>
              <w:t>y la gran extensión de Áreas Marinas Protegidas declaradas por Chile</w:t>
            </w:r>
            <w:r w:rsidRPr="00FE3BCF">
              <w:rPr>
                <w:rFonts w:ascii="Arial" w:hAnsi="Arial" w:cs="Arial"/>
                <w:sz w:val="28"/>
                <w:szCs w:val="28"/>
              </w:rPr>
              <w:t>, tiene un costo unitario de $522 millones de pesos, debido a la distancia</w:t>
            </w:r>
            <w:r>
              <w:rPr>
                <w:rFonts w:ascii="Arial" w:hAnsi="Arial" w:cs="Arial"/>
                <w:sz w:val="28"/>
                <w:szCs w:val="28"/>
              </w:rPr>
              <w:t xml:space="preserve"> y</w:t>
            </w:r>
            <w:r w:rsidRPr="00FE3BCF">
              <w:rPr>
                <w:rFonts w:ascii="Arial" w:hAnsi="Arial" w:cs="Arial"/>
                <w:sz w:val="28"/>
                <w:szCs w:val="28"/>
              </w:rPr>
              <w:t xml:space="preserve"> logística</w:t>
            </w:r>
            <w:r>
              <w:rPr>
                <w:rFonts w:ascii="Arial" w:hAnsi="Arial" w:cs="Arial"/>
                <w:sz w:val="28"/>
                <w:szCs w:val="28"/>
              </w:rPr>
              <w:t xml:space="preserve"> </w:t>
            </w:r>
            <w:r w:rsidRPr="00FE3BCF">
              <w:rPr>
                <w:rFonts w:ascii="Arial" w:hAnsi="Arial" w:cs="Arial"/>
                <w:sz w:val="28"/>
                <w:szCs w:val="28"/>
              </w:rPr>
              <w:t>operativa que deben cubrir nuestros medios.</w:t>
            </w:r>
          </w:p>
          <w:p w14:paraId="71C793F0" w14:textId="77777777" w:rsidR="00DE375B" w:rsidRPr="00FE3BCF" w:rsidRDefault="00DE375B" w:rsidP="00DE375B">
            <w:pPr>
              <w:jc w:val="both"/>
              <w:rPr>
                <w:rFonts w:ascii="Arial" w:hAnsi="Arial" w:cs="Arial"/>
                <w:sz w:val="28"/>
                <w:szCs w:val="28"/>
              </w:rPr>
            </w:pPr>
          </w:p>
          <w:p w14:paraId="1EA67561" w14:textId="46420301" w:rsidR="00DE375B" w:rsidRDefault="00DE375B" w:rsidP="00DE375B">
            <w:pPr>
              <w:jc w:val="both"/>
              <w:rPr>
                <w:rFonts w:ascii="Arial" w:hAnsi="Arial" w:cs="Arial"/>
                <w:sz w:val="28"/>
                <w:szCs w:val="28"/>
              </w:rPr>
            </w:pPr>
            <w:r w:rsidRPr="00FE3BCF">
              <w:rPr>
                <w:rFonts w:ascii="Arial" w:hAnsi="Arial" w:cs="Arial"/>
                <w:sz w:val="28"/>
                <w:szCs w:val="28"/>
              </w:rPr>
              <w:t xml:space="preserve">Si la reducción presupuestaria se mantiene, nuestra capacidad </w:t>
            </w:r>
            <w:r>
              <w:rPr>
                <w:rFonts w:ascii="Arial" w:hAnsi="Arial" w:cs="Arial"/>
                <w:sz w:val="28"/>
                <w:szCs w:val="28"/>
              </w:rPr>
              <w:t>operativa</w:t>
            </w:r>
            <w:r w:rsidRPr="00FE3BCF">
              <w:rPr>
                <w:rFonts w:ascii="Arial" w:hAnsi="Arial" w:cs="Arial"/>
                <w:sz w:val="28"/>
                <w:szCs w:val="28"/>
              </w:rPr>
              <w:t xml:space="preserve"> para proteger los recursos pesqueros y </w:t>
            </w:r>
            <w:r>
              <w:rPr>
                <w:rFonts w:ascii="Arial" w:hAnsi="Arial" w:cs="Arial"/>
                <w:sz w:val="28"/>
                <w:szCs w:val="28"/>
              </w:rPr>
              <w:t>controlar las aguas bajo la jurisdicción nacional,</w:t>
            </w:r>
            <w:r w:rsidRPr="00FE3BCF">
              <w:rPr>
                <w:rFonts w:ascii="Arial" w:hAnsi="Arial" w:cs="Arial"/>
                <w:sz w:val="28"/>
                <w:szCs w:val="28"/>
              </w:rPr>
              <w:t xml:space="preserve"> se verá s</w:t>
            </w:r>
            <w:r>
              <w:rPr>
                <w:rFonts w:ascii="Arial" w:hAnsi="Arial" w:cs="Arial"/>
                <w:sz w:val="28"/>
                <w:szCs w:val="28"/>
              </w:rPr>
              <w:t>eriamente</w:t>
            </w:r>
            <w:r w:rsidRPr="00FE3BCF">
              <w:rPr>
                <w:rFonts w:ascii="Arial" w:hAnsi="Arial" w:cs="Arial"/>
                <w:sz w:val="28"/>
                <w:szCs w:val="28"/>
              </w:rPr>
              <w:t xml:space="preserve"> comprometida.</w:t>
            </w:r>
          </w:p>
          <w:p w14:paraId="34492991" w14:textId="7F8D43FD" w:rsidR="00DE375B" w:rsidRDefault="00DE375B" w:rsidP="00DE375B">
            <w:pPr>
              <w:jc w:val="both"/>
              <w:rPr>
                <w:rFonts w:ascii="Arial" w:hAnsi="Arial" w:cs="Arial"/>
                <w:sz w:val="28"/>
                <w:szCs w:val="28"/>
              </w:rPr>
            </w:pPr>
          </w:p>
        </w:tc>
      </w:tr>
      <w:tr w:rsidR="00DE375B" w:rsidRPr="00BB4E5E" w14:paraId="6A4F22D4" w14:textId="77777777" w:rsidTr="00AA307A">
        <w:tc>
          <w:tcPr>
            <w:tcW w:w="1305" w:type="dxa"/>
          </w:tcPr>
          <w:p w14:paraId="6A8D62B2" w14:textId="126D9226" w:rsidR="00DE375B" w:rsidRDefault="00DE375B" w:rsidP="00DE375B">
            <w:pPr>
              <w:jc w:val="center"/>
              <w:rPr>
                <w:rFonts w:ascii="Arial" w:hAnsi="Arial" w:cs="Arial"/>
                <w:b/>
                <w:sz w:val="32"/>
                <w:szCs w:val="32"/>
              </w:rPr>
            </w:pPr>
            <w:r>
              <w:rPr>
                <w:rFonts w:ascii="Arial" w:hAnsi="Arial" w:cs="Arial"/>
                <w:b/>
                <w:sz w:val="32"/>
                <w:szCs w:val="32"/>
              </w:rPr>
              <w:lastRenderedPageBreak/>
              <w:t>19</w:t>
            </w:r>
          </w:p>
        </w:tc>
        <w:tc>
          <w:tcPr>
            <w:tcW w:w="2503" w:type="dxa"/>
          </w:tcPr>
          <w:p w14:paraId="4D10419F" w14:textId="658A1A90" w:rsidR="00DE375B" w:rsidRDefault="00DE375B" w:rsidP="00DE375B">
            <w:pPr>
              <w:jc w:val="both"/>
              <w:rPr>
                <w:rFonts w:ascii="Arial" w:hAnsi="Arial" w:cs="Arial"/>
                <w:b/>
                <w:sz w:val="28"/>
                <w:szCs w:val="28"/>
              </w:rPr>
            </w:pPr>
            <w:r>
              <w:rPr>
                <w:rFonts w:ascii="Arial" w:hAnsi="Arial" w:cs="Arial"/>
                <w:b/>
                <w:sz w:val="28"/>
                <w:szCs w:val="28"/>
              </w:rPr>
              <w:t>Desarrollo para cerrar las brechas tecnológicas</w:t>
            </w:r>
          </w:p>
        </w:tc>
        <w:tc>
          <w:tcPr>
            <w:tcW w:w="9188" w:type="dxa"/>
          </w:tcPr>
          <w:p w14:paraId="789EAEAE" w14:textId="5C91397C" w:rsidR="00DE375B" w:rsidRPr="00385D87" w:rsidRDefault="00DE375B" w:rsidP="00DE375B">
            <w:pPr>
              <w:jc w:val="both"/>
              <w:rPr>
                <w:rFonts w:ascii="Arial" w:hAnsi="Arial" w:cs="Arial"/>
                <w:sz w:val="28"/>
                <w:szCs w:val="28"/>
              </w:rPr>
            </w:pPr>
            <w:r w:rsidRPr="00385D87">
              <w:rPr>
                <w:rFonts w:ascii="Arial" w:hAnsi="Arial" w:cs="Arial"/>
                <w:sz w:val="28"/>
                <w:szCs w:val="28"/>
              </w:rPr>
              <w:t>Para cerrar nuestra presentación, quiero detener su atención en la presente diapositiva, y muy en particular, en la fotografía que ilustra un centro de control de alta tecnología, con múltiples pantallas y personal naval realizando análisis de datos en tiempo real.</w:t>
            </w:r>
          </w:p>
          <w:p w14:paraId="7AA0509A" w14:textId="77777777" w:rsidR="00DE375B" w:rsidRPr="00385D87" w:rsidRDefault="00DE375B" w:rsidP="00DE375B">
            <w:pPr>
              <w:jc w:val="both"/>
              <w:rPr>
                <w:rFonts w:ascii="Arial" w:hAnsi="Arial" w:cs="Arial"/>
                <w:sz w:val="28"/>
                <w:szCs w:val="28"/>
              </w:rPr>
            </w:pPr>
          </w:p>
          <w:p w14:paraId="73412CD6" w14:textId="77777777" w:rsidR="00DE375B" w:rsidRPr="00562641" w:rsidRDefault="00DE375B" w:rsidP="00DE375B">
            <w:pPr>
              <w:jc w:val="both"/>
              <w:rPr>
                <w:rFonts w:ascii="Arial" w:hAnsi="Arial" w:cs="Arial"/>
                <w:b/>
                <w:sz w:val="28"/>
                <w:szCs w:val="28"/>
              </w:rPr>
            </w:pPr>
            <w:r w:rsidRPr="00562641">
              <w:rPr>
                <w:rFonts w:ascii="Arial" w:hAnsi="Arial" w:cs="Arial"/>
                <w:b/>
                <w:sz w:val="28"/>
                <w:szCs w:val="28"/>
              </w:rPr>
              <w:t>Debo ser sumamente transparente con esta Comisión: esa imagen representa hacia dónde debemos avanzar, no nuestra realidad actual. Hoy en día, la Autoridad Marítima no cuenta con una sala de monitoreo de esta envergadura y modernidad dedicada de manera exclusiva y específica al control de las flotas pesqueras.</w:t>
            </w:r>
          </w:p>
          <w:p w14:paraId="2662088D" w14:textId="77777777" w:rsidR="00DE375B" w:rsidRPr="00385D87" w:rsidRDefault="00DE375B" w:rsidP="00DE375B">
            <w:pPr>
              <w:jc w:val="both"/>
              <w:rPr>
                <w:rFonts w:ascii="Arial" w:hAnsi="Arial" w:cs="Arial"/>
                <w:sz w:val="28"/>
                <w:szCs w:val="28"/>
              </w:rPr>
            </w:pPr>
          </w:p>
          <w:p w14:paraId="19EED7FA" w14:textId="77777777" w:rsidR="00DE375B" w:rsidRPr="00385D87" w:rsidRDefault="00DE375B" w:rsidP="00DE375B">
            <w:pPr>
              <w:jc w:val="both"/>
              <w:rPr>
                <w:rFonts w:ascii="Arial" w:hAnsi="Arial" w:cs="Arial"/>
                <w:sz w:val="28"/>
                <w:szCs w:val="28"/>
              </w:rPr>
            </w:pPr>
            <w:r w:rsidRPr="00385D87">
              <w:rPr>
                <w:rFonts w:ascii="Arial" w:hAnsi="Arial" w:cs="Arial"/>
                <w:sz w:val="28"/>
                <w:szCs w:val="28"/>
              </w:rPr>
              <w:t>Como indica el título de la lámina, lo que estamos presentando aquí es el desarrollo necesario para cerrar las brechas tecnológicas que describimos anteriormente. Para estar a la altura de la amenaza que representa la pesca ilegal, tanto nacional como internacional, es una necesidad imperiosa del Estado profesionalizar el monitoreo de las flotas pesqueras e incorporar nuevas tecnologías.</w:t>
            </w:r>
          </w:p>
          <w:p w14:paraId="7AE0419F" w14:textId="77777777" w:rsidR="00DE375B" w:rsidRPr="00385D87" w:rsidRDefault="00DE375B" w:rsidP="00DE375B">
            <w:pPr>
              <w:jc w:val="both"/>
              <w:rPr>
                <w:rFonts w:ascii="Arial" w:hAnsi="Arial" w:cs="Arial"/>
                <w:sz w:val="28"/>
                <w:szCs w:val="28"/>
              </w:rPr>
            </w:pPr>
          </w:p>
          <w:p w14:paraId="08426C9F" w14:textId="77777777" w:rsidR="00DE375B" w:rsidRPr="00385D87" w:rsidRDefault="00DE375B" w:rsidP="00DE375B">
            <w:pPr>
              <w:jc w:val="both"/>
              <w:rPr>
                <w:rFonts w:ascii="Arial" w:hAnsi="Arial" w:cs="Arial"/>
                <w:sz w:val="28"/>
                <w:szCs w:val="28"/>
              </w:rPr>
            </w:pPr>
            <w:r w:rsidRPr="00385D87">
              <w:rPr>
                <w:rFonts w:ascii="Arial" w:hAnsi="Arial" w:cs="Arial"/>
                <w:sz w:val="28"/>
                <w:szCs w:val="28"/>
              </w:rPr>
              <w:t>Para lograr dar este salto cualitativo, hemos estructurado nuestra propuesta en cuatro ejes fundamentales:</w:t>
            </w:r>
          </w:p>
          <w:p w14:paraId="774DCCFA" w14:textId="77777777" w:rsidR="00DE375B" w:rsidRPr="00385D87" w:rsidRDefault="00DE375B" w:rsidP="00DE375B">
            <w:pPr>
              <w:jc w:val="both"/>
              <w:rPr>
                <w:rFonts w:ascii="Arial" w:hAnsi="Arial" w:cs="Arial"/>
                <w:sz w:val="28"/>
                <w:szCs w:val="28"/>
              </w:rPr>
            </w:pPr>
          </w:p>
          <w:p w14:paraId="7EBD7C04" w14:textId="0E547C0E" w:rsidR="00DE375B" w:rsidRPr="00385D87" w:rsidRDefault="00DE375B" w:rsidP="00DE375B">
            <w:pPr>
              <w:jc w:val="both"/>
              <w:rPr>
                <w:rFonts w:ascii="Arial" w:hAnsi="Arial" w:cs="Arial"/>
                <w:sz w:val="28"/>
                <w:szCs w:val="28"/>
              </w:rPr>
            </w:pPr>
            <w:r w:rsidRPr="00385D87">
              <w:rPr>
                <w:rFonts w:ascii="Arial" w:hAnsi="Arial" w:cs="Arial"/>
                <w:sz w:val="28"/>
                <w:szCs w:val="28"/>
              </w:rPr>
              <w:t xml:space="preserve">Proyecto de Sala de Monitoreo: Nuestro objetivo prioritario es materializar un centro como el que ven en la imagen. Un espacio exclusivo que mejore drásticamente nuestras capacidades de análisis y cobertura de la flota. Este proyecto tecnológico y de infraestructura tiene un costo aproximado y altamente costo-efectivo de US$ </w:t>
            </w:r>
            <w:r>
              <w:rPr>
                <w:rFonts w:ascii="Arial" w:hAnsi="Arial" w:cs="Arial"/>
                <w:sz w:val="28"/>
                <w:szCs w:val="28"/>
              </w:rPr>
              <w:t>450</w:t>
            </w:r>
            <w:r w:rsidRPr="00385D87">
              <w:rPr>
                <w:rFonts w:ascii="Arial" w:hAnsi="Arial" w:cs="Arial"/>
                <w:sz w:val="28"/>
                <w:szCs w:val="28"/>
              </w:rPr>
              <w:t>.000.</w:t>
            </w:r>
          </w:p>
          <w:p w14:paraId="464BA68E" w14:textId="77777777" w:rsidR="00DE375B" w:rsidRPr="00385D87" w:rsidRDefault="00DE375B" w:rsidP="00DE375B">
            <w:pPr>
              <w:jc w:val="both"/>
              <w:rPr>
                <w:rFonts w:ascii="Arial" w:hAnsi="Arial" w:cs="Arial"/>
                <w:sz w:val="28"/>
                <w:szCs w:val="28"/>
              </w:rPr>
            </w:pPr>
          </w:p>
          <w:p w14:paraId="5F416E39" w14:textId="5A27DBDB" w:rsidR="00DE375B" w:rsidRPr="00385D87" w:rsidRDefault="00DE375B" w:rsidP="00DE375B">
            <w:pPr>
              <w:jc w:val="both"/>
              <w:rPr>
                <w:rFonts w:ascii="Arial" w:hAnsi="Arial" w:cs="Arial"/>
                <w:sz w:val="28"/>
                <w:szCs w:val="28"/>
              </w:rPr>
            </w:pPr>
            <w:r w:rsidRPr="00385D87">
              <w:rPr>
                <w:rFonts w:ascii="Arial" w:hAnsi="Arial" w:cs="Arial"/>
                <w:sz w:val="28"/>
                <w:szCs w:val="28"/>
              </w:rPr>
              <w:t>Recepción de imágenes satelitales: Debemos evolucionar. Ya no basta con ver el posicionamiento (el "punto" en el mapa); necesitamos incorporar tecnología de imágenes satelitales ópticas y de radar para poder detectar aquellas naves que operan al margen de la ley con sus sistemas apagados, lo que conocemos como flota oscura.</w:t>
            </w:r>
          </w:p>
          <w:p w14:paraId="6C2E7C56" w14:textId="77777777" w:rsidR="00DE375B" w:rsidRPr="00385D87" w:rsidRDefault="00DE375B" w:rsidP="00DE375B">
            <w:pPr>
              <w:jc w:val="both"/>
              <w:rPr>
                <w:rFonts w:ascii="Arial" w:hAnsi="Arial" w:cs="Arial"/>
                <w:sz w:val="28"/>
                <w:szCs w:val="28"/>
              </w:rPr>
            </w:pPr>
          </w:p>
          <w:p w14:paraId="4E64E434" w14:textId="012FA925" w:rsidR="00DE375B" w:rsidRPr="00385D87" w:rsidRDefault="00DE375B" w:rsidP="00DE375B">
            <w:pPr>
              <w:jc w:val="both"/>
              <w:rPr>
                <w:rFonts w:ascii="Arial" w:hAnsi="Arial" w:cs="Arial"/>
                <w:sz w:val="28"/>
                <w:szCs w:val="28"/>
              </w:rPr>
            </w:pPr>
            <w:r w:rsidRPr="00385D87">
              <w:rPr>
                <w:rFonts w:ascii="Arial" w:hAnsi="Arial" w:cs="Arial"/>
                <w:sz w:val="28"/>
                <w:szCs w:val="28"/>
              </w:rPr>
              <w:t xml:space="preserve">Actualización de la Plataforma Themis Web: </w:t>
            </w:r>
            <w:r>
              <w:rPr>
                <w:rFonts w:ascii="Arial" w:hAnsi="Arial" w:cs="Arial"/>
                <w:sz w:val="28"/>
                <w:szCs w:val="28"/>
              </w:rPr>
              <w:t>El</w:t>
            </w:r>
            <w:r w:rsidRPr="00385D87">
              <w:rPr>
                <w:rFonts w:ascii="Arial" w:hAnsi="Arial" w:cs="Arial"/>
                <w:sz w:val="28"/>
                <w:szCs w:val="28"/>
              </w:rPr>
              <w:t xml:space="preserve"> software actual de monitoreo requiere una modernización urgente para poder integrar estas nuevas capas de información, procesar</w:t>
            </w:r>
            <w:r>
              <w:rPr>
                <w:rFonts w:ascii="Arial" w:hAnsi="Arial" w:cs="Arial"/>
                <w:sz w:val="28"/>
                <w:szCs w:val="28"/>
              </w:rPr>
              <w:t xml:space="preserve"> más y mejores datos</w:t>
            </w:r>
            <w:r w:rsidRPr="00385D87">
              <w:rPr>
                <w:rFonts w:ascii="Arial" w:hAnsi="Arial" w:cs="Arial"/>
                <w:sz w:val="28"/>
                <w:szCs w:val="28"/>
              </w:rPr>
              <w:t xml:space="preserve"> pesquero</w:t>
            </w:r>
            <w:r>
              <w:rPr>
                <w:rFonts w:ascii="Arial" w:hAnsi="Arial" w:cs="Arial"/>
                <w:sz w:val="28"/>
                <w:szCs w:val="28"/>
              </w:rPr>
              <w:t>s</w:t>
            </w:r>
            <w:r w:rsidRPr="00385D87">
              <w:rPr>
                <w:rFonts w:ascii="Arial" w:hAnsi="Arial" w:cs="Arial"/>
                <w:sz w:val="28"/>
                <w:szCs w:val="28"/>
              </w:rPr>
              <w:t xml:space="preserve"> y generar inteligencia </w:t>
            </w:r>
            <w:r>
              <w:rPr>
                <w:rFonts w:ascii="Arial" w:hAnsi="Arial" w:cs="Arial"/>
                <w:sz w:val="28"/>
                <w:szCs w:val="28"/>
              </w:rPr>
              <w:t>pesquera</w:t>
            </w:r>
            <w:r w:rsidRPr="00385D87">
              <w:rPr>
                <w:rFonts w:ascii="Arial" w:hAnsi="Arial" w:cs="Arial"/>
                <w:sz w:val="28"/>
                <w:szCs w:val="28"/>
              </w:rPr>
              <w:t>.</w:t>
            </w:r>
            <w:r>
              <w:rPr>
                <w:rFonts w:ascii="Arial" w:hAnsi="Arial" w:cs="Arial"/>
                <w:sz w:val="28"/>
                <w:szCs w:val="28"/>
              </w:rPr>
              <w:t xml:space="preserve"> Si bien esta es una tarea principalmente </w:t>
            </w:r>
            <w:r>
              <w:rPr>
                <w:rFonts w:ascii="Arial" w:hAnsi="Arial" w:cs="Arial"/>
                <w:sz w:val="28"/>
                <w:szCs w:val="28"/>
              </w:rPr>
              <w:lastRenderedPageBreak/>
              <w:t>de SERNAPESCA, creemos que debemos ser parte de esta modernización.</w:t>
            </w:r>
          </w:p>
          <w:p w14:paraId="0F938D90" w14:textId="77777777" w:rsidR="00DE375B" w:rsidRPr="00385D87" w:rsidRDefault="00DE375B" w:rsidP="00DE375B">
            <w:pPr>
              <w:jc w:val="both"/>
              <w:rPr>
                <w:rFonts w:ascii="Arial" w:hAnsi="Arial" w:cs="Arial"/>
                <w:sz w:val="28"/>
                <w:szCs w:val="28"/>
              </w:rPr>
            </w:pPr>
          </w:p>
          <w:p w14:paraId="2AAA8BA8" w14:textId="5BF440BD" w:rsidR="00DE375B" w:rsidRPr="00385D87" w:rsidRDefault="00DE375B" w:rsidP="00DE375B">
            <w:pPr>
              <w:jc w:val="both"/>
              <w:rPr>
                <w:rFonts w:ascii="Arial" w:hAnsi="Arial" w:cs="Arial"/>
                <w:sz w:val="28"/>
                <w:szCs w:val="28"/>
              </w:rPr>
            </w:pPr>
            <w:r w:rsidRPr="00385D87">
              <w:rPr>
                <w:rFonts w:ascii="Arial" w:hAnsi="Arial" w:cs="Arial"/>
                <w:sz w:val="28"/>
                <w:szCs w:val="28"/>
              </w:rPr>
              <w:t>Modificación normativa para aumentar la cobertura VMS: Finalmente, como advertimos hace unos instantes, ninguna sala de monitoreo servirá</w:t>
            </w:r>
            <w:r>
              <w:rPr>
                <w:rFonts w:ascii="Arial" w:hAnsi="Arial" w:cs="Arial"/>
                <w:sz w:val="28"/>
                <w:szCs w:val="28"/>
              </w:rPr>
              <w:t xml:space="preserve"> </w:t>
            </w:r>
            <w:r w:rsidRPr="00385D87">
              <w:rPr>
                <w:rFonts w:ascii="Arial" w:hAnsi="Arial" w:cs="Arial"/>
                <w:sz w:val="28"/>
                <w:szCs w:val="28"/>
              </w:rPr>
              <w:t>si la ley no nos permite "ver" a los b</w:t>
            </w:r>
            <w:r>
              <w:rPr>
                <w:rFonts w:ascii="Arial" w:hAnsi="Arial" w:cs="Arial"/>
                <w:sz w:val="28"/>
                <w:szCs w:val="28"/>
              </w:rPr>
              <w:t>uques</w:t>
            </w:r>
            <w:r w:rsidRPr="00385D87">
              <w:rPr>
                <w:rFonts w:ascii="Arial" w:hAnsi="Arial" w:cs="Arial"/>
                <w:sz w:val="28"/>
                <w:szCs w:val="28"/>
              </w:rPr>
              <w:t>. Es vital empujar las modificaciones normativas necesarias para que ese 85% de la flota que hoy opera sin posicionador satelital automático se integre al sistema.</w:t>
            </w:r>
          </w:p>
          <w:p w14:paraId="6BBC644D" w14:textId="77777777" w:rsidR="00DE375B" w:rsidRPr="00385D87" w:rsidRDefault="00DE375B" w:rsidP="00DE375B">
            <w:pPr>
              <w:jc w:val="both"/>
              <w:rPr>
                <w:rFonts w:ascii="Arial" w:hAnsi="Arial" w:cs="Arial"/>
                <w:sz w:val="28"/>
                <w:szCs w:val="28"/>
              </w:rPr>
            </w:pPr>
          </w:p>
          <w:p w14:paraId="471C4F40" w14:textId="77777777" w:rsidR="00DE375B" w:rsidRDefault="00DE375B" w:rsidP="00DE375B">
            <w:pPr>
              <w:jc w:val="both"/>
              <w:rPr>
                <w:rFonts w:ascii="Arial" w:hAnsi="Arial" w:cs="Arial"/>
                <w:sz w:val="28"/>
                <w:szCs w:val="28"/>
              </w:rPr>
            </w:pPr>
            <w:r w:rsidRPr="00385D87">
              <w:rPr>
                <w:rFonts w:ascii="Arial" w:hAnsi="Arial" w:cs="Arial"/>
                <w:sz w:val="28"/>
                <w:szCs w:val="28"/>
              </w:rPr>
              <w:t>En conclusión, la Armada de Chile y la Dirección General del Territorio Marítimo</w:t>
            </w:r>
            <w:r>
              <w:rPr>
                <w:rFonts w:ascii="Arial" w:hAnsi="Arial" w:cs="Arial"/>
                <w:sz w:val="28"/>
                <w:szCs w:val="28"/>
              </w:rPr>
              <w:t xml:space="preserve"> y Marina Mercante </w:t>
            </w:r>
            <w:r w:rsidRPr="00385D87">
              <w:rPr>
                <w:rFonts w:ascii="Arial" w:hAnsi="Arial" w:cs="Arial"/>
                <w:sz w:val="28"/>
                <w:szCs w:val="28"/>
              </w:rPr>
              <w:t>están plenamente comprometidas con la sustentabilidad de nuestros océanos, pero para ejercer un control efectivo en el siglo XXI, necesitamos dar este paso definitivo hacia la modernización y profesionalización de nuestro sistema de monitoreo pesquero.</w:t>
            </w:r>
          </w:p>
          <w:p w14:paraId="03B24D61" w14:textId="5B5A7D8C" w:rsidR="00DE375B" w:rsidRDefault="00DE375B" w:rsidP="00DE375B">
            <w:pPr>
              <w:jc w:val="both"/>
              <w:rPr>
                <w:rFonts w:ascii="Arial" w:hAnsi="Arial" w:cs="Arial"/>
                <w:sz w:val="28"/>
                <w:szCs w:val="28"/>
              </w:rPr>
            </w:pPr>
          </w:p>
        </w:tc>
      </w:tr>
      <w:tr w:rsidR="00DE375B" w:rsidRPr="00BB4E5E" w14:paraId="148F78AB" w14:textId="77777777" w:rsidTr="00AA307A">
        <w:tc>
          <w:tcPr>
            <w:tcW w:w="1305" w:type="dxa"/>
          </w:tcPr>
          <w:p w14:paraId="473975BB" w14:textId="622FC3F7" w:rsidR="00DE375B" w:rsidRPr="000616BC" w:rsidRDefault="00DE375B" w:rsidP="00DE375B">
            <w:pPr>
              <w:jc w:val="center"/>
              <w:rPr>
                <w:rFonts w:ascii="Arial" w:hAnsi="Arial" w:cs="Arial"/>
                <w:b/>
                <w:sz w:val="32"/>
                <w:szCs w:val="32"/>
              </w:rPr>
            </w:pPr>
            <w:r>
              <w:rPr>
                <w:rFonts w:ascii="Arial" w:hAnsi="Arial" w:cs="Arial"/>
                <w:b/>
                <w:sz w:val="32"/>
                <w:szCs w:val="32"/>
              </w:rPr>
              <w:lastRenderedPageBreak/>
              <w:t>20</w:t>
            </w:r>
          </w:p>
        </w:tc>
        <w:tc>
          <w:tcPr>
            <w:tcW w:w="2503" w:type="dxa"/>
          </w:tcPr>
          <w:p w14:paraId="0266608D" w14:textId="5CEC6C5C" w:rsidR="00DE375B" w:rsidRPr="000616BC" w:rsidRDefault="00DE375B" w:rsidP="00DE375B">
            <w:pPr>
              <w:jc w:val="both"/>
              <w:rPr>
                <w:rFonts w:ascii="Arial" w:hAnsi="Arial" w:cs="Arial"/>
                <w:b/>
                <w:sz w:val="28"/>
                <w:szCs w:val="28"/>
              </w:rPr>
            </w:pPr>
            <w:r w:rsidRPr="000616BC">
              <w:rPr>
                <w:rFonts w:ascii="Arial" w:hAnsi="Arial" w:cs="Arial"/>
                <w:b/>
                <w:sz w:val="28"/>
                <w:szCs w:val="28"/>
              </w:rPr>
              <w:t>Término de la exposición</w:t>
            </w:r>
          </w:p>
        </w:tc>
        <w:tc>
          <w:tcPr>
            <w:tcW w:w="9188" w:type="dxa"/>
          </w:tcPr>
          <w:p w14:paraId="7505FF41" w14:textId="0334840A" w:rsidR="00DE375B" w:rsidRPr="00BE502F" w:rsidRDefault="00DE375B" w:rsidP="00DE375B">
            <w:pPr>
              <w:pStyle w:val="NormalWeb"/>
              <w:spacing w:after="0"/>
              <w:jc w:val="both"/>
              <w:rPr>
                <w:rFonts w:ascii="Arial" w:hAnsi="Arial" w:cs="Arial"/>
                <w:sz w:val="28"/>
                <w:szCs w:val="28"/>
              </w:rPr>
            </w:pPr>
            <w:r w:rsidRPr="000616BC">
              <w:rPr>
                <w:rFonts w:ascii="Arial" w:hAnsi="Arial" w:cs="Arial"/>
                <w:b/>
                <w:sz w:val="28"/>
                <w:szCs w:val="28"/>
              </w:rPr>
              <w:t>Dando término a esta exposición</w:t>
            </w:r>
            <w:r w:rsidRPr="00BE502F">
              <w:rPr>
                <w:rFonts w:ascii="Arial" w:hAnsi="Arial" w:cs="Arial"/>
                <w:sz w:val="28"/>
                <w:szCs w:val="28"/>
              </w:rPr>
              <w:t>, agradecer nuevamente por su intermedio Sr. Presidente la invitación a esta Comisión, que ha permitido informar respecto a las materias solicitadas y junto con ello reiterar el firme compromiso de la Armada</w:t>
            </w:r>
            <w:r>
              <w:rPr>
                <w:rFonts w:ascii="Arial" w:hAnsi="Arial" w:cs="Arial"/>
                <w:sz w:val="28"/>
                <w:szCs w:val="28"/>
              </w:rPr>
              <w:t xml:space="preserve"> con el Combate a Pesca Ilegal, no Declarada y no Reglamentada</w:t>
            </w:r>
            <w:r w:rsidRPr="00BE502F">
              <w:rPr>
                <w:rFonts w:ascii="Arial" w:hAnsi="Arial" w:cs="Arial"/>
                <w:sz w:val="28"/>
                <w:szCs w:val="28"/>
              </w:rPr>
              <w:t xml:space="preserve"> </w:t>
            </w:r>
            <w:r>
              <w:rPr>
                <w:rFonts w:ascii="Arial" w:hAnsi="Arial" w:cs="Arial"/>
                <w:sz w:val="28"/>
                <w:szCs w:val="28"/>
              </w:rPr>
              <w:t>con la sostenibilidad de la actividad pesquera, quedando a disposición para poder dar respuesta a las interrogantes que puedan existir.</w:t>
            </w:r>
          </w:p>
          <w:p w14:paraId="2C92BDFE" w14:textId="021E47CB" w:rsidR="00DE375B" w:rsidRPr="00BE502F" w:rsidRDefault="00DE375B" w:rsidP="00DE375B">
            <w:pPr>
              <w:pStyle w:val="NormalWeb"/>
              <w:spacing w:before="0" w:beforeAutospacing="0" w:after="0" w:afterAutospacing="0"/>
              <w:jc w:val="both"/>
              <w:rPr>
                <w:rFonts w:ascii="Arial" w:hAnsi="Arial" w:cs="Arial"/>
                <w:color w:val="215E99" w:themeColor="text2" w:themeTint="BF"/>
                <w:sz w:val="28"/>
                <w:szCs w:val="28"/>
              </w:rPr>
            </w:pPr>
            <w:r w:rsidRPr="00BE502F">
              <w:rPr>
                <w:rFonts w:ascii="Arial" w:hAnsi="Arial" w:cs="Arial"/>
                <w:sz w:val="28"/>
                <w:szCs w:val="28"/>
              </w:rPr>
              <w:t>Muchas gracias.</w:t>
            </w:r>
          </w:p>
        </w:tc>
      </w:tr>
    </w:tbl>
    <w:p w14:paraId="36C30CF8" w14:textId="73D56879" w:rsidR="00E36498" w:rsidRDefault="00E36498" w:rsidP="009321A0">
      <w:pPr>
        <w:jc w:val="both"/>
        <w:rPr>
          <w:rFonts w:ascii="Arial" w:hAnsi="Arial" w:cs="Arial"/>
          <w:b/>
          <w:bCs/>
          <w:sz w:val="20"/>
          <w:szCs w:val="20"/>
          <w:u w:val="single"/>
        </w:rPr>
      </w:pPr>
    </w:p>
    <w:p w14:paraId="5D15D6C0" w14:textId="29DC7A10" w:rsidR="00E36498" w:rsidRDefault="00E36498" w:rsidP="009321A0">
      <w:pPr>
        <w:jc w:val="both"/>
        <w:rPr>
          <w:rFonts w:ascii="Arial" w:hAnsi="Arial" w:cs="Arial"/>
          <w:b/>
          <w:bCs/>
          <w:sz w:val="20"/>
          <w:szCs w:val="20"/>
          <w:u w:val="single"/>
        </w:rPr>
      </w:pPr>
    </w:p>
    <w:p w14:paraId="0A438A63" w14:textId="5C20B1E2" w:rsidR="00E36498" w:rsidRPr="00AE5617" w:rsidRDefault="00E36498" w:rsidP="009321A0">
      <w:pPr>
        <w:jc w:val="both"/>
        <w:rPr>
          <w:rFonts w:ascii="Arial" w:hAnsi="Arial" w:cs="Arial"/>
          <w:b/>
          <w:bCs/>
          <w:sz w:val="20"/>
          <w:szCs w:val="20"/>
          <w:u w:val="single"/>
          <w:lang w:val="es-CL"/>
        </w:rPr>
      </w:pPr>
    </w:p>
    <w:p w14:paraId="7B87A0B7" w14:textId="77777777" w:rsidR="00E36498" w:rsidRDefault="00E36498" w:rsidP="00E36498"/>
    <w:p w14:paraId="6D551499" w14:textId="77777777" w:rsidR="00E36498" w:rsidRPr="009321A0" w:rsidRDefault="00E36498" w:rsidP="009321A0">
      <w:pPr>
        <w:jc w:val="both"/>
        <w:rPr>
          <w:rFonts w:ascii="Arial" w:hAnsi="Arial" w:cs="Arial"/>
          <w:b/>
          <w:bCs/>
          <w:sz w:val="20"/>
          <w:szCs w:val="20"/>
          <w:u w:val="single"/>
        </w:rPr>
      </w:pPr>
    </w:p>
    <w:sectPr w:rsidR="00E36498" w:rsidRPr="009321A0" w:rsidSect="00D27920">
      <w:pgSz w:w="15840" w:h="12240" w:orient="landscape"/>
      <w:pgMar w:top="1701" w:right="1417" w:bottom="1701"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71CA9"/>
    <w:multiLevelType w:val="multilevel"/>
    <w:tmpl w:val="82F2E2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441D71"/>
    <w:multiLevelType w:val="hybridMultilevel"/>
    <w:tmpl w:val="6C5A5716"/>
    <w:lvl w:ilvl="0" w:tplc="747C127A">
      <w:start w:val="1"/>
      <w:numFmt w:val="decimal"/>
      <w:lvlText w:val="%1."/>
      <w:lvlJc w:val="left"/>
      <w:pPr>
        <w:ind w:left="720" w:hanging="360"/>
      </w:pPr>
      <w:rPr>
        <w:rFonts w:hint="default"/>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E7E3A95"/>
    <w:multiLevelType w:val="hybridMultilevel"/>
    <w:tmpl w:val="7DC6B0B8"/>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0F741437"/>
    <w:multiLevelType w:val="multilevel"/>
    <w:tmpl w:val="A4A61364"/>
    <w:styleLink w:val="Listaactual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6E16948"/>
    <w:multiLevelType w:val="hybridMultilevel"/>
    <w:tmpl w:val="F6AA7CBA"/>
    <w:lvl w:ilvl="0" w:tplc="8506CA28">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5" w15:restartNumberingAfterBreak="0">
    <w:nsid w:val="1D3529A9"/>
    <w:multiLevelType w:val="hybridMultilevel"/>
    <w:tmpl w:val="FC44414C"/>
    <w:lvl w:ilvl="0" w:tplc="0C961D5E">
      <w:start w:val="1"/>
      <w:numFmt w:val="upperLetter"/>
      <w:lvlText w:val="%1)"/>
      <w:lvlJc w:val="left"/>
      <w:pPr>
        <w:ind w:left="720" w:hanging="360"/>
      </w:pPr>
      <w:rPr>
        <w:rFonts w:hint="default"/>
        <w:color w:val="0070C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306C4B43"/>
    <w:multiLevelType w:val="hybridMultilevel"/>
    <w:tmpl w:val="23F6F1D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373B1656"/>
    <w:multiLevelType w:val="hybridMultilevel"/>
    <w:tmpl w:val="DC80C3E8"/>
    <w:lvl w:ilvl="0" w:tplc="540A000F">
      <w:start w:val="1"/>
      <w:numFmt w:val="decimal"/>
      <w:lvlText w:val="%1."/>
      <w:lvlJc w:val="left"/>
      <w:pPr>
        <w:ind w:left="720" w:hanging="360"/>
      </w:pPr>
      <w:rPr>
        <w:rFonts w:hint="default"/>
      </w:rPr>
    </w:lvl>
    <w:lvl w:ilvl="1" w:tplc="540A0019" w:tentative="1">
      <w:start w:val="1"/>
      <w:numFmt w:val="lowerLetter"/>
      <w:lvlText w:val="%2."/>
      <w:lvlJc w:val="left"/>
      <w:pPr>
        <w:ind w:left="1440" w:hanging="360"/>
      </w:pPr>
    </w:lvl>
    <w:lvl w:ilvl="2" w:tplc="540A001B" w:tentative="1">
      <w:start w:val="1"/>
      <w:numFmt w:val="lowerRoman"/>
      <w:lvlText w:val="%3."/>
      <w:lvlJc w:val="right"/>
      <w:pPr>
        <w:ind w:left="2160" w:hanging="180"/>
      </w:pPr>
    </w:lvl>
    <w:lvl w:ilvl="3" w:tplc="540A000F" w:tentative="1">
      <w:start w:val="1"/>
      <w:numFmt w:val="decimal"/>
      <w:lvlText w:val="%4."/>
      <w:lvlJc w:val="left"/>
      <w:pPr>
        <w:ind w:left="2880" w:hanging="360"/>
      </w:pPr>
    </w:lvl>
    <w:lvl w:ilvl="4" w:tplc="540A0019" w:tentative="1">
      <w:start w:val="1"/>
      <w:numFmt w:val="lowerLetter"/>
      <w:lvlText w:val="%5."/>
      <w:lvlJc w:val="left"/>
      <w:pPr>
        <w:ind w:left="3600" w:hanging="360"/>
      </w:pPr>
    </w:lvl>
    <w:lvl w:ilvl="5" w:tplc="540A001B" w:tentative="1">
      <w:start w:val="1"/>
      <w:numFmt w:val="lowerRoman"/>
      <w:lvlText w:val="%6."/>
      <w:lvlJc w:val="right"/>
      <w:pPr>
        <w:ind w:left="4320" w:hanging="180"/>
      </w:pPr>
    </w:lvl>
    <w:lvl w:ilvl="6" w:tplc="540A000F" w:tentative="1">
      <w:start w:val="1"/>
      <w:numFmt w:val="decimal"/>
      <w:lvlText w:val="%7."/>
      <w:lvlJc w:val="left"/>
      <w:pPr>
        <w:ind w:left="5040" w:hanging="360"/>
      </w:pPr>
    </w:lvl>
    <w:lvl w:ilvl="7" w:tplc="540A0019" w:tentative="1">
      <w:start w:val="1"/>
      <w:numFmt w:val="lowerLetter"/>
      <w:lvlText w:val="%8."/>
      <w:lvlJc w:val="left"/>
      <w:pPr>
        <w:ind w:left="5760" w:hanging="360"/>
      </w:pPr>
    </w:lvl>
    <w:lvl w:ilvl="8" w:tplc="540A001B" w:tentative="1">
      <w:start w:val="1"/>
      <w:numFmt w:val="lowerRoman"/>
      <w:lvlText w:val="%9."/>
      <w:lvlJc w:val="right"/>
      <w:pPr>
        <w:ind w:left="6480" w:hanging="180"/>
      </w:pPr>
    </w:lvl>
  </w:abstractNum>
  <w:abstractNum w:abstractNumId="8" w15:restartNumberingAfterBreak="0">
    <w:nsid w:val="3A7150B4"/>
    <w:multiLevelType w:val="hybridMultilevel"/>
    <w:tmpl w:val="AFA831F2"/>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3F654BEE"/>
    <w:multiLevelType w:val="multilevel"/>
    <w:tmpl w:val="7C50A2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B000D6"/>
    <w:multiLevelType w:val="hybridMultilevel"/>
    <w:tmpl w:val="B67067D8"/>
    <w:lvl w:ilvl="0" w:tplc="274CFDEA">
      <w:start w:val="43"/>
      <w:numFmt w:val="bullet"/>
      <w:lvlText w:val="-"/>
      <w:lvlJc w:val="left"/>
      <w:pPr>
        <w:ind w:left="720" w:hanging="360"/>
      </w:pPr>
      <w:rPr>
        <w:rFonts w:ascii="Arial" w:eastAsiaTheme="minorHAnsi" w:hAnsi="Arial" w:cs="Arial"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11" w15:restartNumberingAfterBreak="0">
    <w:nsid w:val="5285071F"/>
    <w:multiLevelType w:val="hybridMultilevel"/>
    <w:tmpl w:val="A4A6136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52DF0E38"/>
    <w:multiLevelType w:val="hybridMultilevel"/>
    <w:tmpl w:val="EC50363A"/>
    <w:lvl w:ilvl="0" w:tplc="CC821888">
      <w:start w:val="1"/>
      <w:numFmt w:val="decimal"/>
      <w:lvlText w:val="%1."/>
      <w:lvlJc w:val="left"/>
      <w:pPr>
        <w:ind w:left="720" w:hanging="360"/>
      </w:pPr>
      <w:rPr>
        <w:b w:val="0"/>
      </w:rPr>
    </w:lvl>
    <w:lvl w:ilvl="1" w:tplc="7E004416">
      <w:start w:val="1"/>
      <w:numFmt w:val="lowerLetter"/>
      <w:lvlText w:val="%2."/>
      <w:lvlJc w:val="left"/>
      <w:pPr>
        <w:ind w:left="1440" w:hanging="360"/>
      </w:pPr>
    </w:lvl>
    <w:lvl w:ilvl="2" w:tplc="5868E230">
      <w:start w:val="1"/>
      <w:numFmt w:val="lowerRoman"/>
      <w:lvlText w:val="%3."/>
      <w:lvlJc w:val="right"/>
      <w:pPr>
        <w:ind w:left="2160" w:hanging="180"/>
      </w:pPr>
    </w:lvl>
    <w:lvl w:ilvl="3" w:tplc="E9D67388">
      <w:start w:val="1"/>
      <w:numFmt w:val="decimal"/>
      <w:lvlText w:val="%4."/>
      <w:lvlJc w:val="left"/>
      <w:pPr>
        <w:ind w:left="2880" w:hanging="360"/>
      </w:pPr>
    </w:lvl>
    <w:lvl w:ilvl="4" w:tplc="C1E887FC">
      <w:start w:val="1"/>
      <w:numFmt w:val="lowerLetter"/>
      <w:lvlText w:val="%5."/>
      <w:lvlJc w:val="left"/>
      <w:pPr>
        <w:ind w:left="3600" w:hanging="360"/>
      </w:pPr>
    </w:lvl>
    <w:lvl w:ilvl="5" w:tplc="50B46658">
      <w:start w:val="1"/>
      <w:numFmt w:val="lowerRoman"/>
      <w:lvlText w:val="%6."/>
      <w:lvlJc w:val="right"/>
      <w:pPr>
        <w:ind w:left="4320" w:hanging="180"/>
      </w:pPr>
    </w:lvl>
    <w:lvl w:ilvl="6" w:tplc="A7CE1BF2">
      <w:start w:val="1"/>
      <w:numFmt w:val="decimal"/>
      <w:lvlText w:val="%7."/>
      <w:lvlJc w:val="left"/>
      <w:pPr>
        <w:ind w:left="5040" w:hanging="360"/>
      </w:pPr>
    </w:lvl>
    <w:lvl w:ilvl="7" w:tplc="5C5A6BF8">
      <w:start w:val="1"/>
      <w:numFmt w:val="lowerLetter"/>
      <w:lvlText w:val="%8."/>
      <w:lvlJc w:val="left"/>
      <w:pPr>
        <w:ind w:left="5760" w:hanging="360"/>
      </w:pPr>
    </w:lvl>
    <w:lvl w:ilvl="8" w:tplc="8EDAC8EE">
      <w:start w:val="1"/>
      <w:numFmt w:val="lowerRoman"/>
      <w:lvlText w:val="%9."/>
      <w:lvlJc w:val="right"/>
      <w:pPr>
        <w:ind w:left="6480" w:hanging="180"/>
      </w:pPr>
    </w:lvl>
  </w:abstractNum>
  <w:abstractNum w:abstractNumId="13" w15:restartNumberingAfterBreak="0">
    <w:nsid w:val="530B2165"/>
    <w:multiLevelType w:val="hybridMultilevel"/>
    <w:tmpl w:val="95627E38"/>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4" w15:restartNumberingAfterBreak="0">
    <w:nsid w:val="539F53C4"/>
    <w:multiLevelType w:val="hybridMultilevel"/>
    <w:tmpl w:val="23F6F1D0"/>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581A1616"/>
    <w:multiLevelType w:val="hybridMultilevel"/>
    <w:tmpl w:val="9550C314"/>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589C1F47"/>
    <w:multiLevelType w:val="hybridMultilevel"/>
    <w:tmpl w:val="E5BE3CEC"/>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5EB17ADA"/>
    <w:multiLevelType w:val="hybridMultilevel"/>
    <w:tmpl w:val="069276A6"/>
    <w:lvl w:ilvl="0" w:tplc="4FE6810E">
      <w:start w:val="1"/>
      <w:numFmt w:val="decimal"/>
      <w:lvlText w:val="%1."/>
      <w:lvlJc w:val="left"/>
      <w:pPr>
        <w:ind w:left="720" w:hanging="360"/>
      </w:pPr>
      <w:rPr>
        <w:rFonts w:hint="default"/>
        <w:strike w:val="0"/>
        <w:color w:val="auto"/>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72D17AAB"/>
    <w:multiLevelType w:val="hybridMultilevel"/>
    <w:tmpl w:val="70B0A60C"/>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78BC132D"/>
    <w:multiLevelType w:val="multilevel"/>
    <w:tmpl w:val="BC323B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C51736F"/>
    <w:multiLevelType w:val="hybridMultilevel"/>
    <w:tmpl w:val="5C9EB286"/>
    <w:lvl w:ilvl="0" w:tplc="5A7CE382">
      <w:start w:val="1"/>
      <w:numFmt w:val="bullet"/>
      <w:lvlText w:val="•"/>
      <w:lvlJc w:val="left"/>
      <w:pPr>
        <w:tabs>
          <w:tab w:val="num" w:pos="720"/>
        </w:tabs>
        <w:ind w:left="720" w:hanging="360"/>
      </w:pPr>
      <w:rPr>
        <w:rFonts w:ascii="Arial" w:hAnsi="Arial" w:hint="default"/>
      </w:rPr>
    </w:lvl>
    <w:lvl w:ilvl="1" w:tplc="6F88259C" w:tentative="1">
      <w:start w:val="1"/>
      <w:numFmt w:val="bullet"/>
      <w:lvlText w:val="•"/>
      <w:lvlJc w:val="left"/>
      <w:pPr>
        <w:tabs>
          <w:tab w:val="num" w:pos="1440"/>
        </w:tabs>
        <w:ind w:left="1440" w:hanging="360"/>
      </w:pPr>
      <w:rPr>
        <w:rFonts w:ascii="Arial" w:hAnsi="Arial" w:hint="default"/>
      </w:rPr>
    </w:lvl>
    <w:lvl w:ilvl="2" w:tplc="4FA83050" w:tentative="1">
      <w:start w:val="1"/>
      <w:numFmt w:val="bullet"/>
      <w:lvlText w:val="•"/>
      <w:lvlJc w:val="left"/>
      <w:pPr>
        <w:tabs>
          <w:tab w:val="num" w:pos="2160"/>
        </w:tabs>
        <w:ind w:left="2160" w:hanging="360"/>
      </w:pPr>
      <w:rPr>
        <w:rFonts w:ascii="Arial" w:hAnsi="Arial" w:hint="default"/>
      </w:rPr>
    </w:lvl>
    <w:lvl w:ilvl="3" w:tplc="B790BFAA" w:tentative="1">
      <w:start w:val="1"/>
      <w:numFmt w:val="bullet"/>
      <w:lvlText w:val="•"/>
      <w:lvlJc w:val="left"/>
      <w:pPr>
        <w:tabs>
          <w:tab w:val="num" w:pos="2880"/>
        </w:tabs>
        <w:ind w:left="2880" w:hanging="360"/>
      </w:pPr>
      <w:rPr>
        <w:rFonts w:ascii="Arial" w:hAnsi="Arial" w:hint="default"/>
      </w:rPr>
    </w:lvl>
    <w:lvl w:ilvl="4" w:tplc="6C26823A" w:tentative="1">
      <w:start w:val="1"/>
      <w:numFmt w:val="bullet"/>
      <w:lvlText w:val="•"/>
      <w:lvlJc w:val="left"/>
      <w:pPr>
        <w:tabs>
          <w:tab w:val="num" w:pos="3600"/>
        </w:tabs>
        <w:ind w:left="3600" w:hanging="360"/>
      </w:pPr>
      <w:rPr>
        <w:rFonts w:ascii="Arial" w:hAnsi="Arial" w:hint="default"/>
      </w:rPr>
    </w:lvl>
    <w:lvl w:ilvl="5" w:tplc="5810EEF0" w:tentative="1">
      <w:start w:val="1"/>
      <w:numFmt w:val="bullet"/>
      <w:lvlText w:val="•"/>
      <w:lvlJc w:val="left"/>
      <w:pPr>
        <w:tabs>
          <w:tab w:val="num" w:pos="4320"/>
        </w:tabs>
        <w:ind w:left="4320" w:hanging="360"/>
      </w:pPr>
      <w:rPr>
        <w:rFonts w:ascii="Arial" w:hAnsi="Arial" w:hint="default"/>
      </w:rPr>
    </w:lvl>
    <w:lvl w:ilvl="6" w:tplc="F77284F4" w:tentative="1">
      <w:start w:val="1"/>
      <w:numFmt w:val="bullet"/>
      <w:lvlText w:val="•"/>
      <w:lvlJc w:val="left"/>
      <w:pPr>
        <w:tabs>
          <w:tab w:val="num" w:pos="5040"/>
        </w:tabs>
        <w:ind w:left="5040" w:hanging="360"/>
      </w:pPr>
      <w:rPr>
        <w:rFonts w:ascii="Arial" w:hAnsi="Arial" w:hint="default"/>
      </w:rPr>
    </w:lvl>
    <w:lvl w:ilvl="7" w:tplc="2BB64674" w:tentative="1">
      <w:start w:val="1"/>
      <w:numFmt w:val="bullet"/>
      <w:lvlText w:val="•"/>
      <w:lvlJc w:val="left"/>
      <w:pPr>
        <w:tabs>
          <w:tab w:val="num" w:pos="5760"/>
        </w:tabs>
        <w:ind w:left="5760" w:hanging="360"/>
      </w:pPr>
      <w:rPr>
        <w:rFonts w:ascii="Arial" w:hAnsi="Arial" w:hint="default"/>
      </w:rPr>
    </w:lvl>
    <w:lvl w:ilvl="8" w:tplc="65FAA4F8" w:tentative="1">
      <w:start w:val="1"/>
      <w:numFmt w:val="bullet"/>
      <w:lvlText w:val="•"/>
      <w:lvlJc w:val="left"/>
      <w:pPr>
        <w:tabs>
          <w:tab w:val="num" w:pos="6480"/>
        </w:tabs>
        <w:ind w:left="6480" w:hanging="360"/>
      </w:pPr>
      <w:rPr>
        <w:rFonts w:ascii="Arial" w:hAnsi="Arial" w:hint="default"/>
      </w:rPr>
    </w:lvl>
  </w:abstractNum>
  <w:num w:numId="1" w16cid:durableId="2006004974">
    <w:abstractNumId w:val="7"/>
  </w:num>
  <w:num w:numId="2" w16cid:durableId="1808693854">
    <w:abstractNumId w:val="20"/>
  </w:num>
  <w:num w:numId="3" w16cid:durableId="1753812787">
    <w:abstractNumId w:val="6"/>
  </w:num>
  <w:num w:numId="4" w16cid:durableId="959989341">
    <w:abstractNumId w:val="14"/>
  </w:num>
  <w:num w:numId="5" w16cid:durableId="2110344096">
    <w:abstractNumId w:val="0"/>
  </w:num>
  <w:num w:numId="6" w16cid:durableId="1115170619">
    <w:abstractNumId w:val="19"/>
    <w:lvlOverride w:ilvl="0">
      <w:lvl w:ilvl="0">
        <w:numFmt w:val="lowerLetter"/>
        <w:lvlText w:val="%1."/>
        <w:lvlJc w:val="left"/>
      </w:lvl>
    </w:lvlOverride>
  </w:num>
  <w:num w:numId="7" w16cid:durableId="2096439528">
    <w:abstractNumId w:val="10"/>
  </w:num>
  <w:num w:numId="8" w16cid:durableId="633290473">
    <w:abstractNumId w:val="5"/>
  </w:num>
  <w:num w:numId="9" w16cid:durableId="1517890743">
    <w:abstractNumId w:val="18"/>
  </w:num>
  <w:num w:numId="10" w16cid:durableId="311641299">
    <w:abstractNumId w:val="12"/>
  </w:num>
  <w:num w:numId="11" w16cid:durableId="546261684">
    <w:abstractNumId w:val="9"/>
  </w:num>
  <w:num w:numId="12" w16cid:durableId="1874227238">
    <w:abstractNumId w:val="11"/>
  </w:num>
  <w:num w:numId="13" w16cid:durableId="1263999440">
    <w:abstractNumId w:val="15"/>
  </w:num>
  <w:num w:numId="14" w16cid:durableId="360401496">
    <w:abstractNumId w:val="3"/>
  </w:num>
  <w:num w:numId="15" w16cid:durableId="512039998">
    <w:abstractNumId w:val="17"/>
  </w:num>
  <w:num w:numId="16" w16cid:durableId="1352997472">
    <w:abstractNumId w:val="1"/>
  </w:num>
  <w:num w:numId="17" w16cid:durableId="161506642">
    <w:abstractNumId w:val="16"/>
  </w:num>
  <w:num w:numId="18" w16cid:durableId="2142261901">
    <w:abstractNumId w:val="8"/>
  </w:num>
  <w:num w:numId="19" w16cid:durableId="1572886118">
    <w:abstractNumId w:val="13"/>
  </w:num>
  <w:num w:numId="20" w16cid:durableId="1010914516">
    <w:abstractNumId w:val="2"/>
  </w:num>
  <w:num w:numId="21" w16cid:durableId="66350882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s-US" w:vendorID="64" w:dllVersion="6" w:nlCheck="1" w:checkStyle="0"/>
  <w:activeWritingStyle w:appName="MSWord" w:lang="es-CL" w:vendorID="64" w:dllVersion="6" w:nlCheck="1" w:checkStyle="0"/>
  <w:activeWritingStyle w:appName="MSWord" w:lang="en-GB" w:vendorID="64" w:dllVersion="6" w:nlCheck="1" w:checkStyle="0"/>
  <w:activeWritingStyle w:appName="MSWord" w:lang="es-ES"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US" w:vendorID="64" w:dllVersion="0" w:nlCheck="1" w:checkStyle="0"/>
  <w:activeWritingStyle w:appName="MSWord" w:lang="es-CL" w:vendorID="64" w:dllVersion="0" w:nlCheck="1" w:checkStyle="0"/>
  <w:activeWritingStyle w:appName="MSWord" w:lang="es-ES" w:vendorID="64" w:dllVersion="0" w:nlCheck="1" w:checkStyle="0"/>
  <w:activeWritingStyle w:appName="MSWord" w:lang="es-ES_tradnl" w:vendorID="64" w:dllVersion="0" w:nlCheck="1" w:checkStyle="0"/>
  <w:activeWritingStyle w:appName="MSWord" w:lang="es-US" w:vendorID="64" w:dllVersion="4096" w:nlCheck="1" w:checkStyle="0"/>
  <w:activeWritingStyle w:appName="MSWord" w:lang="es-CL" w:vendorID="64" w:dllVersion="4096" w:nlCheck="1" w:checkStyle="0"/>
  <w:activeWritingStyle w:appName="MSWord" w:lang="es-MX" w:vendorID="64" w:dllVersion="4096" w:nlCheck="1" w:checkStyle="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5088"/>
    <w:rsid w:val="00000FA5"/>
    <w:rsid w:val="00002459"/>
    <w:rsid w:val="00004DDB"/>
    <w:rsid w:val="00006EC1"/>
    <w:rsid w:val="00007D2B"/>
    <w:rsid w:val="000118BD"/>
    <w:rsid w:val="00014472"/>
    <w:rsid w:val="000169E9"/>
    <w:rsid w:val="000214D4"/>
    <w:rsid w:val="00021858"/>
    <w:rsid w:val="000223F0"/>
    <w:rsid w:val="00023E3F"/>
    <w:rsid w:val="00025588"/>
    <w:rsid w:val="00026F8E"/>
    <w:rsid w:val="0002736C"/>
    <w:rsid w:val="00030328"/>
    <w:rsid w:val="000312C1"/>
    <w:rsid w:val="00032C40"/>
    <w:rsid w:val="0003364F"/>
    <w:rsid w:val="00033935"/>
    <w:rsid w:val="0003417E"/>
    <w:rsid w:val="000343E7"/>
    <w:rsid w:val="00034CAA"/>
    <w:rsid w:val="0003506B"/>
    <w:rsid w:val="00035DFC"/>
    <w:rsid w:val="00040C5E"/>
    <w:rsid w:val="00042070"/>
    <w:rsid w:val="000429B9"/>
    <w:rsid w:val="000439EF"/>
    <w:rsid w:val="00043B13"/>
    <w:rsid w:val="00044766"/>
    <w:rsid w:val="0004554D"/>
    <w:rsid w:val="00045ECF"/>
    <w:rsid w:val="000467FE"/>
    <w:rsid w:val="00046E4E"/>
    <w:rsid w:val="00047574"/>
    <w:rsid w:val="00052D38"/>
    <w:rsid w:val="00054A41"/>
    <w:rsid w:val="00054B84"/>
    <w:rsid w:val="000567F1"/>
    <w:rsid w:val="00057097"/>
    <w:rsid w:val="00060867"/>
    <w:rsid w:val="000616BC"/>
    <w:rsid w:val="00061826"/>
    <w:rsid w:val="00062589"/>
    <w:rsid w:val="00065A8D"/>
    <w:rsid w:val="00070912"/>
    <w:rsid w:val="00072728"/>
    <w:rsid w:val="0007764E"/>
    <w:rsid w:val="00077841"/>
    <w:rsid w:val="000802EC"/>
    <w:rsid w:val="00080AB7"/>
    <w:rsid w:val="0008214A"/>
    <w:rsid w:val="00083537"/>
    <w:rsid w:val="000851BC"/>
    <w:rsid w:val="000865DC"/>
    <w:rsid w:val="000874B3"/>
    <w:rsid w:val="00090680"/>
    <w:rsid w:val="000915F1"/>
    <w:rsid w:val="00092E65"/>
    <w:rsid w:val="00096E8B"/>
    <w:rsid w:val="0009748A"/>
    <w:rsid w:val="000975B5"/>
    <w:rsid w:val="00097F0F"/>
    <w:rsid w:val="000A18B1"/>
    <w:rsid w:val="000A19F8"/>
    <w:rsid w:val="000A2F19"/>
    <w:rsid w:val="000A3425"/>
    <w:rsid w:val="000A414F"/>
    <w:rsid w:val="000A5787"/>
    <w:rsid w:val="000A58B6"/>
    <w:rsid w:val="000A6485"/>
    <w:rsid w:val="000A764F"/>
    <w:rsid w:val="000B2CFA"/>
    <w:rsid w:val="000B33D3"/>
    <w:rsid w:val="000B3E2F"/>
    <w:rsid w:val="000B5EB3"/>
    <w:rsid w:val="000C2F97"/>
    <w:rsid w:val="000D16FC"/>
    <w:rsid w:val="000D1A90"/>
    <w:rsid w:val="000D1BA6"/>
    <w:rsid w:val="000D33A3"/>
    <w:rsid w:val="000D6855"/>
    <w:rsid w:val="000D68C9"/>
    <w:rsid w:val="000E0913"/>
    <w:rsid w:val="000E0EEA"/>
    <w:rsid w:val="000E239E"/>
    <w:rsid w:val="000E2467"/>
    <w:rsid w:val="000E389E"/>
    <w:rsid w:val="000E49A5"/>
    <w:rsid w:val="000E4F45"/>
    <w:rsid w:val="000E682F"/>
    <w:rsid w:val="000E6E5F"/>
    <w:rsid w:val="000E7D04"/>
    <w:rsid w:val="000F0E17"/>
    <w:rsid w:val="000F6A69"/>
    <w:rsid w:val="000F6C94"/>
    <w:rsid w:val="001024E1"/>
    <w:rsid w:val="001024F7"/>
    <w:rsid w:val="00105338"/>
    <w:rsid w:val="001053D5"/>
    <w:rsid w:val="00106651"/>
    <w:rsid w:val="00106F66"/>
    <w:rsid w:val="001073F2"/>
    <w:rsid w:val="00107A2A"/>
    <w:rsid w:val="00110567"/>
    <w:rsid w:val="0011125E"/>
    <w:rsid w:val="001113B6"/>
    <w:rsid w:val="00111B52"/>
    <w:rsid w:val="00113B82"/>
    <w:rsid w:val="00113DCD"/>
    <w:rsid w:val="00113DD9"/>
    <w:rsid w:val="00114A13"/>
    <w:rsid w:val="00116915"/>
    <w:rsid w:val="00117ADF"/>
    <w:rsid w:val="00121D5C"/>
    <w:rsid w:val="00122C3F"/>
    <w:rsid w:val="00125C8D"/>
    <w:rsid w:val="001270F2"/>
    <w:rsid w:val="0012773D"/>
    <w:rsid w:val="00133025"/>
    <w:rsid w:val="00134A3E"/>
    <w:rsid w:val="0013673E"/>
    <w:rsid w:val="00137F86"/>
    <w:rsid w:val="00142AF4"/>
    <w:rsid w:val="001430D7"/>
    <w:rsid w:val="00143CAE"/>
    <w:rsid w:val="00144D8F"/>
    <w:rsid w:val="00145DC0"/>
    <w:rsid w:val="00151201"/>
    <w:rsid w:val="00151A5B"/>
    <w:rsid w:val="00151FA7"/>
    <w:rsid w:val="0015313D"/>
    <w:rsid w:val="00154A68"/>
    <w:rsid w:val="0015592B"/>
    <w:rsid w:val="00160089"/>
    <w:rsid w:val="001625D2"/>
    <w:rsid w:val="00163000"/>
    <w:rsid w:val="00163465"/>
    <w:rsid w:val="00164718"/>
    <w:rsid w:val="001650E9"/>
    <w:rsid w:val="00166F46"/>
    <w:rsid w:val="001708B1"/>
    <w:rsid w:val="00170935"/>
    <w:rsid w:val="00172E36"/>
    <w:rsid w:val="0017354B"/>
    <w:rsid w:val="00175A77"/>
    <w:rsid w:val="00175F33"/>
    <w:rsid w:val="00176AB2"/>
    <w:rsid w:val="00180747"/>
    <w:rsid w:val="00182F98"/>
    <w:rsid w:val="001838C4"/>
    <w:rsid w:val="00183E99"/>
    <w:rsid w:val="00183F10"/>
    <w:rsid w:val="001853DC"/>
    <w:rsid w:val="00186353"/>
    <w:rsid w:val="00186D0A"/>
    <w:rsid w:val="00187CE2"/>
    <w:rsid w:val="00190A04"/>
    <w:rsid w:val="001931AD"/>
    <w:rsid w:val="001942A0"/>
    <w:rsid w:val="0019710E"/>
    <w:rsid w:val="001A4345"/>
    <w:rsid w:val="001A56AD"/>
    <w:rsid w:val="001A6420"/>
    <w:rsid w:val="001A7513"/>
    <w:rsid w:val="001A7580"/>
    <w:rsid w:val="001A79A5"/>
    <w:rsid w:val="001A7AD2"/>
    <w:rsid w:val="001B0C0A"/>
    <w:rsid w:val="001B2657"/>
    <w:rsid w:val="001B7160"/>
    <w:rsid w:val="001B71E4"/>
    <w:rsid w:val="001C08A9"/>
    <w:rsid w:val="001C09E6"/>
    <w:rsid w:val="001C511A"/>
    <w:rsid w:val="001C75DD"/>
    <w:rsid w:val="001D0EA8"/>
    <w:rsid w:val="001D1871"/>
    <w:rsid w:val="001D3EE0"/>
    <w:rsid w:val="001D46B6"/>
    <w:rsid w:val="001D51A5"/>
    <w:rsid w:val="001D54A0"/>
    <w:rsid w:val="001E2E18"/>
    <w:rsid w:val="001E53E7"/>
    <w:rsid w:val="001E5D75"/>
    <w:rsid w:val="001F0BEA"/>
    <w:rsid w:val="001F16FA"/>
    <w:rsid w:val="001F42A9"/>
    <w:rsid w:val="001F4ABF"/>
    <w:rsid w:val="001F68E3"/>
    <w:rsid w:val="001F6E1C"/>
    <w:rsid w:val="001F74C5"/>
    <w:rsid w:val="00201B34"/>
    <w:rsid w:val="00202A44"/>
    <w:rsid w:val="0020496C"/>
    <w:rsid w:val="002054C1"/>
    <w:rsid w:val="00215834"/>
    <w:rsid w:val="002158C6"/>
    <w:rsid w:val="002166F5"/>
    <w:rsid w:val="00216E55"/>
    <w:rsid w:val="00220ADE"/>
    <w:rsid w:val="00223841"/>
    <w:rsid w:val="00225161"/>
    <w:rsid w:val="00227312"/>
    <w:rsid w:val="00227662"/>
    <w:rsid w:val="0023145F"/>
    <w:rsid w:val="0023146F"/>
    <w:rsid w:val="00231601"/>
    <w:rsid w:val="00231CE0"/>
    <w:rsid w:val="00232842"/>
    <w:rsid w:val="00235D1B"/>
    <w:rsid w:val="00235ED7"/>
    <w:rsid w:val="0023773A"/>
    <w:rsid w:val="00237BC9"/>
    <w:rsid w:val="00237EE4"/>
    <w:rsid w:val="00240EAF"/>
    <w:rsid w:val="00241B2B"/>
    <w:rsid w:val="00241BC2"/>
    <w:rsid w:val="002434DD"/>
    <w:rsid w:val="0024475C"/>
    <w:rsid w:val="00244B8B"/>
    <w:rsid w:val="00246EF6"/>
    <w:rsid w:val="00254359"/>
    <w:rsid w:val="00256460"/>
    <w:rsid w:val="0026027A"/>
    <w:rsid w:val="002611D4"/>
    <w:rsid w:val="00261EA0"/>
    <w:rsid w:val="00264208"/>
    <w:rsid w:val="002674A1"/>
    <w:rsid w:val="00267899"/>
    <w:rsid w:val="0027046F"/>
    <w:rsid w:val="002734DE"/>
    <w:rsid w:val="002739F3"/>
    <w:rsid w:val="00273B6A"/>
    <w:rsid w:val="00276AD3"/>
    <w:rsid w:val="00277F26"/>
    <w:rsid w:val="0028073C"/>
    <w:rsid w:val="00283658"/>
    <w:rsid w:val="0028389E"/>
    <w:rsid w:val="002859FD"/>
    <w:rsid w:val="00286036"/>
    <w:rsid w:val="00287E3C"/>
    <w:rsid w:val="002930CB"/>
    <w:rsid w:val="00293FDF"/>
    <w:rsid w:val="002A0712"/>
    <w:rsid w:val="002A296E"/>
    <w:rsid w:val="002A3079"/>
    <w:rsid w:val="002A3273"/>
    <w:rsid w:val="002A3EBA"/>
    <w:rsid w:val="002A5F62"/>
    <w:rsid w:val="002A67D0"/>
    <w:rsid w:val="002A7216"/>
    <w:rsid w:val="002A765C"/>
    <w:rsid w:val="002A786C"/>
    <w:rsid w:val="002B1065"/>
    <w:rsid w:val="002B1E9E"/>
    <w:rsid w:val="002B4FC2"/>
    <w:rsid w:val="002B5AE8"/>
    <w:rsid w:val="002B6601"/>
    <w:rsid w:val="002B72E9"/>
    <w:rsid w:val="002C0C79"/>
    <w:rsid w:val="002C0C7F"/>
    <w:rsid w:val="002C1B0D"/>
    <w:rsid w:val="002C2BF2"/>
    <w:rsid w:val="002C4993"/>
    <w:rsid w:val="002C5B5D"/>
    <w:rsid w:val="002C724E"/>
    <w:rsid w:val="002C7582"/>
    <w:rsid w:val="002D0FB9"/>
    <w:rsid w:val="002D1746"/>
    <w:rsid w:val="002D43D8"/>
    <w:rsid w:val="002D477C"/>
    <w:rsid w:val="002D6069"/>
    <w:rsid w:val="002D699C"/>
    <w:rsid w:val="002D7EF7"/>
    <w:rsid w:val="002E2CA7"/>
    <w:rsid w:val="002E452B"/>
    <w:rsid w:val="002E4648"/>
    <w:rsid w:val="002E6405"/>
    <w:rsid w:val="002F559C"/>
    <w:rsid w:val="00300046"/>
    <w:rsid w:val="003006D8"/>
    <w:rsid w:val="00301DF5"/>
    <w:rsid w:val="00302A29"/>
    <w:rsid w:val="00303697"/>
    <w:rsid w:val="003049F1"/>
    <w:rsid w:val="0030591B"/>
    <w:rsid w:val="00305D99"/>
    <w:rsid w:val="00312149"/>
    <w:rsid w:val="003141E1"/>
    <w:rsid w:val="0032519A"/>
    <w:rsid w:val="0032571A"/>
    <w:rsid w:val="00325EE4"/>
    <w:rsid w:val="00326EEE"/>
    <w:rsid w:val="0032746B"/>
    <w:rsid w:val="003352D8"/>
    <w:rsid w:val="003365DE"/>
    <w:rsid w:val="00340B82"/>
    <w:rsid w:val="003424FC"/>
    <w:rsid w:val="00346805"/>
    <w:rsid w:val="00352B7C"/>
    <w:rsid w:val="00353BDA"/>
    <w:rsid w:val="00353F1C"/>
    <w:rsid w:val="00355FC8"/>
    <w:rsid w:val="00357A2C"/>
    <w:rsid w:val="00360043"/>
    <w:rsid w:val="003604EA"/>
    <w:rsid w:val="0036132E"/>
    <w:rsid w:val="00362D4A"/>
    <w:rsid w:val="00362DA6"/>
    <w:rsid w:val="0036338F"/>
    <w:rsid w:val="0036492C"/>
    <w:rsid w:val="003650CE"/>
    <w:rsid w:val="00365CBB"/>
    <w:rsid w:val="003679C6"/>
    <w:rsid w:val="00372495"/>
    <w:rsid w:val="00373D2C"/>
    <w:rsid w:val="00375319"/>
    <w:rsid w:val="00377660"/>
    <w:rsid w:val="00377ABD"/>
    <w:rsid w:val="00377F7E"/>
    <w:rsid w:val="00381F02"/>
    <w:rsid w:val="003830D1"/>
    <w:rsid w:val="0038507E"/>
    <w:rsid w:val="003851F0"/>
    <w:rsid w:val="00385D87"/>
    <w:rsid w:val="0038648F"/>
    <w:rsid w:val="00392BF6"/>
    <w:rsid w:val="00394537"/>
    <w:rsid w:val="00397925"/>
    <w:rsid w:val="00397B6E"/>
    <w:rsid w:val="003A04B5"/>
    <w:rsid w:val="003A31B7"/>
    <w:rsid w:val="003A53DC"/>
    <w:rsid w:val="003A5BE6"/>
    <w:rsid w:val="003A7909"/>
    <w:rsid w:val="003A7FA2"/>
    <w:rsid w:val="003B2157"/>
    <w:rsid w:val="003B234E"/>
    <w:rsid w:val="003B368D"/>
    <w:rsid w:val="003B6EA1"/>
    <w:rsid w:val="003B7CAF"/>
    <w:rsid w:val="003C5397"/>
    <w:rsid w:val="003C6505"/>
    <w:rsid w:val="003C6D9B"/>
    <w:rsid w:val="003D0E1E"/>
    <w:rsid w:val="003D3284"/>
    <w:rsid w:val="003D34C1"/>
    <w:rsid w:val="003D3E29"/>
    <w:rsid w:val="003D5A71"/>
    <w:rsid w:val="003D641F"/>
    <w:rsid w:val="003D6D47"/>
    <w:rsid w:val="003E1432"/>
    <w:rsid w:val="003E1AE7"/>
    <w:rsid w:val="003E21DD"/>
    <w:rsid w:val="003E539D"/>
    <w:rsid w:val="003E6CB7"/>
    <w:rsid w:val="003F0584"/>
    <w:rsid w:val="003F1023"/>
    <w:rsid w:val="003F1D1F"/>
    <w:rsid w:val="003F2D03"/>
    <w:rsid w:val="003F3080"/>
    <w:rsid w:val="003F4614"/>
    <w:rsid w:val="003F4815"/>
    <w:rsid w:val="003F5881"/>
    <w:rsid w:val="00400E46"/>
    <w:rsid w:val="00403250"/>
    <w:rsid w:val="00406B3C"/>
    <w:rsid w:val="00411728"/>
    <w:rsid w:val="00412926"/>
    <w:rsid w:val="00412C3D"/>
    <w:rsid w:val="004160FE"/>
    <w:rsid w:val="00425597"/>
    <w:rsid w:val="00427FCE"/>
    <w:rsid w:val="0043177E"/>
    <w:rsid w:val="004323D2"/>
    <w:rsid w:val="004323F4"/>
    <w:rsid w:val="00432718"/>
    <w:rsid w:val="00433049"/>
    <w:rsid w:val="004336C8"/>
    <w:rsid w:val="00434BFD"/>
    <w:rsid w:val="0043573A"/>
    <w:rsid w:val="004363D2"/>
    <w:rsid w:val="00436965"/>
    <w:rsid w:val="0044017A"/>
    <w:rsid w:val="00440981"/>
    <w:rsid w:val="00442A55"/>
    <w:rsid w:val="004437D8"/>
    <w:rsid w:val="00444545"/>
    <w:rsid w:val="004463F8"/>
    <w:rsid w:val="00446FB0"/>
    <w:rsid w:val="0044764F"/>
    <w:rsid w:val="00450616"/>
    <w:rsid w:val="00457023"/>
    <w:rsid w:val="0045785F"/>
    <w:rsid w:val="0046023A"/>
    <w:rsid w:val="00461762"/>
    <w:rsid w:val="00461EED"/>
    <w:rsid w:val="00462B7E"/>
    <w:rsid w:val="004630B6"/>
    <w:rsid w:val="00463413"/>
    <w:rsid w:val="00463A47"/>
    <w:rsid w:val="004642F4"/>
    <w:rsid w:val="004650DE"/>
    <w:rsid w:val="00466188"/>
    <w:rsid w:val="00470126"/>
    <w:rsid w:val="0047217E"/>
    <w:rsid w:val="00474E28"/>
    <w:rsid w:val="00475535"/>
    <w:rsid w:val="0048072B"/>
    <w:rsid w:val="0048356F"/>
    <w:rsid w:val="004900BB"/>
    <w:rsid w:val="004902C1"/>
    <w:rsid w:val="00490E75"/>
    <w:rsid w:val="00492606"/>
    <w:rsid w:val="0049341F"/>
    <w:rsid w:val="00493C87"/>
    <w:rsid w:val="0049417F"/>
    <w:rsid w:val="00494307"/>
    <w:rsid w:val="00494CB4"/>
    <w:rsid w:val="00494D18"/>
    <w:rsid w:val="004950C4"/>
    <w:rsid w:val="004950EA"/>
    <w:rsid w:val="00497373"/>
    <w:rsid w:val="0049778D"/>
    <w:rsid w:val="004977BB"/>
    <w:rsid w:val="004A014F"/>
    <w:rsid w:val="004A0338"/>
    <w:rsid w:val="004A21A1"/>
    <w:rsid w:val="004A367C"/>
    <w:rsid w:val="004A6371"/>
    <w:rsid w:val="004B05EA"/>
    <w:rsid w:val="004B07D1"/>
    <w:rsid w:val="004B10EC"/>
    <w:rsid w:val="004B400E"/>
    <w:rsid w:val="004B641A"/>
    <w:rsid w:val="004B761E"/>
    <w:rsid w:val="004B7694"/>
    <w:rsid w:val="004C02E0"/>
    <w:rsid w:val="004C3300"/>
    <w:rsid w:val="004D0613"/>
    <w:rsid w:val="004D13F7"/>
    <w:rsid w:val="004D20FD"/>
    <w:rsid w:val="004D3825"/>
    <w:rsid w:val="004D516B"/>
    <w:rsid w:val="004D7543"/>
    <w:rsid w:val="004D7994"/>
    <w:rsid w:val="004E1145"/>
    <w:rsid w:val="004E178A"/>
    <w:rsid w:val="004F00A5"/>
    <w:rsid w:val="004F4D0A"/>
    <w:rsid w:val="004F6A03"/>
    <w:rsid w:val="00500122"/>
    <w:rsid w:val="00500835"/>
    <w:rsid w:val="0050386D"/>
    <w:rsid w:val="00504B38"/>
    <w:rsid w:val="00506C1D"/>
    <w:rsid w:val="00507202"/>
    <w:rsid w:val="00507319"/>
    <w:rsid w:val="00507F23"/>
    <w:rsid w:val="005109A2"/>
    <w:rsid w:val="00511B5D"/>
    <w:rsid w:val="00513746"/>
    <w:rsid w:val="00514716"/>
    <w:rsid w:val="00516117"/>
    <w:rsid w:val="00517BFE"/>
    <w:rsid w:val="00520257"/>
    <w:rsid w:val="00520D4B"/>
    <w:rsid w:val="005217C1"/>
    <w:rsid w:val="00523695"/>
    <w:rsid w:val="00523E91"/>
    <w:rsid w:val="005243D0"/>
    <w:rsid w:val="005244B2"/>
    <w:rsid w:val="00524AA9"/>
    <w:rsid w:val="0052614C"/>
    <w:rsid w:val="00527EFA"/>
    <w:rsid w:val="00530175"/>
    <w:rsid w:val="00531C18"/>
    <w:rsid w:val="00531CAE"/>
    <w:rsid w:val="00531DEB"/>
    <w:rsid w:val="005337E2"/>
    <w:rsid w:val="00533C37"/>
    <w:rsid w:val="00535014"/>
    <w:rsid w:val="00536218"/>
    <w:rsid w:val="0053633D"/>
    <w:rsid w:val="005406C7"/>
    <w:rsid w:val="00540C5F"/>
    <w:rsid w:val="00542002"/>
    <w:rsid w:val="00544D3E"/>
    <w:rsid w:val="00544E4A"/>
    <w:rsid w:val="00550F67"/>
    <w:rsid w:val="00551EB0"/>
    <w:rsid w:val="0055221E"/>
    <w:rsid w:val="00554F90"/>
    <w:rsid w:val="00554FD7"/>
    <w:rsid w:val="005552F8"/>
    <w:rsid w:val="00555403"/>
    <w:rsid w:val="00555D52"/>
    <w:rsid w:val="00556DB8"/>
    <w:rsid w:val="005576FD"/>
    <w:rsid w:val="00562641"/>
    <w:rsid w:val="00566DDE"/>
    <w:rsid w:val="00567558"/>
    <w:rsid w:val="00570079"/>
    <w:rsid w:val="00571B53"/>
    <w:rsid w:val="00572227"/>
    <w:rsid w:val="00573179"/>
    <w:rsid w:val="00582096"/>
    <w:rsid w:val="00582A94"/>
    <w:rsid w:val="00583D58"/>
    <w:rsid w:val="00584875"/>
    <w:rsid w:val="0059158B"/>
    <w:rsid w:val="005A0BB7"/>
    <w:rsid w:val="005A13F4"/>
    <w:rsid w:val="005A157B"/>
    <w:rsid w:val="005A1D85"/>
    <w:rsid w:val="005A2597"/>
    <w:rsid w:val="005A33DB"/>
    <w:rsid w:val="005A6B5D"/>
    <w:rsid w:val="005A77AD"/>
    <w:rsid w:val="005B02EA"/>
    <w:rsid w:val="005B039E"/>
    <w:rsid w:val="005B54AB"/>
    <w:rsid w:val="005B58A6"/>
    <w:rsid w:val="005B5F4A"/>
    <w:rsid w:val="005B6727"/>
    <w:rsid w:val="005B7CF1"/>
    <w:rsid w:val="005C0346"/>
    <w:rsid w:val="005C1ACB"/>
    <w:rsid w:val="005C1C03"/>
    <w:rsid w:val="005C3F3F"/>
    <w:rsid w:val="005C4E29"/>
    <w:rsid w:val="005C66B0"/>
    <w:rsid w:val="005C7822"/>
    <w:rsid w:val="005D0182"/>
    <w:rsid w:val="005D09C1"/>
    <w:rsid w:val="005D10A1"/>
    <w:rsid w:val="005D1915"/>
    <w:rsid w:val="005D53C3"/>
    <w:rsid w:val="005D5753"/>
    <w:rsid w:val="005D6802"/>
    <w:rsid w:val="005D713D"/>
    <w:rsid w:val="005E1670"/>
    <w:rsid w:val="005E2EC7"/>
    <w:rsid w:val="005E4122"/>
    <w:rsid w:val="005E49E5"/>
    <w:rsid w:val="005E54BB"/>
    <w:rsid w:val="005E6528"/>
    <w:rsid w:val="005E6E8B"/>
    <w:rsid w:val="005E789E"/>
    <w:rsid w:val="005F189A"/>
    <w:rsid w:val="005F19BC"/>
    <w:rsid w:val="005F3848"/>
    <w:rsid w:val="005F52E5"/>
    <w:rsid w:val="00600719"/>
    <w:rsid w:val="00601845"/>
    <w:rsid w:val="0060271F"/>
    <w:rsid w:val="00604202"/>
    <w:rsid w:val="00605AA3"/>
    <w:rsid w:val="006110E2"/>
    <w:rsid w:val="00611F31"/>
    <w:rsid w:val="006130F8"/>
    <w:rsid w:val="00613FCE"/>
    <w:rsid w:val="0061549C"/>
    <w:rsid w:val="00616672"/>
    <w:rsid w:val="006169FA"/>
    <w:rsid w:val="006172CC"/>
    <w:rsid w:val="006206AC"/>
    <w:rsid w:val="006216D3"/>
    <w:rsid w:val="0062400B"/>
    <w:rsid w:val="006241AD"/>
    <w:rsid w:val="00624AA5"/>
    <w:rsid w:val="00624EC3"/>
    <w:rsid w:val="006266C9"/>
    <w:rsid w:val="00627B23"/>
    <w:rsid w:val="0063039E"/>
    <w:rsid w:val="00630DE6"/>
    <w:rsid w:val="00631983"/>
    <w:rsid w:val="0063327B"/>
    <w:rsid w:val="00633BF4"/>
    <w:rsid w:val="006340E6"/>
    <w:rsid w:val="00635B15"/>
    <w:rsid w:val="00635DE6"/>
    <w:rsid w:val="00640072"/>
    <w:rsid w:val="00641E0A"/>
    <w:rsid w:val="00642059"/>
    <w:rsid w:val="006456D4"/>
    <w:rsid w:val="00646240"/>
    <w:rsid w:val="00652717"/>
    <w:rsid w:val="00652A7D"/>
    <w:rsid w:val="00654CC1"/>
    <w:rsid w:val="00657A32"/>
    <w:rsid w:val="00662200"/>
    <w:rsid w:val="00662772"/>
    <w:rsid w:val="00662C59"/>
    <w:rsid w:val="00671585"/>
    <w:rsid w:val="00672AA4"/>
    <w:rsid w:val="00672D35"/>
    <w:rsid w:val="00673BDD"/>
    <w:rsid w:val="00677B73"/>
    <w:rsid w:val="00681792"/>
    <w:rsid w:val="0068650F"/>
    <w:rsid w:val="00690398"/>
    <w:rsid w:val="00691BF4"/>
    <w:rsid w:val="00693CA9"/>
    <w:rsid w:val="00696288"/>
    <w:rsid w:val="00697154"/>
    <w:rsid w:val="006A22D8"/>
    <w:rsid w:val="006A24B6"/>
    <w:rsid w:val="006A25FC"/>
    <w:rsid w:val="006A2D31"/>
    <w:rsid w:val="006A3F31"/>
    <w:rsid w:val="006A48F4"/>
    <w:rsid w:val="006A5456"/>
    <w:rsid w:val="006A7A55"/>
    <w:rsid w:val="006B1845"/>
    <w:rsid w:val="006B1C21"/>
    <w:rsid w:val="006B225D"/>
    <w:rsid w:val="006B4006"/>
    <w:rsid w:val="006B45F9"/>
    <w:rsid w:val="006B5851"/>
    <w:rsid w:val="006B598C"/>
    <w:rsid w:val="006C31F2"/>
    <w:rsid w:val="006C4B8F"/>
    <w:rsid w:val="006C53E9"/>
    <w:rsid w:val="006C6EBE"/>
    <w:rsid w:val="006D2348"/>
    <w:rsid w:val="006D4441"/>
    <w:rsid w:val="006D4D7F"/>
    <w:rsid w:val="006E20D4"/>
    <w:rsid w:val="006E571D"/>
    <w:rsid w:val="006E689C"/>
    <w:rsid w:val="006F03F5"/>
    <w:rsid w:val="006F0DDA"/>
    <w:rsid w:val="006F3582"/>
    <w:rsid w:val="006F36D8"/>
    <w:rsid w:val="006F39DC"/>
    <w:rsid w:val="006F4302"/>
    <w:rsid w:val="006F59C7"/>
    <w:rsid w:val="00701943"/>
    <w:rsid w:val="007064C1"/>
    <w:rsid w:val="00706557"/>
    <w:rsid w:val="00706657"/>
    <w:rsid w:val="00707497"/>
    <w:rsid w:val="007078A1"/>
    <w:rsid w:val="00711D9D"/>
    <w:rsid w:val="00712351"/>
    <w:rsid w:val="0071322E"/>
    <w:rsid w:val="00713F96"/>
    <w:rsid w:val="0071607F"/>
    <w:rsid w:val="00716E15"/>
    <w:rsid w:val="00720053"/>
    <w:rsid w:val="007237F9"/>
    <w:rsid w:val="00727483"/>
    <w:rsid w:val="0073195C"/>
    <w:rsid w:val="00731E80"/>
    <w:rsid w:val="007321D2"/>
    <w:rsid w:val="007363F2"/>
    <w:rsid w:val="00740003"/>
    <w:rsid w:val="0074078D"/>
    <w:rsid w:val="00740A5A"/>
    <w:rsid w:val="00740D12"/>
    <w:rsid w:val="00742303"/>
    <w:rsid w:val="00744766"/>
    <w:rsid w:val="00744CA3"/>
    <w:rsid w:val="00745468"/>
    <w:rsid w:val="00747455"/>
    <w:rsid w:val="00751A45"/>
    <w:rsid w:val="0075410D"/>
    <w:rsid w:val="00757AA7"/>
    <w:rsid w:val="00757FED"/>
    <w:rsid w:val="0076089E"/>
    <w:rsid w:val="0076283E"/>
    <w:rsid w:val="00763098"/>
    <w:rsid w:val="00764159"/>
    <w:rsid w:val="007669ED"/>
    <w:rsid w:val="007671E8"/>
    <w:rsid w:val="00767C2B"/>
    <w:rsid w:val="007704BE"/>
    <w:rsid w:val="00770530"/>
    <w:rsid w:val="00773493"/>
    <w:rsid w:val="0077391A"/>
    <w:rsid w:val="007763B9"/>
    <w:rsid w:val="0077782F"/>
    <w:rsid w:val="00782FD7"/>
    <w:rsid w:val="007832C5"/>
    <w:rsid w:val="00784379"/>
    <w:rsid w:val="00785172"/>
    <w:rsid w:val="00785630"/>
    <w:rsid w:val="00787F4B"/>
    <w:rsid w:val="00791BBF"/>
    <w:rsid w:val="007924B1"/>
    <w:rsid w:val="007926AD"/>
    <w:rsid w:val="00795076"/>
    <w:rsid w:val="00797358"/>
    <w:rsid w:val="007A2C69"/>
    <w:rsid w:val="007A46A3"/>
    <w:rsid w:val="007A4B29"/>
    <w:rsid w:val="007A4EDF"/>
    <w:rsid w:val="007A65F0"/>
    <w:rsid w:val="007A6A04"/>
    <w:rsid w:val="007A77B4"/>
    <w:rsid w:val="007B079E"/>
    <w:rsid w:val="007B2DE4"/>
    <w:rsid w:val="007B58D2"/>
    <w:rsid w:val="007B601A"/>
    <w:rsid w:val="007B6121"/>
    <w:rsid w:val="007B612F"/>
    <w:rsid w:val="007B74B8"/>
    <w:rsid w:val="007C2578"/>
    <w:rsid w:val="007C2896"/>
    <w:rsid w:val="007C2BE4"/>
    <w:rsid w:val="007C3002"/>
    <w:rsid w:val="007C6DA8"/>
    <w:rsid w:val="007C7D59"/>
    <w:rsid w:val="007D17B7"/>
    <w:rsid w:val="007D48EE"/>
    <w:rsid w:val="007D6B59"/>
    <w:rsid w:val="007E06CC"/>
    <w:rsid w:val="007E086F"/>
    <w:rsid w:val="007E0F15"/>
    <w:rsid w:val="007E28A9"/>
    <w:rsid w:val="007E3840"/>
    <w:rsid w:val="007E7937"/>
    <w:rsid w:val="007E7C93"/>
    <w:rsid w:val="007F02F7"/>
    <w:rsid w:val="007F14ED"/>
    <w:rsid w:val="007F3319"/>
    <w:rsid w:val="007F3512"/>
    <w:rsid w:val="007F4435"/>
    <w:rsid w:val="007F6C27"/>
    <w:rsid w:val="007F6CC5"/>
    <w:rsid w:val="0080341D"/>
    <w:rsid w:val="00806939"/>
    <w:rsid w:val="00807FE8"/>
    <w:rsid w:val="00810E72"/>
    <w:rsid w:val="00814915"/>
    <w:rsid w:val="008167C8"/>
    <w:rsid w:val="00816B73"/>
    <w:rsid w:val="008206E3"/>
    <w:rsid w:val="00821A70"/>
    <w:rsid w:val="0082248D"/>
    <w:rsid w:val="00824B7F"/>
    <w:rsid w:val="008321CB"/>
    <w:rsid w:val="008321DD"/>
    <w:rsid w:val="0083625E"/>
    <w:rsid w:val="0084084F"/>
    <w:rsid w:val="00840941"/>
    <w:rsid w:val="00843E21"/>
    <w:rsid w:val="00845938"/>
    <w:rsid w:val="00846DDC"/>
    <w:rsid w:val="00850401"/>
    <w:rsid w:val="008532DA"/>
    <w:rsid w:val="00853B4A"/>
    <w:rsid w:val="008542B3"/>
    <w:rsid w:val="008565F2"/>
    <w:rsid w:val="008579C9"/>
    <w:rsid w:val="008600D5"/>
    <w:rsid w:val="00860CBD"/>
    <w:rsid w:val="0086302D"/>
    <w:rsid w:val="008645B1"/>
    <w:rsid w:val="00867C2D"/>
    <w:rsid w:val="00871329"/>
    <w:rsid w:val="00872A9B"/>
    <w:rsid w:val="00873A8E"/>
    <w:rsid w:val="00877C70"/>
    <w:rsid w:val="00880602"/>
    <w:rsid w:val="0088099D"/>
    <w:rsid w:val="008815AD"/>
    <w:rsid w:val="00883F07"/>
    <w:rsid w:val="0088753B"/>
    <w:rsid w:val="008908AB"/>
    <w:rsid w:val="00892299"/>
    <w:rsid w:val="008930C3"/>
    <w:rsid w:val="00894320"/>
    <w:rsid w:val="00895A52"/>
    <w:rsid w:val="00896F52"/>
    <w:rsid w:val="0089714D"/>
    <w:rsid w:val="008979DD"/>
    <w:rsid w:val="00897A39"/>
    <w:rsid w:val="008A04E7"/>
    <w:rsid w:val="008A0D8A"/>
    <w:rsid w:val="008A281E"/>
    <w:rsid w:val="008A3722"/>
    <w:rsid w:val="008A5ADF"/>
    <w:rsid w:val="008A63A8"/>
    <w:rsid w:val="008B21F3"/>
    <w:rsid w:val="008B27D8"/>
    <w:rsid w:val="008B3837"/>
    <w:rsid w:val="008B3E3B"/>
    <w:rsid w:val="008B41F6"/>
    <w:rsid w:val="008B5149"/>
    <w:rsid w:val="008B7574"/>
    <w:rsid w:val="008C0A05"/>
    <w:rsid w:val="008C1093"/>
    <w:rsid w:val="008C297E"/>
    <w:rsid w:val="008C349E"/>
    <w:rsid w:val="008C73F5"/>
    <w:rsid w:val="008D116E"/>
    <w:rsid w:val="008D2B41"/>
    <w:rsid w:val="008D343C"/>
    <w:rsid w:val="008D5305"/>
    <w:rsid w:val="008D5415"/>
    <w:rsid w:val="008D6343"/>
    <w:rsid w:val="008D6CE2"/>
    <w:rsid w:val="008E076E"/>
    <w:rsid w:val="008E0C23"/>
    <w:rsid w:val="008E114D"/>
    <w:rsid w:val="008E3A7A"/>
    <w:rsid w:val="008E4690"/>
    <w:rsid w:val="008E4D21"/>
    <w:rsid w:val="008E5CB5"/>
    <w:rsid w:val="008E6600"/>
    <w:rsid w:val="008E7E8A"/>
    <w:rsid w:val="008F11D4"/>
    <w:rsid w:val="008F3C59"/>
    <w:rsid w:val="008F48B8"/>
    <w:rsid w:val="008F4D08"/>
    <w:rsid w:val="008F6F32"/>
    <w:rsid w:val="00900740"/>
    <w:rsid w:val="009015C9"/>
    <w:rsid w:val="00901EE0"/>
    <w:rsid w:val="00902193"/>
    <w:rsid w:val="00903475"/>
    <w:rsid w:val="009041BA"/>
    <w:rsid w:val="0090497F"/>
    <w:rsid w:val="00904B70"/>
    <w:rsid w:val="009053F0"/>
    <w:rsid w:val="009169E7"/>
    <w:rsid w:val="00921143"/>
    <w:rsid w:val="009214C1"/>
    <w:rsid w:val="0092719A"/>
    <w:rsid w:val="0092756C"/>
    <w:rsid w:val="00927CC6"/>
    <w:rsid w:val="00931127"/>
    <w:rsid w:val="009321A0"/>
    <w:rsid w:val="0093577B"/>
    <w:rsid w:val="00935C33"/>
    <w:rsid w:val="0093628A"/>
    <w:rsid w:val="009364CB"/>
    <w:rsid w:val="0093768B"/>
    <w:rsid w:val="009469B0"/>
    <w:rsid w:val="00950315"/>
    <w:rsid w:val="009507C3"/>
    <w:rsid w:val="00952FB2"/>
    <w:rsid w:val="00954190"/>
    <w:rsid w:val="00956B55"/>
    <w:rsid w:val="00960129"/>
    <w:rsid w:val="00962C5A"/>
    <w:rsid w:val="009655AD"/>
    <w:rsid w:val="00967190"/>
    <w:rsid w:val="00967317"/>
    <w:rsid w:val="009678A4"/>
    <w:rsid w:val="009734AC"/>
    <w:rsid w:val="009734F1"/>
    <w:rsid w:val="009743F2"/>
    <w:rsid w:val="00977F09"/>
    <w:rsid w:val="009816C7"/>
    <w:rsid w:val="00982639"/>
    <w:rsid w:val="00982DBC"/>
    <w:rsid w:val="009834FB"/>
    <w:rsid w:val="009858F5"/>
    <w:rsid w:val="00987914"/>
    <w:rsid w:val="00990BCD"/>
    <w:rsid w:val="00990C81"/>
    <w:rsid w:val="00993ECE"/>
    <w:rsid w:val="00994AA8"/>
    <w:rsid w:val="009A2431"/>
    <w:rsid w:val="009A451A"/>
    <w:rsid w:val="009A528A"/>
    <w:rsid w:val="009A52B4"/>
    <w:rsid w:val="009A5AA9"/>
    <w:rsid w:val="009A6977"/>
    <w:rsid w:val="009A76DF"/>
    <w:rsid w:val="009B0D1E"/>
    <w:rsid w:val="009B38C8"/>
    <w:rsid w:val="009B4300"/>
    <w:rsid w:val="009B4D1D"/>
    <w:rsid w:val="009B5E71"/>
    <w:rsid w:val="009C15AA"/>
    <w:rsid w:val="009C219C"/>
    <w:rsid w:val="009C3092"/>
    <w:rsid w:val="009D17ED"/>
    <w:rsid w:val="009D1C1D"/>
    <w:rsid w:val="009E02A5"/>
    <w:rsid w:val="009E1088"/>
    <w:rsid w:val="009E4A32"/>
    <w:rsid w:val="009E6485"/>
    <w:rsid w:val="009E6B25"/>
    <w:rsid w:val="009F126C"/>
    <w:rsid w:val="009F19BA"/>
    <w:rsid w:val="009F21E6"/>
    <w:rsid w:val="009F33DB"/>
    <w:rsid w:val="009F41A1"/>
    <w:rsid w:val="009F512C"/>
    <w:rsid w:val="009F5B11"/>
    <w:rsid w:val="009F6259"/>
    <w:rsid w:val="00A00033"/>
    <w:rsid w:val="00A0026D"/>
    <w:rsid w:val="00A0028E"/>
    <w:rsid w:val="00A00FA4"/>
    <w:rsid w:val="00A02770"/>
    <w:rsid w:val="00A02AF9"/>
    <w:rsid w:val="00A05C96"/>
    <w:rsid w:val="00A060E2"/>
    <w:rsid w:val="00A11BC2"/>
    <w:rsid w:val="00A14729"/>
    <w:rsid w:val="00A16AD7"/>
    <w:rsid w:val="00A21860"/>
    <w:rsid w:val="00A21D09"/>
    <w:rsid w:val="00A25661"/>
    <w:rsid w:val="00A30292"/>
    <w:rsid w:val="00A310FD"/>
    <w:rsid w:val="00A32B27"/>
    <w:rsid w:val="00A331E9"/>
    <w:rsid w:val="00A34577"/>
    <w:rsid w:val="00A37393"/>
    <w:rsid w:val="00A4091E"/>
    <w:rsid w:val="00A4093E"/>
    <w:rsid w:val="00A413E0"/>
    <w:rsid w:val="00A4146A"/>
    <w:rsid w:val="00A437DC"/>
    <w:rsid w:val="00A45061"/>
    <w:rsid w:val="00A4525F"/>
    <w:rsid w:val="00A452B6"/>
    <w:rsid w:val="00A45C5E"/>
    <w:rsid w:val="00A46175"/>
    <w:rsid w:val="00A511F4"/>
    <w:rsid w:val="00A51C27"/>
    <w:rsid w:val="00A541DA"/>
    <w:rsid w:val="00A54360"/>
    <w:rsid w:val="00A546D1"/>
    <w:rsid w:val="00A56FB9"/>
    <w:rsid w:val="00A60DDA"/>
    <w:rsid w:val="00A616AB"/>
    <w:rsid w:val="00A62617"/>
    <w:rsid w:val="00A632E0"/>
    <w:rsid w:val="00A651C8"/>
    <w:rsid w:val="00A67F84"/>
    <w:rsid w:val="00A7096E"/>
    <w:rsid w:val="00A70C36"/>
    <w:rsid w:val="00A71A1E"/>
    <w:rsid w:val="00A723C8"/>
    <w:rsid w:val="00A731A0"/>
    <w:rsid w:val="00A75216"/>
    <w:rsid w:val="00A7742C"/>
    <w:rsid w:val="00A82F65"/>
    <w:rsid w:val="00A8345F"/>
    <w:rsid w:val="00A8398B"/>
    <w:rsid w:val="00A847E0"/>
    <w:rsid w:val="00A86170"/>
    <w:rsid w:val="00A862F0"/>
    <w:rsid w:val="00A86D0F"/>
    <w:rsid w:val="00A86FC0"/>
    <w:rsid w:val="00A90336"/>
    <w:rsid w:val="00A911CE"/>
    <w:rsid w:val="00A916BC"/>
    <w:rsid w:val="00A91C17"/>
    <w:rsid w:val="00A93DC1"/>
    <w:rsid w:val="00A95551"/>
    <w:rsid w:val="00A95690"/>
    <w:rsid w:val="00A97382"/>
    <w:rsid w:val="00AA0A25"/>
    <w:rsid w:val="00AA307A"/>
    <w:rsid w:val="00AA344D"/>
    <w:rsid w:val="00AA41FB"/>
    <w:rsid w:val="00AA4861"/>
    <w:rsid w:val="00AA5AA9"/>
    <w:rsid w:val="00AA6D1D"/>
    <w:rsid w:val="00AA6F36"/>
    <w:rsid w:val="00AB0970"/>
    <w:rsid w:val="00AB17F2"/>
    <w:rsid w:val="00AB24A0"/>
    <w:rsid w:val="00AB2657"/>
    <w:rsid w:val="00AB2BAE"/>
    <w:rsid w:val="00AB3984"/>
    <w:rsid w:val="00AB3CCB"/>
    <w:rsid w:val="00AB49C0"/>
    <w:rsid w:val="00AB5D02"/>
    <w:rsid w:val="00AB5D06"/>
    <w:rsid w:val="00AB61E2"/>
    <w:rsid w:val="00AB68BD"/>
    <w:rsid w:val="00AB6CAD"/>
    <w:rsid w:val="00AB7304"/>
    <w:rsid w:val="00AB7C52"/>
    <w:rsid w:val="00AC0CF3"/>
    <w:rsid w:val="00AC0FD8"/>
    <w:rsid w:val="00AC1C1D"/>
    <w:rsid w:val="00AC3D6A"/>
    <w:rsid w:val="00AC79E6"/>
    <w:rsid w:val="00AC7B00"/>
    <w:rsid w:val="00AD3098"/>
    <w:rsid w:val="00AD37BE"/>
    <w:rsid w:val="00AD6022"/>
    <w:rsid w:val="00AD6D23"/>
    <w:rsid w:val="00AE2CB2"/>
    <w:rsid w:val="00AE5617"/>
    <w:rsid w:val="00AE5EE4"/>
    <w:rsid w:val="00AE666B"/>
    <w:rsid w:val="00AF0F78"/>
    <w:rsid w:val="00AF366C"/>
    <w:rsid w:val="00AF48A6"/>
    <w:rsid w:val="00AF5F30"/>
    <w:rsid w:val="00AF6E83"/>
    <w:rsid w:val="00B0160A"/>
    <w:rsid w:val="00B02E90"/>
    <w:rsid w:val="00B05281"/>
    <w:rsid w:val="00B053D3"/>
    <w:rsid w:val="00B05538"/>
    <w:rsid w:val="00B06257"/>
    <w:rsid w:val="00B07391"/>
    <w:rsid w:val="00B07568"/>
    <w:rsid w:val="00B07F7D"/>
    <w:rsid w:val="00B103B1"/>
    <w:rsid w:val="00B114BB"/>
    <w:rsid w:val="00B11EC7"/>
    <w:rsid w:val="00B13493"/>
    <w:rsid w:val="00B14094"/>
    <w:rsid w:val="00B145BA"/>
    <w:rsid w:val="00B15717"/>
    <w:rsid w:val="00B16CDA"/>
    <w:rsid w:val="00B175E6"/>
    <w:rsid w:val="00B234A3"/>
    <w:rsid w:val="00B257B2"/>
    <w:rsid w:val="00B26A6D"/>
    <w:rsid w:val="00B300D2"/>
    <w:rsid w:val="00B35088"/>
    <w:rsid w:val="00B374AD"/>
    <w:rsid w:val="00B405DE"/>
    <w:rsid w:val="00B40A39"/>
    <w:rsid w:val="00B4189A"/>
    <w:rsid w:val="00B429C8"/>
    <w:rsid w:val="00B4466A"/>
    <w:rsid w:val="00B54543"/>
    <w:rsid w:val="00B54A66"/>
    <w:rsid w:val="00B6116B"/>
    <w:rsid w:val="00B62AA4"/>
    <w:rsid w:val="00B65083"/>
    <w:rsid w:val="00B65504"/>
    <w:rsid w:val="00B65E57"/>
    <w:rsid w:val="00B66DC3"/>
    <w:rsid w:val="00B67B90"/>
    <w:rsid w:val="00B70155"/>
    <w:rsid w:val="00B808D1"/>
    <w:rsid w:val="00B82C6D"/>
    <w:rsid w:val="00B83142"/>
    <w:rsid w:val="00B83164"/>
    <w:rsid w:val="00B84DB3"/>
    <w:rsid w:val="00B859AE"/>
    <w:rsid w:val="00B8786F"/>
    <w:rsid w:val="00B90946"/>
    <w:rsid w:val="00B92A88"/>
    <w:rsid w:val="00B95DBE"/>
    <w:rsid w:val="00BA05E9"/>
    <w:rsid w:val="00BA2079"/>
    <w:rsid w:val="00BA3F75"/>
    <w:rsid w:val="00BA72E3"/>
    <w:rsid w:val="00BB03A9"/>
    <w:rsid w:val="00BB03AE"/>
    <w:rsid w:val="00BB0B40"/>
    <w:rsid w:val="00BB4E5E"/>
    <w:rsid w:val="00BB72BC"/>
    <w:rsid w:val="00BC08F6"/>
    <w:rsid w:val="00BC6FEA"/>
    <w:rsid w:val="00BD07E9"/>
    <w:rsid w:val="00BD3529"/>
    <w:rsid w:val="00BD5D5B"/>
    <w:rsid w:val="00BD6B23"/>
    <w:rsid w:val="00BD6B43"/>
    <w:rsid w:val="00BE17B6"/>
    <w:rsid w:val="00BE1D96"/>
    <w:rsid w:val="00BE20BF"/>
    <w:rsid w:val="00BE2C5B"/>
    <w:rsid w:val="00BE502F"/>
    <w:rsid w:val="00BE6A12"/>
    <w:rsid w:val="00BF138F"/>
    <w:rsid w:val="00BF162D"/>
    <w:rsid w:val="00BF27AA"/>
    <w:rsid w:val="00BF2F95"/>
    <w:rsid w:val="00BF4A76"/>
    <w:rsid w:val="00BF77EE"/>
    <w:rsid w:val="00C06FFE"/>
    <w:rsid w:val="00C10203"/>
    <w:rsid w:val="00C109CF"/>
    <w:rsid w:val="00C14818"/>
    <w:rsid w:val="00C16960"/>
    <w:rsid w:val="00C17B5E"/>
    <w:rsid w:val="00C17C4A"/>
    <w:rsid w:val="00C20C13"/>
    <w:rsid w:val="00C23F46"/>
    <w:rsid w:val="00C25973"/>
    <w:rsid w:val="00C333EA"/>
    <w:rsid w:val="00C354A4"/>
    <w:rsid w:val="00C3601E"/>
    <w:rsid w:val="00C37B52"/>
    <w:rsid w:val="00C40170"/>
    <w:rsid w:val="00C412E6"/>
    <w:rsid w:val="00C41847"/>
    <w:rsid w:val="00C45499"/>
    <w:rsid w:val="00C47AA5"/>
    <w:rsid w:val="00C516F7"/>
    <w:rsid w:val="00C53473"/>
    <w:rsid w:val="00C55B94"/>
    <w:rsid w:val="00C5611D"/>
    <w:rsid w:val="00C56D5C"/>
    <w:rsid w:val="00C61854"/>
    <w:rsid w:val="00C64702"/>
    <w:rsid w:val="00C65847"/>
    <w:rsid w:val="00C70662"/>
    <w:rsid w:val="00C71365"/>
    <w:rsid w:val="00C72216"/>
    <w:rsid w:val="00C73B15"/>
    <w:rsid w:val="00C77150"/>
    <w:rsid w:val="00C821BA"/>
    <w:rsid w:val="00C83409"/>
    <w:rsid w:val="00C84827"/>
    <w:rsid w:val="00C8521E"/>
    <w:rsid w:val="00C876EB"/>
    <w:rsid w:val="00C87D9C"/>
    <w:rsid w:val="00C909C5"/>
    <w:rsid w:val="00C90C4F"/>
    <w:rsid w:val="00C92880"/>
    <w:rsid w:val="00C9441C"/>
    <w:rsid w:val="00C94C4C"/>
    <w:rsid w:val="00C95927"/>
    <w:rsid w:val="00CA4F37"/>
    <w:rsid w:val="00CB1FEF"/>
    <w:rsid w:val="00CB3565"/>
    <w:rsid w:val="00CB3E8B"/>
    <w:rsid w:val="00CB3F5A"/>
    <w:rsid w:val="00CB5AED"/>
    <w:rsid w:val="00CC3522"/>
    <w:rsid w:val="00CC3B9D"/>
    <w:rsid w:val="00CC5405"/>
    <w:rsid w:val="00CC5638"/>
    <w:rsid w:val="00CC7B9A"/>
    <w:rsid w:val="00CD1B68"/>
    <w:rsid w:val="00CD30FC"/>
    <w:rsid w:val="00CD3121"/>
    <w:rsid w:val="00CD3417"/>
    <w:rsid w:val="00CD3DFA"/>
    <w:rsid w:val="00CD63A8"/>
    <w:rsid w:val="00CD770B"/>
    <w:rsid w:val="00CE086B"/>
    <w:rsid w:val="00CE0C83"/>
    <w:rsid w:val="00CE27C4"/>
    <w:rsid w:val="00CE312F"/>
    <w:rsid w:val="00CE7472"/>
    <w:rsid w:val="00CF1FB2"/>
    <w:rsid w:val="00CF4367"/>
    <w:rsid w:val="00CF43EC"/>
    <w:rsid w:val="00CF5C26"/>
    <w:rsid w:val="00CF6E70"/>
    <w:rsid w:val="00D01241"/>
    <w:rsid w:val="00D01522"/>
    <w:rsid w:val="00D029F6"/>
    <w:rsid w:val="00D041BA"/>
    <w:rsid w:val="00D0563A"/>
    <w:rsid w:val="00D107B9"/>
    <w:rsid w:val="00D11888"/>
    <w:rsid w:val="00D11E96"/>
    <w:rsid w:val="00D121CA"/>
    <w:rsid w:val="00D13808"/>
    <w:rsid w:val="00D15602"/>
    <w:rsid w:val="00D17656"/>
    <w:rsid w:val="00D20594"/>
    <w:rsid w:val="00D207F9"/>
    <w:rsid w:val="00D232B5"/>
    <w:rsid w:val="00D23D72"/>
    <w:rsid w:val="00D2429F"/>
    <w:rsid w:val="00D25443"/>
    <w:rsid w:val="00D2766E"/>
    <w:rsid w:val="00D27920"/>
    <w:rsid w:val="00D30BDD"/>
    <w:rsid w:val="00D33F8B"/>
    <w:rsid w:val="00D35DDC"/>
    <w:rsid w:val="00D401A6"/>
    <w:rsid w:val="00D42392"/>
    <w:rsid w:val="00D529C3"/>
    <w:rsid w:val="00D54E3A"/>
    <w:rsid w:val="00D5573C"/>
    <w:rsid w:val="00D6026C"/>
    <w:rsid w:val="00D60294"/>
    <w:rsid w:val="00D6225B"/>
    <w:rsid w:val="00D670B5"/>
    <w:rsid w:val="00D678B2"/>
    <w:rsid w:val="00D67FFD"/>
    <w:rsid w:val="00D716F9"/>
    <w:rsid w:val="00D71D4A"/>
    <w:rsid w:val="00D73232"/>
    <w:rsid w:val="00D73E05"/>
    <w:rsid w:val="00D75887"/>
    <w:rsid w:val="00D75900"/>
    <w:rsid w:val="00D7665F"/>
    <w:rsid w:val="00D7789A"/>
    <w:rsid w:val="00D77B34"/>
    <w:rsid w:val="00D80DCC"/>
    <w:rsid w:val="00D81113"/>
    <w:rsid w:val="00D81874"/>
    <w:rsid w:val="00D81FCA"/>
    <w:rsid w:val="00D83CE1"/>
    <w:rsid w:val="00D83FD1"/>
    <w:rsid w:val="00D84D2B"/>
    <w:rsid w:val="00D8526F"/>
    <w:rsid w:val="00D86B1B"/>
    <w:rsid w:val="00D90293"/>
    <w:rsid w:val="00D92D35"/>
    <w:rsid w:val="00D93AF6"/>
    <w:rsid w:val="00D97F1D"/>
    <w:rsid w:val="00DA0216"/>
    <w:rsid w:val="00DA1CE7"/>
    <w:rsid w:val="00DA3313"/>
    <w:rsid w:val="00DA3595"/>
    <w:rsid w:val="00DA5C91"/>
    <w:rsid w:val="00DB3EE1"/>
    <w:rsid w:val="00DB49E1"/>
    <w:rsid w:val="00DB5032"/>
    <w:rsid w:val="00DB611A"/>
    <w:rsid w:val="00DB6EB4"/>
    <w:rsid w:val="00DC20D6"/>
    <w:rsid w:val="00DC2D7D"/>
    <w:rsid w:val="00DD16F5"/>
    <w:rsid w:val="00DD5A57"/>
    <w:rsid w:val="00DD730C"/>
    <w:rsid w:val="00DD7937"/>
    <w:rsid w:val="00DE0408"/>
    <w:rsid w:val="00DE289D"/>
    <w:rsid w:val="00DE375B"/>
    <w:rsid w:val="00DF1856"/>
    <w:rsid w:val="00DF1F8B"/>
    <w:rsid w:val="00DF2025"/>
    <w:rsid w:val="00DF2740"/>
    <w:rsid w:val="00DF4A71"/>
    <w:rsid w:val="00DF4CD2"/>
    <w:rsid w:val="00DF4EAD"/>
    <w:rsid w:val="00E00009"/>
    <w:rsid w:val="00E00865"/>
    <w:rsid w:val="00E01BB7"/>
    <w:rsid w:val="00E02A79"/>
    <w:rsid w:val="00E038CF"/>
    <w:rsid w:val="00E05972"/>
    <w:rsid w:val="00E05D0D"/>
    <w:rsid w:val="00E06511"/>
    <w:rsid w:val="00E1188A"/>
    <w:rsid w:val="00E11A5A"/>
    <w:rsid w:val="00E1497D"/>
    <w:rsid w:val="00E14FA5"/>
    <w:rsid w:val="00E15CB0"/>
    <w:rsid w:val="00E15DDD"/>
    <w:rsid w:val="00E20C73"/>
    <w:rsid w:val="00E20F06"/>
    <w:rsid w:val="00E21A4F"/>
    <w:rsid w:val="00E22391"/>
    <w:rsid w:val="00E24DF9"/>
    <w:rsid w:val="00E3091F"/>
    <w:rsid w:val="00E32489"/>
    <w:rsid w:val="00E36498"/>
    <w:rsid w:val="00E40997"/>
    <w:rsid w:val="00E43E05"/>
    <w:rsid w:val="00E45ECE"/>
    <w:rsid w:val="00E51233"/>
    <w:rsid w:val="00E51249"/>
    <w:rsid w:val="00E54CD4"/>
    <w:rsid w:val="00E55A2E"/>
    <w:rsid w:val="00E55FEB"/>
    <w:rsid w:val="00E570F6"/>
    <w:rsid w:val="00E57EF4"/>
    <w:rsid w:val="00E653DD"/>
    <w:rsid w:val="00E667AC"/>
    <w:rsid w:val="00E7050F"/>
    <w:rsid w:val="00E7070A"/>
    <w:rsid w:val="00E7175F"/>
    <w:rsid w:val="00E71BF2"/>
    <w:rsid w:val="00E72195"/>
    <w:rsid w:val="00E73A61"/>
    <w:rsid w:val="00E74696"/>
    <w:rsid w:val="00E74F8A"/>
    <w:rsid w:val="00E770EE"/>
    <w:rsid w:val="00E8177D"/>
    <w:rsid w:val="00E84126"/>
    <w:rsid w:val="00E87E1A"/>
    <w:rsid w:val="00E91218"/>
    <w:rsid w:val="00E9325F"/>
    <w:rsid w:val="00E93597"/>
    <w:rsid w:val="00E945AB"/>
    <w:rsid w:val="00E946B6"/>
    <w:rsid w:val="00E96DC0"/>
    <w:rsid w:val="00EA20AF"/>
    <w:rsid w:val="00EA2642"/>
    <w:rsid w:val="00EA3371"/>
    <w:rsid w:val="00EA3636"/>
    <w:rsid w:val="00EA4AE0"/>
    <w:rsid w:val="00EA708E"/>
    <w:rsid w:val="00EA7AB9"/>
    <w:rsid w:val="00EB0B67"/>
    <w:rsid w:val="00EB120F"/>
    <w:rsid w:val="00EB222F"/>
    <w:rsid w:val="00EB272B"/>
    <w:rsid w:val="00EB27C3"/>
    <w:rsid w:val="00EB3BF7"/>
    <w:rsid w:val="00EB5E25"/>
    <w:rsid w:val="00EC0D02"/>
    <w:rsid w:val="00EC17DA"/>
    <w:rsid w:val="00EC230C"/>
    <w:rsid w:val="00EC4420"/>
    <w:rsid w:val="00EC4606"/>
    <w:rsid w:val="00EC620A"/>
    <w:rsid w:val="00EC76EE"/>
    <w:rsid w:val="00EC7C98"/>
    <w:rsid w:val="00ED5323"/>
    <w:rsid w:val="00ED5DC8"/>
    <w:rsid w:val="00ED7C80"/>
    <w:rsid w:val="00EE2F32"/>
    <w:rsid w:val="00EE31B4"/>
    <w:rsid w:val="00EE796F"/>
    <w:rsid w:val="00EF07E1"/>
    <w:rsid w:val="00EF4585"/>
    <w:rsid w:val="00EF71AC"/>
    <w:rsid w:val="00EF7241"/>
    <w:rsid w:val="00EF7420"/>
    <w:rsid w:val="00F00DD4"/>
    <w:rsid w:val="00F01659"/>
    <w:rsid w:val="00F01844"/>
    <w:rsid w:val="00F01BB6"/>
    <w:rsid w:val="00F03447"/>
    <w:rsid w:val="00F055A4"/>
    <w:rsid w:val="00F057A0"/>
    <w:rsid w:val="00F05B9E"/>
    <w:rsid w:val="00F06AFD"/>
    <w:rsid w:val="00F1069A"/>
    <w:rsid w:val="00F113F0"/>
    <w:rsid w:val="00F16C15"/>
    <w:rsid w:val="00F1703E"/>
    <w:rsid w:val="00F17141"/>
    <w:rsid w:val="00F2179E"/>
    <w:rsid w:val="00F22932"/>
    <w:rsid w:val="00F302C6"/>
    <w:rsid w:val="00F30615"/>
    <w:rsid w:val="00F30959"/>
    <w:rsid w:val="00F31071"/>
    <w:rsid w:val="00F364B8"/>
    <w:rsid w:val="00F376F0"/>
    <w:rsid w:val="00F5083B"/>
    <w:rsid w:val="00F510C5"/>
    <w:rsid w:val="00F55F27"/>
    <w:rsid w:val="00F57312"/>
    <w:rsid w:val="00F612DB"/>
    <w:rsid w:val="00F6264A"/>
    <w:rsid w:val="00F64035"/>
    <w:rsid w:val="00F662AF"/>
    <w:rsid w:val="00F66647"/>
    <w:rsid w:val="00F67F62"/>
    <w:rsid w:val="00F70550"/>
    <w:rsid w:val="00F73CA3"/>
    <w:rsid w:val="00F749E3"/>
    <w:rsid w:val="00F80CCE"/>
    <w:rsid w:val="00F818E8"/>
    <w:rsid w:val="00F84C78"/>
    <w:rsid w:val="00F84E55"/>
    <w:rsid w:val="00F85A60"/>
    <w:rsid w:val="00F8625D"/>
    <w:rsid w:val="00F872E1"/>
    <w:rsid w:val="00F925F0"/>
    <w:rsid w:val="00F92D91"/>
    <w:rsid w:val="00F94077"/>
    <w:rsid w:val="00F96B89"/>
    <w:rsid w:val="00F972A8"/>
    <w:rsid w:val="00F97550"/>
    <w:rsid w:val="00FA0DBD"/>
    <w:rsid w:val="00FA2248"/>
    <w:rsid w:val="00FA63DD"/>
    <w:rsid w:val="00FA6680"/>
    <w:rsid w:val="00FA7DD1"/>
    <w:rsid w:val="00FB0910"/>
    <w:rsid w:val="00FB19AE"/>
    <w:rsid w:val="00FB1EB3"/>
    <w:rsid w:val="00FB209F"/>
    <w:rsid w:val="00FB2ECE"/>
    <w:rsid w:val="00FB4313"/>
    <w:rsid w:val="00FB510F"/>
    <w:rsid w:val="00FB54D3"/>
    <w:rsid w:val="00FB65CF"/>
    <w:rsid w:val="00FB6619"/>
    <w:rsid w:val="00FB7C57"/>
    <w:rsid w:val="00FC027D"/>
    <w:rsid w:val="00FC61E2"/>
    <w:rsid w:val="00FC7341"/>
    <w:rsid w:val="00FC7A73"/>
    <w:rsid w:val="00FC7E88"/>
    <w:rsid w:val="00FD2F33"/>
    <w:rsid w:val="00FD325B"/>
    <w:rsid w:val="00FD3E4B"/>
    <w:rsid w:val="00FD751D"/>
    <w:rsid w:val="00FE0C7F"/>
    <w:rsid w:val="00FE1E55"/>
    <w:rsid w:val="00FE2CC7"/>
    <w:rsid w:val="00FE3BCF"/>
    <w:rsid w:val="00FF00B3"/>
    <w:rsid w:val="00FF1DC1"/>
    <w:rsid w:val="00FF47AF"/>
    <w:rsid w:val="00FF53C6"/>
    <w:rsid w:val="00FF5664"/>
    <w:rsid w:val="00FF5674"/>
    <w:rsid w:val="00FF5711"/>
    <w:rsid w:val="00FF644B"/>
    <w:rsid w:val="00FF7186"/>
  </w:rsids>
  <m:mathPr>
    <m:mathFont m:val="Cambria Math"/>
    <m:brkBin m:val="before"/>
    <m:brkBinSub m:val="--"/>
    <m:smallFrac m:val="0"/>
    <m:dispDef/>
    <m:lMargin m:val="0"/>
    <m:rMargin m:val="0"/>
    <m:defJc m:val="centerGroup"/>
    <m:wrapIndent m:val="1440"/>
    <m:intLim m:val="subSup"/>
    <m:naryLim m:val="undOvr"/>
  </m:mathPr>
  <w:themeFontLang w:val="es-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ED909"/>
  <w15:chartTrackingRefBased/>
  <w15:docId w15:val="{4F5E21C3-E747-49E4-B9EA-D63D93C06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B350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B350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B35088"/>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B35088"/>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B35088"/>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B35088"/>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B35088"/>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B35088"/>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B35088"/>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B35088"/>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B35088"/>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B35088"/>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B35088"/>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B35088"/>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B35088"/>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B35088"/>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B35088"/>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B35088"/>
    <w:rPr>
      <w:rFonts w:eastAsiaTheme="majorEastAsia" w:cstheme="majorBidi"/>
      <w:color w:val="272727" w:themeColor="text1" w:themeTint="D8"/>
    </w:rPr>
  </w:style>
  <w:style w:type="paragraph" w:styleId="Ttulo">
    <w:name w:val="Title"/>
    <w:basedOn w:val="Normal"/>
    <w:next w:val="Normal"/>
    <w:link w:val="TtuloCar"/>
    <w:uiPriority w:val="10"/>
    <w:qFormat/>
    <w:rsid w:val="00B350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B35088"/>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B35088"/>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B35088"/>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B35088"/>
    <w:pPr>
      <w:spacing w:before="160"/>
      <w:jc w:val="center"/>
    </w:pPr>
    <w:rPr>
      <w:i/>
      <w:iCs/>
      <w:color w:val="404040" w:themeColor="text1" w:themeTint="BF"/>
    </w:rPr>
  </w:style>
  <w:style w:type="character" w:customStyle="1" w:styleId="CitaCar">
    <w:name w:val="Cita Car"/>
    <w:basedOn w:val="Fuentedeprrafopredeter"/>
    <w:link w:val="Cita"/>
    <w:uiPriority w:val="29"/>
    <w:rsid w:val="00B35088"/>
    <w:rPr>
      <w:i/>
      <w:iCs/>
      <w:color w:val="404040" w:themeColor="text1" w:themeTint="BF"/>
    </w:rPr>
  </w:style>
  <w:style w:type="paragraph" w:styleId="Prrafodelista">
    <w:name w:val="List Paragraph"/>
    <w:basedOn w:val="Normal"/>
    <w:uiPriority w:val="34"/>
    <w:qFormat/>
    <w:rsid w:val="00B35088"/>
    <w:pPr>
      <w:ind w:left="720"/>
      <w:contextualSpacing/>
    </w:pPr>
  </w:style>
  <w:style w:type="character" w:styleId="nfasisintenso">
    <w:name w:val="Intense Emphasis"/>
    <w:basedOn w:val="Fuentedeprrafopredeter"/>
    <w:uiPriority w:val="21"/>
    <w:qFormat/>
    <w:rsid w:val="00B35088"/>
    <w:rPr>
      <w:i/>
      <w:iCs/>
      <w:color w:val="0F4761" w:themeColor="accent1" w:themeShade="BF"/>
    </w:rPr>
  </w:style>
  <w:style w:type="paragraph" w:styleId="Citadestacada">
    <w:name w:val="Intense Quote"/>
    <w:basedOn w:val="Normal"/>
    <w:next w:val="Normal"/>
    <w:link w:val="CitadestacadaCar"/>
    <w:uiPriority w:val="30"/>
    <w:qFormat/>
    <w:rsid w:val="00B350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B35088"/>
    <w:rPr>
      <w:i/>
      <w:iCs/>
      <w:color w:val="0F4761" w:themeColor="accent1" w:themeShade="BF"/>
    </w:rPr>
  </w:style>
  <w:style w:type="character" w:styleId="Referenciaintensa">
    <w:name w:val="Intense Reference"/>
    <w:basedOn w:val="Fuentedeprrafopredeter"/>
    <w:uiPriority w:val="32"/>
    <w:qFormat/>
    <w:rsid w:val="00B35088"/>
    <w:rPr>
      <w:b/>
      <w:bCs/>
      <w:smallCaps/>
      <w:color w:val="0F4761" w:themeColor="accent1" w:themeShade="BF"/>
      <w:spacing w:val="5"/>
    </w:rPr>
  </w:style>
  <w:style w:type="table" w:styleId="Tablaconcuadrcula">
    <w:name w:val="Table Grid"/>
    <w:basedOn w:val="Tablanormal"/>
    <w:uiPriority w:val="39"/>
    <w:rsid w:val="00D2792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07391"/>
    <w:pPr>
      <w:spacing w:before="100" w:beforeAutospacing="1" w:after="100" w:afterAutospacing="1" w:line="240" w:lineRule="auto"/>
    </w:pPr>
    <w:rPr>
      <w:rFonts w:ascii="Times New Roman" w:eastAsia="Times New Roman" w:hAnsi="Times New Roman" w:cs="Times New Roman"/>
      <w:kern w:val="0"/>
      <w:sz w:val="24"/>
      <w:szCs w:val="24"/>
      <w:lang w:eastAsia="es-US"/>
      <w14:ligatures w14:val="none"/>
    </w:rPr>
  </w:style>
  <w:style w:type="character" w:styleId="Fuerte">
    <w:name w:val="Strong"/>
    <w:basedOn w:val="Fuentedeprrafopredeter"/>
    <w:uiPriority w:val="22"/>
    <w:qFormat/>
    <w:rsid w:val="00BE2C5B"/>
    <w:rPr>
      <w:b/>
      <w:bCs/>
    </w:rPr>
  </w:style>
  <w:style w:type="paragraph" w:customStyle="1" w:styleId="docdata">
    <w:name w:val="docdata"/>
    <w:aliases w:val="docy,v5,3247,bqiaagaaeyqcaaagiaiaaapocgaabfykaaaaaaaaaaaaaaaaaaaaaaaaaaaaaaaaaaaaaaaaaaaaaaaaaaaaaaaaaaaaaaaaaaaaaaaaaaaaaaaaaaaaaaaaaaaaaaaaaaaaaaaaaaaaaaaaaaaaaaaaaaaaaaaaaaaaaaaaaaaaaaaaaaaaaaaaaaaaaaaaaaaaaaaaaaaaaaaaaaaaaaaaaaaaaaaaaaaaaaaa"/>
    <w:basedOn w:val="Normal"/>
    <w:rsid w:val="00033935"/>
    <w:pPr>
      <w:spacing w:before="100" w:beforeAutospacing="1" w:after="100" w:afterAutospacing="1" w:line="240" w:lineRule="auto"/>
    </w:pPr>
    <w:rPr>
      <w:rFonts w:ascii="Times New Roman" w:eastAsia="Times New Roman" w:hAnsi="Times New Roman" w:cs="Times New Roman"/>
      <w:kern w:val="0"/>
      <w:sz w:val="24"/>
      <w:szCs w:val="24"/>
      <w:lang w:val="es-CL" w:eastAsia="es-CL"/>
      <w14:ligatures w14:val="none"/>
    </w:rPr>
  </w:style>
  <w:style w:type="character" w:customStyle="1" w:styleId="1422">
    <w:name w:val="1422"/>
    <w:aliases w:val="bqiaagaaeyqcaaagiaiaaaphawaabdudaaaaaaaaaaaaaaaaaaaaaaaaaaaaaaaaaaaaaaaaaaaaaaaaaaaaaaaaaaaaaaaaaaaaaaaaaaaaaaaaaaaaaaaaaaaaaaaaaaaaaaaaaaaaaaaaaaaaaaaaaaaaaaaaaaaaaaaaaaaaaaaaaaaaaaaaaaaaaaaaaaaaaaaaaaaaaaaaaaaaaaaaaaaaaaaaaaaaaaaa"/>
    <w:basedOn w:val="Fuentedeprrafopredeter"/>
    <w:rsid w:val="00033935"/>
  </w:style>
  <w:style w:type="character" w:customStyle="1" w:styleId="1553">
    <w:name w:val="1553"/>
    <w:aliases w:val="bqiaagaaeyqcaaagiaiaaankbaaabvgeaaaaaaaaaaaaaaaaaaaaaaaaaaaaaaaaaaaaaaaaaaaaaaaaaaaaaaaaaaaaaaaaaaaaaaaaaaaaaaaaaaaaaaaaaaaaaaaaaaaaaaaaaaaaaaaaaaaaaaaaaaaaaaaaaaaaaaaaaaaaaaaaaaaaaaaaaaaaaaaaaaaaaaaaaaaaaaaaaaaaaaaaaaaaaaaaaaaaaaaa"/>
    <w:basedOn w:val="Fuentedeprrafopredeter"/>
    <w:rsid w:val="00033935"/>
  </w:style>
  <w:style w:type="character" w:customStyle="1" w:styleId="1457">
    <w:name w:val="1457"/>
    <w:aliases w:val="bqiaagaaeyqcaaagiaiaaapqawaabfgdaaaaaaaaaaaaaaaaaaaaaaaaaaaaaaaaaaaaaaaaaaaaaaaaaaaaaaaaaaaaaaaaaaaaaaaaaaaaaaaaaaaaaaaaaaaaaaaaaaaaaaaaaaaaaaaaaaaaaaaaaaaaaaaaaaaaaaaaaaaaaaaaaaaaaaaaaaaaaaaaaaaaaaaaaaaaaaaaaaaaaaaaaaaaaaaaaaaaaaaa"/>
    <w:basedOn w:val="Fuentedeprrafopredeter"/>
    <w:rsid w:val="00033935"/>
  </w:style>
  <w:style w:type="character" w:customStyle="1" w:styleId="1482">
    <w:name w:val="1482"/>
    <w:aliases w:val="bqiaagaaeyqcaaagiaiaaamdbaaabreeaaaaaaaaaaaaaaaaaaaaaaaaaaaaaaaaaaaaaaaaaaaaaaaaaaaaaaaaaaaaaaaaaaaaaaaaaaaaaaaaaaaaaaaaaaaaaaaaaaaaaaaaaaaaaaaaaaaaaaaaaaaaaaaaaaaaaaaaaaaaaaaaaaaaaaaaaaaaaaaaaaaaaaaaaaaaaaaaaaaaaaaaaaaaaaaaaaaaaaaa"/>
    <w:basedOn w:val="Fuentedeprrafopredeter"/>
    <w:rsid w:val="00033935"/>
  </w:style>
  <w:style w:type="character" w:customStyle="1" w:styleId="2012">
    <w:name w:val="2012"/>
    <w:aliases w:val="bqiaagaaeyqcaaagiaiaaamvbgaabsmgaaaaaaaaaaaaaaaaaaaaaaaaaaaaaaaaaaaaaaaaaaaaaaaaaaaaaaaaaaaaaaaaaaaaaaaaaaaaaaaaaaaaaaaaaaaaaaaaaaaaaaaaaaaaaaaaaaaaaaaaaaaaaaaaaaaaaaaaaaaaaaaaaaaaaaaaaaaaaaaaaaaaaaaaaaaaaaaaaaaaaaaaaaaaaaaaaaaaaaaa"/>
    <w:basedOn w:val="Fuentedeprrafopredeter"/>
    <w:rsid w:val="00033935"/>
  </w:style>
  <w:style w:type="character" w:customStyle="1" w:styleId="2179">
    <w:name w:val="2179"/>
    <w:aliases w:val="bqiaagaaeyqcaaagiaiaaapmbgaabdogaaaaaaaaaaaaaaaaaaaaaaaaaaaaaaaaaaaaaaaaaaaaaaaaaaaaaaaaaaaaaaaaaaaaaaaaaaaaaaaaaaaaaaaaaaaaaaaaaaaaaaaaaaaaaaaaaaaaaaaaaaaaaaaaaaaaaaaaaaaaaaaaaaaaaaaaaaaaaaaaaaaaaaaaaaaaaaaaaaaaaaaaaaaaaaaaaaaaaaaa"/>
    <w:basedOn w:val="Fuentedeprrafopredeter"/>
    <w:rsid w:val="00631983"/>
  </w:style>
  <w:style w:type="character" w:customStyle="1" w:styleId="2685">
    <w:name w:val="2685"/>
    <w:aliases w:val="bqiaagaaeyqcaaagiaiaaapgcaaabdqiaaaaaaaaaaaaaaaaaaaaaaaaaaaaaaaaaaaaaaaaaaaaaaaaaaaaaaaaaaaaaaaaaaaaaaaaaaaaaaaaaaaaaaaaaaaaaaaaaaaaaaaaaaaaaaaaaaaaaaaaaaaaaaaaaaaaaaaaaaaaaaaaaaaaaaaaaaaaaaaaaaaaaaaaaaaaaaaaaaaaaaaaaaaaaaaaaaaaaaaa"/>
    <w:basedOn w:val="Fuentedeprrafopredeter"/>
    <w:rsid w:val="00631983"/>
  </w:style>
  <w:style w:type="character" w:customStyle="1" w:styleId="4906">
    <w:name w:val="4906"/>
    <w:aliases w:val="bqiaagaaeyqcaaagiaiaaamwdwaabt4paaaaaaaaaaaaaaaaaaaaaaaaaaaaaaaaaaaaaaaaaaaaaaaaaaaaaaaaaaaaaaaaaaaaaaaaaaaaaaaaaaaaaaaaaaaaaaaaaaaaaaaaaaaaaaaaaaaaaaaaaaaaaaaaaaaaaaaaaaaaaaaaaaaaaaaaaaaaaaaaaaaaaaaaaaaaaaaaaaaaaaaaaaaaaaaaaaaaaaaa"/>
    <w:basedOn w:val="Fuentedeprrafopredeter"/>
    <w:rsid w:val="00631983"/>
  </w:style>
  <w:style w:type="character" w:customStyle="1" w:styleId="5341">
    <w:name w:val="5341"/>
    <w:aliases w:val="bqiaagaaeyqcaaagiaiaaammewaabtqtaaaaaaaaaaaaaaaaaaaaaaaaaaaaaaaaaaaaaaaaaaaaaaaaaaaaaaaaaaaaaaaaaaaaaaaaaaaaaaaaaaaaaaaaaaaaaaaaaaaaaaaaaaaaaaaaaaaaaaaaaaaaaaaaaaaaaaaaaaaaaaaaaaaaaaaaaaaaaaaaaaaaaaaaaaaaaaaaaaaaaaaaaaaaaaaaaaaaaaaa"/>
    <w:basedOn w:val="Fuentedeprrafopredeter"/>
    <w:rsid w:val="00631983"/>
  </w:style>
  <w:style w:type="character" w:customStyle="1" w:styleId="1423">
    <w:name w:val="1423"/>
    <w:aliases w:val="bqiaagaaeyqcaaagiaiaaapyawaabeydaaaaaaaaaaaaaaaaaaaaaaaaaaaaaaaaaaaaaaaaaaaaaaaaaaaaaaaaaaaaaaaaaaaaaaaaaaaaaaaaaaaaaaaaaaaaaaaaaaaaaaaaaaaaaaaaaaaaaaaaaaaaaaaaaaaaaaaaaaaaaaaaaaaaaaaaaaaaaaaaaaaaaaaaaaaaaaaaaaaaaaaaaaaaaaaaaaaaaaaa"/>
    <w:basedOn w:val="Fuentedeprrafopredeter"/>
    <w:rsid w:val="00631983"/>
  </w:style>
  <w:style w:type="table" w:styleId="Tablanormal3">
    <w:name w:val="Plain Table 3"/>
    <w:basedOn w:val="Tablanormal"/>
    <w:uiPriority w:val="99"/>
    <w:rsid w:val="000343E7"/>
    <w:pPr>
      <w:pBdr>
        <w:top w:val="none" w:sz="4" w:space="0" w:color="000000"/>
        <w:left w:val="none" w:sz="4" w:space="0" w:color="000000"/>
        <w:bottom w:val="none" w:sz="4" w:space="0" w:color="000000"/>
        <w:right w:val="none" w:sz="4" w:space="0" w:color="000000"/>
        <w:between w:val="none" w:sz="4" w:space="0" w:color="000000"/>
      </w:pBdr>
      <w:spacing w:after="0" w:line="240" w:lineRule="auto"/>
    </w:pPr>
    <w:rPr>
      <w:rFonts w:ascii="Aptos" w:eastAsia="Aptos" w:hAnsi="Aptos" w:cs="Aptos"/>
      <w:kern w:val="0"/>
      <w14:ligatures w14:val="none"/>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paragraph" w:styleId="Textodeglobo">
    <w:name w:val="Balloon Text"/>
    <w:basedOn w:val="Normal"/>
    <w:link w:val="TextodegloboCar"/>
    <w:uiPriority w:val="99"/>
    <w:semiHidden/>
    <w:unhideWhenUsed/>
    <w:rsid w:val="0046176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461762"/>
    <w:rPr>
      <w:rFonts w:ascii="Segoe UI" w:hAnsi="Segoe UI" w:cs="Segoe UI"/>
      <w:sz w:val="18"/>
      <w:szCs w:val="18"/>
    </w:rPr>
  </w:style>
  <w:style w:type="character" w:customStyle="1" w:styleId="2044">
    <w:name w:val="2044"/>
    <w:aliases w:val="bqiaagaaeyqcaaagiaiaaanfbgaabvmgaaaaaaaaaaaaaaaaaaaaaaaaaaaaaaaaaaaaaaaaaaaaaaaaaaaaaaaaaaaaaaaaaaaaaaaaaaaaaaaaaaaaaaaaaaaaaaaaaaaaaaaaaaaaaaaaaaaaaaaaaaaaaaaaaaaaaaaaaaaaaaaaaaaaaaaaaaaaaaaaaaaaaaaaaaaaaaaaaaaaaaaaaaaaaaaaaaaaaaaa"/>
    <w:basedOn w:val="Fuentedeprrafopredeter"/>
    <w:rsid w:val="00B02E90"/>
  </w:style>
  <w:style w:type="character" w:customStyle="1" w:styleId="2557">
    <w:name w:val="2557"/>
    <w:aliases w:val="bqiaagaaeyqcaaagiaiaaangcaaabvqiaaaaaaaaaaaaaaaaaaaaaaaaaaaaaaaaaaaaaaaaaaaaaaaaaaaaaaaaaaaaaaaaaaaaaaaaaaaaaaaaaaaaaaaaaaaaaaaaaaaaaaaaaaaaaaaaaaaaaaaaaaaaaaaaaaaaaaaaaaaaaaaaaaaaaaaaaaaaaaaaaaaaaaaaaaaaaaaaaaaaaaaaaaaaaaaaaaaaaaaa"/>
    <w:basedOn w:val="Fuentedeprrafopredeter"/>
    <w:rsid w:val="007A4B29"/>
  </w:style>
  <w:style w:type="numbering" w:customStyle="1" w:styleId="Listaactual1">
    <w:name w:val="Lista actual1"/>
    <w:uiPriority w:val="99"/>
    <w:rsid w:val="00544E4A"/>
    <w:pPr>
      <w:numPr>
        <w:numId w:val="14"/>
      </w:numPr>
    </w:pPr>
  </w:style>
  <w:style w:type="table" w:customStyle="1" w:styleId="Tablaconcuadrcula1">
    <w:name w:val="Tabla con cuadrícula1"/>
    <w:basedOn w:val="Tablanormal"/>
    <w:next w:val="Tablaconcuadrcula"/>
    <w:uiPriority w:val="39"/>
    <w:rsid w:val="00E364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979144">
      <w:bodyDiv w:val="1"/>
      <w:marLeft w:val="0"/>
      <w:marRight w:val="0"/>
      <w:marTop w:val="0"/>
      <w:marBottom w:val="0"/>
      <w:divBdr>
        <w:top w:val="none" w:sz="0" w:space="0" w:color="auto"/>
        <w:left w:val="none" w:sz="0" w:space="0" w:color="auto"/>
        <w:bottom w:val="none" w:sz="0" w:space="0" w:color="auto"/>
        <w:right w:val="none" w:sz="0" w:space="0" w:color="auto"/>
      </w:divBdr>
    </w:div>
    <w:div w:id="260526290">
      <w:bodyDiv w:val="1"/>
      <w:marLeft w:val="0"/>
      <w:marRight w:val="0"/>
      <w:marTop w:val="0"/>
      <w:marBottom w:val="0"/>
      <w:divBdr>
        <w:top w:val="none" w:sz="0" w:space="0" w:color="auto"/>
        <w:left w:val="none" w:sz="0" w:space="0" w:color="auto"/>
        <w:bottom w:val="none" w:sz="0" w:space="0" w:color="auto"/>
        <w:right w:val="none" w:sz="0" w:space="0" w:color="auto"/>
      </w:divBdr>
    </w:div>
    <w:div w:id="459107648">
      <w:bodyDiv w:val="1"/>
      <w:marLeft w:val="0"/>
      <w:marRight w:val="0"/>
      <w:marTop w:val="0"/>
      <w:marBottom w:val="0"/>
      <w:divBdr>
        <w:top w:val="none" w:sz="0" w:space="0" w:color="auto"/>
        <w:left w:val="none" w:sz="0" w:space="0" w:color="auto"/>
        <w:bottom w:val="none" w:sz="0" w:space="0" w:color="auto"/>
        <w:right w:val="none" w:sz="0" w:space="0" w:color="auto"/>
      </w:divBdr>
    </w:div>
    <w:div w:id="469791348">
      <w:bodyDiv w:val="1"/>
      <w:marLeft w:val="0"/>
      <w:marRight w:val="0"/>
      <w:marTop w:val="0"/>
      <w:marBottom w:val="0"/>
      <w:divBdr>
        <w:top w:val="none" w:sz="0" w:space="0" w:color="auto"/>
        <w:left w:val="none" w:sz="0" w:space="0" w:color="auto"/>
        <w:bottom w:val="none" w:sz="0" w:space="0" w:color="auto"/>
        <w:right w:val="none" w:sz="0" w:space="0" w:color="auto"/>
      </w:divBdr>
    </w:div>
    <w:div w:id="610433330">
      <w:bodyDiv w:val="1"/>
      <w:marLeft w:val="0"/>
      <w:marRight w:val="0"/>
      <w:marTop w:val="0"/>
      <w:marBottom w:val="0"/>
      <w:divBdr>
        <w:top w:val="none" w:sz="0" w:space="0" w:color="auto"/>
        <w:left w:val="none" w:sz="0" w:space="0" w:color="auto"/>
        <w:bottom w:val="none" w:sz="0" w:space="0" w:color="auto"/>
        <w:right w:val="none" w:sz="0" w:space="0" w:color="auto"/>
      </w:divBdr>
    </w:div>
    <w:div w:id="672536535">
      <w:bodyDiv w:val="1"/>
      <w:marLeft w:val="0"/>
      <w:marRight w:val="0"/>
      <w:marTop w:val="0"/>
      <w:marBottom w:val="0"/>
      <w:divBdr>
        <w:top w:val="none" w:sz="0" w:space="0" w:color="auto"/>
        <w:left w:val="none" w:sz="0" w:space="0" w:color="auto"/>
        <w:bottom w:val="none" w:sz="0" w:space="0" w:color="auto"/>
        <w:right w:val="none" w:sz="0" w:space="0" w:color="auto"/>
      </w:divBdr>
    </w:div>
    <w:div w:id="730731912">
      <w:bodyDiv w:val="1"/>
      <w:marLeft w:val="0"/>
      <w:marRight w:val="0"/>
      <w:marTop w:val="0"/>
      <w:marBottom w:val="0"/>
      <w:divBdr>
        <w:top w:val="none" w:sz="0" w:space="0" w:color="auto"/>
        <w:left w:val="none" w:sz="0" w:space="0" w:color="auto"/>
        <w:bottom w:val="none" w:sz="0" w:space="0" w:color="auto"/>
        <w:right w:val="none" w:sz="0" w:space="0" w:color="auto"/>
      </w:divBdr>
    </w:div>
    <w:div w:id="732583701">
      <w:bodyDiv w:val="1"/>
      <w:marLeft w:val="0"/>
      <w:marRight w:val="0"/>
      <w:marTop w:val="0"/>
      <w:marBottom w:val="0"/>
      <w:divBdr>
        <w:top w:val="none" w:sz="0" w:space="0" w:color="auto"/>
        <w:left w:val="none" w:sz="0" w:space="0" w:color="auto"/>
        <w:bottom w:val="none" w:sz="0" w:space="0" w:color="auto"/>
        <w:right w:val="none" w:sz="0" w:space="0" w:color="auto"/>
      </w:divBdr>
    </w:div>
    <w:div w:id="765537379">
      <w:bodyDiv w:val="1"/>
      <w:marLeft w:val="0"/>
      <w:marRight w:val="0"/>
      <w:marTop w:val="0"/>
      <w:marBottom w:val="0"/>
      <w:divBdr>
        <w:top w:val="none" w:sz="0" w:space="0" w:color="auto"/>
        <w:left w:val="none" w:sz="0" w:space="0" w:color="auto"/>
        <w:bottom w:val="none" w:sz="0" w:space="0" w:color="auto"/>
        <w:right w:val="none" w:sz="0" w:space="0" w:color="auto"/>
      </w:divBdr>
    </w:div>
    <w:div w:id="776799985">
      <w:bodyDiv w:val="1"/>
      <w:marLeft w:val="0"/>
      <w:marRight w:val="0"/>
      <w:marTop w:val="0"/>
      <w:marBottom w:val="0"/>
      <w:divBdr>
        <w:top w:val="none" w:sz="0" w:space="0" w:color="auto"/>
        <w:left w:val="none" w:sz="0" w:space="0" w:color="auto"/>
        <w:bottom w:val="none" w:sz="0" w:space="0" w:color="auto"/>
        <w:right w:val="none" w:sz="0" w:space="0" w:color="auto"/>
      </w:divBdr>
    </w:div>
    <w:div w:id="833684866">
      <w:bodyDiv w:val="1"/>
      <w:marLeft w:val="0"/>
      <w:marRight w:val="0"/>
      <w:marTop w:val="0"/>
      <w:marBottom w:val="0"/>
      <w:divBdr>
        <w:top w:val="none" w:sz="0" w:space="0" w:color="auto"/>
        <w:left w:val="none" w:sz="0" w:space="0" w:color="auto"/>
        <w:bottom w:val="none" w:sz="0" w:space="0" w:color="auto"/>
        <w:right w:val="none" w:sz="0" w:space="0" w:color="auto"/>
      </w:divBdr>
    </w:div>
    <w:div w:id="850727023">
      <w:bodyDiv w:val="1"/>
      <w:marLeft w:val="0"/>
      <w:marRight w:val="0"/>
      <w:marTop w:val="0"/>
      <w:marBottom w:val="0"/>
      <w:divBdr>
        <w:top w:val="none" w:sz="0" w:space="0" w:color="auto"/>
        <w:left w:val="none" w:sz="0" w:space="0" w:color="auto"/>
        <w:bottom w:val="none" w:sz="0" w:space="0" w:color="auto"/>
        <w:right w:val="none" w:sz="0" w:space="0" w:color="auto"/>
      </w:divBdr>
    </w:div>
    <w:div w:id="855071696">
      <w:bodyDiv w:val="1"/>
      <w:marLeft w:val="0"/>
      <w:marRight w:val="0"/>
      <w:marTop w:val="0"/>
      <w:marBottom w:val="0"/>
      <w:divBdr>
        <w:top w:val="none" w:sz="0" w:space="0" w:color="auto"/>
        <w:left w:val="none" w:sz="0" w:space="0" w:color="auto"/>
        <w:bottom w:val="none" w:sz="0" w:space="0" w:color="auto"/>
        <w:right w:val="none" w:sz="0" w:space="0" w:color="auto"/>
      </w:divBdr>
    </w:div>
    <w:div w:id="859078121">
      <w:bodyDiv w:val="1"/>
      <w:marLeft w:val="0"/>
      <w:marRight w:val="0"/>
      <w:marTop w:val="0"/>
      <w:marBottom w:val="0"/>
      <w:divBdr>
        <w:top w:val="none" w:sz="0" w:space="0" w:color="auto"/>
        <w:left w:val="none" w:sz="0" w:space="0" w:color="auto"/>
        <w:bottom w:val="none" w:sz="0" w:space="0" w:color="auto"/>
        <w:right w:val="none" w:sz="0" w:space="0" w:color="auto"/>
      </w:divBdr>
    </w:div>
    <w:div w:id="871772146">
      <w:bodyDiv w:val="1"/>
      <w:marLeft w:val="0"/>
      <w:marRight w:val="0"/>
      <w:marTop w:val="0"/>
      <w:marBottom w:val="0"/>
      <w:divBdr>
        <w:top w:val="none" w:sz="0" w:space="0" w:color="auto"/>
        <w:left w:val="none" w:sz="0" w:space="0" w:color="auto"/>
        <w:bottom w:val="none" w:sz="0" w:space="0" w:color="auto"/>
        <w:right w:val="none" w:sz="0" w:space="0" w:color="auto"/>
      </w:divBdr>
    </w:div>
    <w:div w:id="896283130">
      <w:bodyDiv w:val="1"/>
      <w:marLeft w:val="0"/>
      <w:marRight w:val="0"/>
      <w:marTop w:val="0"/>
      <w:marBottom w:val="0"/>
      <w:divBdr>
        <w:top w:val="none" w:sz="0" w:space="0" w:color="auto"/>
        <w:left w:val="none" w:sz="0" w:space="0" w:color="auto"/>
        <w:bottom w:val="none" w:sz="0" w:space="0" w:color="auto"/>
        <w:right w:val="none" w:sz="0" w:space="0" w:color="auto"/>
      </w:divBdr>
    </w:div>
    <w:div w:id="901523422">
      <w:bodyDiv w:val="1"/>
      <w:marLeft w:val="0"/>
      <w:marRight w:val="0"/>
      <w:marTop w:val="0"/>
      <w:marBottom w:val="0"/>
      <w:divBdr>
        <w:top w:val="none" w:sz="0" w:space="0" w:color="auto"/>
        <w:left w:val="none" w:sz="0" w:space="0" w:color="auto"/>
        <w:bottom w:val="none" w:sz="0" w:space="0" w:color="auto"/>
        <w:right w:val="none" w:sz="0" w:space="0" w:color="auto"/>
      </w:divBdr>
    </w:div>
    <w:div w:id="1072241156">
      <w:bodyDiv w:val="1"/>
      <w:marLeft w:val="0"/>
      <w:marRight w:val="0"/>
      <w:marTop w:val="0"/>
      <w:marBottom w:val="0"/>
      <w:divBdr>
        <w:top w:val="none" w:sz="0" w:space="0" w:color="auto"/>
        <w:left w:val="none" w:sz="0" w:space="0" w:color="auto"/>
        <w:bottom w:val="none" w:sz="0" w:space="0" w:color="auto"/>
        <w:right w:val="none" w:sz="0" w:space="0" w:color="auto"/>
      </w:divBdr>
    </w:div>
    <w:div w:id="1085763587">
      <w:bodyDiv w:val="1"/>
      <w:marLeft w:val="0"/>
      <w:marRight w:val="0"/>
      <w:marTop w:val="0"/>
      <w:marBottom w:val="0"/>
      <w:divBdr>
        <w:top w:val="none" w:sz="0" w:space="0" w:color="auto"/>
        <w:left w:val="none" w:sz="0" w:space="0" w:color="auto"/>
        <w:bottom w:val="none" w:sz="0" w:space="0" w:color="auto"/>
        <w:right w:val="none" w:sz="0" w:space="0" w:color="auto"/>
      </w:divBdr>
    </w:div>
    <w:div w:id="1086458432">
      <w:bodyDiv w:val="1"/>
      <w:marLeft w:val="0"/>
      <w:marRight w:val="0"/>
      <w:marTop w:val="0"/>
      <w:marBottom w:val="0"/>
      <w:divBdr>
        <w:top w:val="none" w:sz="0" w:space="0" w:color="auto"/>
        <w:left w:val="none" w:sz="0" w:space="0" w:color="auto"/>
        <w:bottom w:val="none" w:sz="0" w:space="0" w:color="auto"/>
        <w:right w:val="none" w:sz="0" w:space="0" w:color="auto"/>
      </w:divBdr>
    </w:div>
    <w:div w:id="1117027570">
      <w:bodyDiv w:val="1"/>
      <w:marLeft w:val="0"/>
      <w:marRight w:val="0"/>
      <w:marTop w:val="0"/>
      <w:marBottom w:val="0"/>
      <w:divBdr>
        <w:top w:val="none" w:sz="0" w:space="0" w:color="auto"/>
        <w:left w:val="none" w:sz="0" w:space="0" w:color="auto"/>
        <w:bottom w:val="none" w:sz="0" w:space="0" w:color="auto"/>
        <w:right w:val="none" w:sz="0" w:space="0" w:color="auto"/>
      </w:divBdr>
    </w:div>
    <w:div w:id="1308702984">
      <w:bodyDiv w:val="1"/>
      <w:marLeft w:val="0"/>
      <w:marRight w:val="0"/>
      <w:marTop w:val="0"/>
      <w:marBottom w:val="0"/>
      <w:divBdr>
        <w:top w:val="none" w:sz="0" w:space="0" w:color="auto"/>
        <w:left w:val="none" w:sz="0" w:space="0" w:color="auto"/>
        <w:bottom w:val="none" w:sz="0" w:space="0" w:color="auto"/>
        <w:right w:val="none" w:sz="0" w:space="0" w:color="auto"/>
      </w:divBdr>
    </w:div>
    <w:div w:id="1341853910">
      <w:bodyDiv w:val="1"/>
      <w:marLeft w:val="0"/>
      <w:marRight w:val="0"/>
      <w:marTop w:val="0"/>
      <w:marBottom w:val="0"/>
      <w:divBdr>
        <w:top w:val="none" w:sz="0" w:space="0" w:color="auto"/>
        <w:left w:val="none" w:sz="0" w:space="0" w:color="auto"/>
        <w:bottom w:val="none" w:sz="0" w:space="0" w:color="auto"/>
        <w:right w:val="none" w:sz="0" w:space="0" w:color="auto"/>
      </w:divBdr>
    </w:div>
    <w:div w:id="1347368838">
      <w:bodyDiv w:val="1"/>
      <w:marLeft w:val="0"/>
      <w:marRight w:val="0"/>
      <w:marTop w:val="0"/>
      <w:marBottom w:val="0"/>
      <w:divBdr>
        <w:top w:val="none" w:sz="0" w:space="0" w:color="auto"/>
        <w:left w:val="none" w:sz="0" w:space="0" w:color="auto"/>
        <w:bottom w:val="none" w:sz="0" w:space="0" w:color="auto"/>
        <w:right w:val="none" w:sz="0" w:space="0" w:color="auto"/>
      </w:divBdr>
    </w:div>
    <w:div w:id="1442064432">
      <w:bodyDiv w:val="1"/>
      <w:marLeft w:val="0"/>
      <w:marRight w:val="0"/>
      <w:marTop w:val="0"/>
      <w:marBottom w:val="0"/>
      <w:divBdr>
        <w:top w:val="none" w:sz="0" w:space="0" w:color="auto"/>
        <w:left w:val="none" w:sz="0" w:space="0" w:color="auto"/>
        <w:bottom w:val="none" w:sz="0" w:space="0" w:color="auto"/>
        <w:right w:val="none" w:sz="0" w:space="0" w:color="auto"/>
      </w:divBdr>
    </w:div>
    <w:div w:id="1442333563">
      <w:bodyDiv w:val="1"/>
      <w:marLeft w:val="0"/>
      <w:marRight w:val="0"/>
      <w:marTop w:val="0"/>
      <w:marBottom w:val="0"/>
      <w:divBdr>
        <w:top w:val="none" w:sz="0" w:space="0" w:color="auto"/>
        <w:left w:val="none" w:sz="0" w:space="0" w:color="auto"/>
        <w:bottom w:val="none" w:sz="0" w:space="0" w:color="auto"/>
        <w:right w:val="none" w:sz="0" w:space="0" w:color="auto"/>
      </w:divBdr>
    </w:div>
    <w:div w:id="1444958551">
      <w:bodyDiv w:val="1"/>
      <w:marLeft w:val="0"/>
      <w:marRight w:val="0"/>
      <w:marTop w:val="0"/>
      <w:marBottom w:val="0"/>
      <w:divBdr>
        <w:top w:val="none" w:sz="0" w:space="0" w:color="auto"/>
        <w:left w:val="none" w:sz="0" w:space="0" w:color="auto"/>
        <w:bottom w:val="none" w:sz="0" w:space="0" w:color="auto"/>
        <w:right w:val="none" w:sz="0" w:space="0" w:color="auto"/>
      </w:divBdr>
    </w:div>
    <w:div w:id="1457026903">
      <w:bodyDiv w:val="1"/>
      <w:marLeft w:val="0"/>
      <w:marRight w:val="0"/>
      <w:marTop w:val="0"/>
      <w:marBottom w:val="0"/>
      <w:divBdr>
        <w:top w:val="none" w:sz="0" w:space="0" w:color="auto"/>
        <w:left w:val="none" w:sz="0" w:space="0" w:color="auto"/>
        <w:bottom w:val="none" w:sz="0" w:space="0" w:color="auto"/>
        <w:right w:val="none" w:sz="0" w:space="0" w:color="auto"/>
      </w:divBdr>
    </w:div>
    <w:div w:id="1537035846">
      <w:bodyDiv w:val="1"/>
      <w:marLeft w:val="0"/>
      <w:marRight w:val="0"/>
      <w:marTop w:val="0"/>
      <w:marBottom w:val="0"/>
      <w:divBdr>
        <w:top w:val="none" w:sz="0" w:space="0" w:color="auto"/>
        <w:left w:val="none" w:sz="0" w:space="0" w:color="auto"/>
        <w:bottom w:val="none" w:sz="0" w:space="0" w:color="auto"/>
        <w:right w:val="none" w:sz="0" w:space="0" w:color="auto"/>
      </w:divBdr>
    </w:div>
    <w:div w:id="1628704398">
      <w:bodyDiv w:val="1"/>
      <w:marLeft w:val="0"/>
      <w:marRight w:val="0"/>
      <w:marTop w:val="0"/>
      <w:marBottom w:val="0"/>
      <w:divBdr>
        <w:top w:val="none" w:sz="0" w:space="0" w:color="auto"/>
        <w:left w:val="none" w:sz="0" w:space="0" w:color="auto"/>
        <w:bottom w:val="none" w:sz="0" w:space="0" w:color="auto"/>
        <w:right w:val="none" w:sz="0" w:space="0" w:color="auto"/>
      </w:divBdr>
    </w:div>
    <w:div w:id="1660843430">
      <w:bodyDiv w:val="1"/>
      <w:marLeft w:val="0"/>
      <w:marRight w:val="0"/>
      <w:marTop w:val="0"/>
      <w:marBottom w:val="0"/>
      <w:divBdr>
        <w:top w:val="none" w:sz="0" w:space="0" w:color="auto"/>
        <w:left w:val="none" w:sz="0" w:space="0" w:color="auto"/>
        <w:bottom w:val="none" w:sz="0" w:space="0" w:color="auto"/>
        <w:right w:val="none" w:sz="0" w:space="0" w:color="auto"/>
      </w:divBdr>
    </w:div>
    <w:div w:id="1727799245">
      <w:bodyDiv w:val="1"/>
      <w:marLeft w:val="0"/>
      <w:marRight w:val="0"/>
      <w:marTop w:val="0"/>
      <w:marBottom w:val="0"/>
      <w:divBdr>
        <w:top w:val="none" w:sz="0" w:space="0" w:color="auto"/>
        <w:left w:val="none" w:sz="0" w:space="0" w:color="auto"/>
        <w:bottom w:val="none" w:sz="0" w:space="0" w:color="auto"/>
        <w:right w:val="none" w:sz="0" w:space="0" w:color="auto"/>
      </w:divBdr>
    </w:div>
    <w:div w:id="1757747554">
      <w:bodyDiv w:val="1"/>
      <w:marLeft w:val="0"/>
      <w:marRight w:val="0"/>
      <w:marTop w:val="0"/>
      <w:marBottom w:val="0"/>
      <w:divBdr>
        <w:top w:val="none" w:sz="0" w:space="0" w:color="auto"/>
        <w:left w:val="none" w:sz="0" w:space="0" w:color="auto"/>
        <w:bottom w:val="none" w:sz="0" w:space="0" w:color="auto"/>
        <w:right w:val="none" w:sz="0" w:space="0" w:color="auto"/>
      </w:divBdr>
    </w:div>
    <w:div w:id="1759669966">
      <w:bodyDiv w:val="1"/>
      <w:marLeft w:val="0"/>
      <w:marRight w:val="0"/>
      <w:marTop w:val="0"/>
      <w:marBottom w:val="0"/>
      <w:divBdr>
        <w:top w:val="none" w:sz="0" w:space="0" w:color="auto"/>
        <w:left w:val="none" w:sz="0" w:space="0" w:color="auto"/>
        <w:bottom w:val="none" w:sz="0" w:space="0" w:color="auto"/>
        <w:right w:val="none" w:sz="0" w:space="0" w:color="auto"/>
      </w:divBdr>
    </w:div>
    <w:div w:id="1781757721">
      <w:bodyDiv w:val="1"/>
      <w:marLeft w:val="0"/>
      <w:marRight w:val="0"/>
      <w:marTop w:val="0"/>
      <w:marBottom w:val="0"/>
      <w:divBdr>
        <w:top w:val="none" w:sz="0" w:space="0" w:color="auto"/>
        <w:left w:val="none" w:sz="0" w:space="0" w:color="auto"/>
        <w:bottom w:val="none" w:sz="0" w:space="0" w:color="auto"/>
        <w:right w:val="none" w:sz="0" w:space="0" w:color="auto"/>
      </w:divBdr>
      <w:divsChild>
        <w:div w:id="138108432">
          <w:marLeft w:val="331"/>
          <w:marRight w:val="0"/>
          <w:marTop w:val="0"/>
          <w:marBottom w:val="0"/>
          <w:divBdr>
            <w:top w:val="none" w:sz="0" w:space="0" w:color="auto"/>
            <w:left w:val="none" w:sz="0" w:space="0" w:color="auto"/>
            <w:bottom w:val="none" w:sz="0" w:space="0" w:color="auto"/>
            <w:right w:val="none" w:sz="0" w:space="0" w:color="auto"/>
          </w:divBdr>
        </w:div>
        <w:div w:id="1286276334">
          <w:marLeft w:val="331"/>
          <w:marRight w:val="0"/>
          <w:marTop w:val="0"/>
          <w:marBottom w:val="0"/>
          <w:divBdr>
            <w:top w:val="none" w:sz="0" w:space="0" w:color="auto"/>
            <w:left w:val="none" w:sz="0" w:space="0" w:color="auto"/>
            <w:bottom w:val="none" w:sz="0" w:space="0" w:color="auto"/>
            <w:right w:val="none" w:sz="0" w:space="0" w:color="auto"/>
          </w:divBdr>
        </w:div>
        <w:div w:id="561404150">
          <w:marLeft w:val="331"/>
          <w:marRight w:val="0"/>
          <w:marTop w:val="0"/>
          <w:marBottom w:val="0"/>
          <w:divBdr>
            <w:top w:val="none" w:sz="0" w:space="0" w:color="auto"/>
            <w:left w:val="none" w:sz="0" w:space="0" w:color="auto"/>
            <w:bottom w:val="none" w:sz="0" w:space="0" w:color="auto"/>
            <w:right w:val="none" w:sz="0" w:space="0" w:color="auto"/>
          </w:divBdr>
        </w:div>
      </w:divsChild>
    </w:div>
    <w:div w:id="1806700788">
      <w:bodyDiv w:val="1"/>
      <w:marLeft w:val="0"/>
      <w:marRight w:val="0"/>
      <w:marTop w:val="0"/>
      <w:marBottom w:val="0"/>
      <w:divBdr>
        <w:top w:val="none" w:sz="0" w:space="0" w:color="auto"/>
        <w:left w:val="none" w:sz="0" w:space="0" w:color="auto"/>
        <w:bottom w:val="none" w:sz="0" w:space="0" w:color="auto"/>
        <w:right w:val="none" w:sz="0" w:space="0" w:color="auto"/>
      </w:divBdr>
    </w:div>
    <w:div w:id="1814592167">
      <w:bodyDiv w:val="1"/>
      <w:marLeft w:val="0"/>
      <w:marRight w:val="0"/>
      <w:marTop w:val="0"/>
      <w:marBottom w:val="0"/>
      <w:divBdr>
        <w:top w:val="none" w:sz="0" w:space="0" w:color="auto"/>
        <w:left w:val="none" w:sz="0" w:space="0" w:color="auto"/>
        <w:bottom w:val="none" w:sz="0" w:space="0" w:color="auto"/>
        <w:right w:val="none" w:sz="0" w:space="0" w:color="auto"/>
      </w:divBdr>
    </w:div>
    <w:div w:id="1884101599">
      <w:bodyDiv w:val="1"/>
      <w:marLeft w:val="0"/>
      <w:marRight w:val="0"/>
      <w:marTop w:val="0"/>
      <w:marBottom w:val="0"/>
      <w:divBdr>
        <w:top w:val="none" w:sz="0" w:space="0" w:color="auto"/>
        <w:left w:val="none" w:sz="0" w:space="0" w:color="auto"/>
        <w:bottom w:val="none" w:sz="0" w:space="0" w:color="auto"/>
        <w:right w:val="none" w:sz="0" w:space="0" w:color="auto"/>
      </w:divBdr>
    </w:div>
    <w:div w:id="1910967721">
      <w:bodyDiv w:val="1"/>
      <w:marLeft w:val="0"/>
      <w:marRight w:val="0"/>
      <w:marTop w:val="0"/>
      <w:marBottom w:val="0"/>
      <w:divBdr>
        <w:top w:val="none" w:sz="0" w:space="0" w:color="auto"/>
        <w:left w:val="none" w:sz="0" w:space="0" w:color="auto"/>
        <w:bottom w:val="none" w:sz="0" w:space="0" w:color="auto"/>
        <w:right w:val="none" w:sz="0" w:space="0" w:color="auto"/>
      </w:divBdr>
    </w:div>
    <w:div w:id="1917007985">
      <w:bodyDiv w:val="1"/>
      <w:marLeft w:val="0"/>
      <w:marRight w:val="0"/>
      <w:marTop w:val="0"/>
      <w:marBottom w:val="0"/>
      <w:divBdr>
        <w:top w:val="none" w:sz="0" w:space="0" w:color="auto"/>
        <w:left w:val="none" w:sz="0" w:space="0" w:color="auto"/>
        <w:bottom w:val="none" w:sz="0" w:space="0" w:color="auto"/>
        <w:right w:val="none" w:sz="0" w:space="0" w:color="auto"/>
      </w:divBdr>
    </w:div>
    <w:div w:id="1923491896">
      <w:bodyDiv w:val="1"/>
      <w:marLeft w:val="0"/>
      <w:marRight w:val="0"/>
      <w:marTop w:val="0"/>
      <w:marBottom w:val="0"/>
      <w:divBdr>
        <w:top w:val="none" w:sz="0" w:space="0" w:color="auto"/>
        <w:left w:val="none" w:sz="0" w:space="0" w:color="auto"/>
        <w:bottom w:val="none" w:sz="0" w:space="0" w:color="auto"/>
        <w:right w:val="none" w:sz="0" w:space="0" w:color="auto"/>
      </w:divBdr>
    </w:div>
    <w:div w:id="1948535073">
      <w:bodyDiv w:val="1"/>
      <w:marLeft w:val="0"/>
      <w:marRight w:val="0"/>
      <w:marTop w:val="0"/>
      <w:marBottom w:val="0"/>
      <w:divBdr>
        <w:top w:val="none" w:sz="0" w:space="0" w:color="auto"/>
        <w:left w:val="none" w:sz="0" w:space="0" w:color="auto"/>
        <w:bottom w:val="none" w:sz="0" w:space="0" w:color="auto"/>
        <w:right w:val="none" w:sz="0" w:space="0" w:color="auto"/>
      </w:divBdr>
    </w:div>
    <w:div w:id="2011829030">
      <w:bodyDiv w:val="1"/>
      <w:marLeft w:val="0"/>
      <w:marRight w:val="0"/>
      <w:marTop w:val="0"/>
      <w:marBottom w:val="0"/>
      <w:divBdr>
        <w:top w:val="none" w:sz="0" w:space="0" w:color="auto"/>
        <w:left w:val="none" w:sz="0" w:space="0" w:color="auto"/>
        <w:bottom w:val="none" w:sz="0" w:space="0" w:color="auto"/>
        <w:right w:val="none" w:sz="0" w:space="0" w:color="auto"/>
      </w:divBdr>
    </w:div>
    <w:div w:id="2021161176">
      <w:bodyDiv w:val="1"/>
      <w:marLeft w:val="0"/>
      <w:marRight w:val="0"/>
      <w:marTop w:val="0"/>
      <w:marBottom w:val="0"/>
      <w:divBdr>
        <w:top w:val="none" w:sz="0" w:space="0" w:color="auto"/>
        <w:left w:val="none" w:sz="0" w:space="0" w:color="auto"/>
        <w:bottom w:val="none" w:sz="0" w:space="0" w:color="auto"/>
        <w:right w:val="none" w:sz="0" w:space="0" w:color="auto"/>
      </w:divBdr>
    </w:div>
    <w:div w:id="2056000416">
      <w:bodyDiv w:val="1"/>
      <w:marLeft w:val="0"/>
      <w:marRight w:val="0"/>
      <w:marTop w:val="0"/>
      <w:marBottom w:val="0"/>
      <w:divBdr>
        <w:top w:val="none" w:sz="0" w:space="0" w:color="auto"/>
        <w:left w:val="none" w:sz="0" w:space="0" w:color="auto"/>
        <w:bottom w:val="none" w:sz="0" w:space="0" w:color="auto"/>
        <w:right w:val="none" w:sz="0" w:space="0" w:color="auto"/>
      </w:divBdr>
    </w:div>
    <w:div w:id="2071149399">
      <w:bodyDiv w:val="1"/>
      <w:marLeft w:val="0"/>
      <w:marRight w:val="0"/>
      <w:marTop w:val="0"/>
      <w:marBottom w:val="0"/>
      <w:divBdr>
        <w:top w:val="none" w:sz="0" w:space="0" w:color="auto"/>
        <w:left w:val="none" w:sz="0" w:space="0" w:color="auto"/>
        <w:bottom w:val="none" w:sz="0" w:space="0" w:color="auto"/>
        <w:right w:val="none" w:sz="0" w:space="0" w:color="auto"/>
      </w:divBdr>
    </w:div>
    <w:div w:id="2110390362">
      <w:bodyDiv w:val="1"/>
      <w:marLeft w:val="0"/>
      <w:marRight w:val="0"/>
      <w:marTop w:val="0"/>
      <w:marBottom w:val="0"/>
      <w:divBdr>
        <w:top w:val="none" w:sz="0" w:space="0" w:color="auto"/>
        <w:left w:val="none" w:sz="0" w:space="0" w:color="auto"/>
        <w:bottom w:val="none" w:sz="0" w:space="0" w:color="auto"/>
        <w:right w:val="none" w:sz="0" w:space="0" w:color="auto"/>
      </w:divBdr>
    </w:div>
    <w:div w:id="21309754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519</TotalTime>
  <Pages>27</Pages>
  <Words>5879</Words>
  <Characters>32336</Characters>
  <Application>Microsoft Office Word</Application>
  <DocSecurity>0</DocSecurity>
  <Lines>269</Lines>
  <Paragraphs>76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Gabriel González Ibaceta</dc:creator>
  <cp:keywords/>
  <dc:description/>
  <cp:lastModifiedBy>Gonzalo Jiménez Briones</cp:lastModifiedBy>
  <cp:revision>40</cp:revision>
  <cp:lastPrinted>2026-04-22T11:24:00Z</cp:lastPrinted>
  <dcterms:created xsi:type="dcterms:W3CDTF">2026-05-03T21:16:00Z</dcterms:created>
  <dcterms:modified xsi:type="dcterms:W3CDTF">2026-05-05T00:32:00Z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4fc383a4-e06f-41cf-86a1-427fd33c5256</vt:lpwstr>
  </property>
</Properties>
</file>