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bidi w:val="0"/>
      </w:pPr>
      <w:r>
        <w:rPr>
          <w:rtl w:val="0"/>
        </w:rPr>
        <w:t xml:space="preserve">ORDEN PERMANENTE INTERNA FRAGATAS TIPO </w:t>
      </w:r>
      <w:r>
        <w:rPr>
          <w:rtl w:val="1"/>
          <w:lang w:val="ar-SA" w:bidi="ar-SA"/>
        </w:rPr>
        <w:t>“</w:t>
      </w:r>
      <w:r>
        <w:rPr>
          <w:rtl w:val="0"/>
        </w:rPr>
        <w:t>23</w:t>
      </w:r>
      <w:r>
        <w:rPr>
          <w:rtl w:val="0"/>
        </w:rPr>
        <w:t>”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O.P.I. N</w:t>
      </w:r>
      <w:r>
        <w:rPr>
          <w:rtl w:val="0"/>
        </w:rPr>
        <w:t xml:space="preserve">º </w:t>
      </w:r>
      <w:r>
        <w:rPr>
          <w:rtl w:val="0"/>
        </w:rPr>
        <w:t>509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OBJ. : Imparte instrucciones para la faena de carga y descarga de misil AM-39.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REF. : a) Reglamento de Explosivos de la Armada, 3-44/1.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 xml:space="preserve">b) BR 41 </w:t>
      </w:r>
      <w:r>
        <w:rPr>
          <w:rtl w:val="1"/>
          <w:lang w:val="ar-SA" w:bidi="ar-SA"/>
        </w:rPr>
        <w:t>“</w:t>
      </w:r>
      <w:r>
        <w:rPr>
          <w:rtl w:val="0"/>
          <w:lang w:val="en-US"/>
        </w:rPr>
        <w:t>Incidents Involving Explosives</w:t>
      </w:r>
      <w:r>
        <w:rPr>
          <w:rtl w:val="0"/>
        </w:rPr>
        <w:t>”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c) Directiva D.I.S.N. 3140/16.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d) Manual de Procedimientos T</w:t>
      </w:r>
      <w:r>
        <w:rPr>
          <w:rtl w:val="0"/>
        </w:rPr>
        <w:t>á</w:t>
      </w:r>
      <w:r>
        <w:rPr>
          <w:rtl w:val="0"/>
          <w:lang w:val="pt-PT"/>
        </w:rPr>
        <w:t>cticos, MAPROTAC, Cap</w:t>
      </w:r>
      <w:r>
        <w:rPr>
          <w:rtl w:val="0"/>
        </w:rPr>
        <w:t>í</w:t>
      </w:r>
      <w:r>
        <w:rPr>
          <w:rtl w:val="0"/>
          <w:lang w:val="pt-PT"/>
        </w:rPr>
        <w:t>tulo 8.</w:t>
      </w:r>
    </w:p>
    <w:p>
      <w:pPr>
        <w:pStyle w:val="Cuerpo"/>
        <w:bidi w:val="0"/>
      </w:pPr>
    </w:p>
    <w:p>
      <w:pPr>
        <w:pStyle w:val="Cuerpo"/>
        <w:numPr>
          <w:ilvl w:val="0"/>
          <w:numId w:val="2"/>
        </w:numPr>
        <w:bidi w:val="0"/>
      </w:pPr>
      <w:r>
        <w:rPr>
          <w:rtl w:val="0"/>
        </w:rPr>
        <w:t>INFORMACIONES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Dentro de las modificaciones que han sufrido las Unidades Tipo 23 desde su arribo, se encuentra la instalaci</w:t>
      </w:r>
      <w:r>
        <w:rPr>
          <w:rtl w:val="0"/>
        </w:rPr>
        <w:t>ó</w:t>
      </w:r>
      <w:r>
        <w:rPr>
          <w:rtl w:val="0"/>
          <w:lang w:val="es-ES_tradnl"/>
        </w:rPr>
        <w:t>n de los calzos, yugo y gr</w:t>
      </w:r>
      <w:r>
        <w:rPr>
          <w:rtl w:val="0"/>
        </w:rPr>
        <w:t>ú</w:t>
      </w:r>
      <w:r>
        <w:rPr>
          <w:rtl w:val="0"/>
          <w:lang w:val="es-ES_tradnl"/>
        </w:rPr>
        <w:t>a de 3,2 toneladas para el transporte, carga y descarga del misil AM-39.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Los calzos se encuentran instalados en el hangar de la Unidad, fuera de una Santa B</w:t>
      </w:r>
      <w:r>
        <w:rPr>
          <w:rtl w:val="0"/>
        </w:rPr>
        <w:t>á</w:t>
      </w:r>
      <w:r>
        <w:rPr>
          <w:rtl w:val="0"/>
          <w:lang w:val="es-ES_tradnl"/>
        </w:rPr>
        <w:t>rbara. Si bien en esa posici</w:t>
      </w:r>
      <w:r>
        <w:rPr>
          <w:rtl w:val="0"/>
        </w:rPr>
        <w:t>ó</w:t>
      </w:r>
      <w:r>
        <w:rPr>
          <w:rtl w:val="0"/>
          <w:lang w:val="es-ES_tradnl"/>
        </w:rPr>
        <w:t>n no reviste peligro para la Unidad, se deben tomar las precauciones asociadas al manejo de munici</w:t>
      </w:r>
      <w:r>
        <w:rPr>
          <w:rtl w:val="0"/>
        </w:rPr>
        <w:t>ó</w:t>
      </w:r>
      <w:r>
        <w:rPr>
          <w:rtl w:val="0"/>
          <w:lang w:val="es-ES_tradnl"/>
        </w:rPr>
        <w:t>n y reaccionar en caso de un incidente en el misil con todo lo que se tenga a disposici</w:t>
      </w:r>
      <w:r>
        <w:rPr>
          <w:rtl w:val="0"/>
        </w:rPr>
        <w:t>ó</w:t>
      </w:r>
      <w:r>
        <w:rPr>
          <w:rtl w:val="0"/>
          <w:lang w:val="es-ES_tradnl"/>
        </w:rPr>
        <w:t>n, considerando incluso el uso de los rociadores del hangar para su efecto.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A su vez, los calzos se encuentran en una zona donde normalmente se estiban otros elementos cuando la Unidad est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operando. De esta forma, en caso de llevar alg</w:t>
      </w:r>
      <w:r>
        <w:rPr>
          <w:rtl w:val="0"/>
        </w:rPr>
        <w:t>ú</w:t>
      </w:r>
      <w:r>
        <w:rPr>
          <w:rtl w:val="0"/>
          <w:lang w:val="es-ES_tradnl"/>
        </w:rPr>
        <w:t>n canister de AM-39, se deben tomar las precauciones para mantener estos elementos alejados y bien trincados para la mar.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La Unidad puede transportar hasta 4 canisters de AM-39, 2 por cada calzo. Los calzos pueden estar uno al lado del otro, o uno en la Cubierta 1 y otro en la 01, siempre por la banda de babor del hangar. En caso de llevar dos canisters, estos se pueden estibar uno encima de otro.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Para la maniobra de carga y descarga, la alteraci</w:t>
      </w:r>
      <w:r>
        <w:rPr>
          <w:rtl w:val="0"/>
        </w:rPr>
        <w:t>ó</w:t>
      </w:r>
      <w:r>
        <w:rPr>
          <w:rtl w:val="0"/>
          <w:lang w:val="pt-PT"/>
        </w:rPr>
        <w:t>n consider</w:t>
      </w:r>
      <w:r>
        <w:rPr>
          <w:rtl w:val="0"/>
        </w:rPr>
        <w:t xml:space="preserve">ó </w:t>
      </w:r>
      <w:r>
        <w:rPr>
          <w:rtl w:val="0"/>
          <w:lang w:val="it-IT"/>
        </w:rPr>
        <w:t>una gr</w:t>
      </w:r>
      <w:r>
        <w:rPr>
          <w:rtl w:val="0"/>
        </w:rPr>
        <w:t>ú</w:t>
      </w:r>
      <w:r>
        <w:rPr>
          <w:rtl w:val="0"/>
          <w:lang w:val="es-ES_tradnl"/>
        </w:rPr>
        <w:t>a con pescante el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ctrico, de 3,2 toneladas y de desplazamiento perpendicular a la l</w:t>
      </w:r>
      <w:r>
        <w:rPr>
          <w:rtl w:val="0"/>
        </w:rPr>
        <w:t>í</w:t>
      </w:r>
      <w:r>
        <w:rPr>
          <w:rtl w:val="0"/>
        </w:rPr>
        <w:t>nea de cruj</w:t>
      </w:r>
      <w:r>
        <w:rPr>
          <w:rtl w:val="0"/>
        </w:rPr>
        <w:t>í</w:t>
      </w:r>
      <w:r>
        <w:rPr>
          <w:rtl w:val="0"/>
          <w:lang w:val="es-ES_tradnl"/>
        </w:rPr>
        <w:t>a, la que se controla a trav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s de un control remoto el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ctrico. A su vez, posee un yugo que es el que finalmente se adosa sobre el canister del misil y lo mantiene estable (paralelo a la cubierta) durante la ejecuci</w:t>
      </w:r>
      <w:r>
        <w:rPr>
          <w:rtl w:val="0"/>
        </w:rPr>
        <w:t>ó</w:t>
      </w:r>
      <w:r>
        <w:rPr>
          <w:rtl w:val="0"/>
          <w:lang w:val="es-ES_tradnl"/>
        </w:rPr>
        <w:t>n de la maniobra. La maniobra completa debe ser certificada en la periodicidad que establezca la directiva de certificaciones de maniobras del buque (Directiva D.I.S.N. N</w:t>
      </w:r>
      <w:r>
        <w:rPr>
          <w:rtl w:val="0"/>
          <w:lang w:val="it-IT"/>
        </w:rPr>
        <w:t xml:space="preserve">° </w:t>
      </w:r>
      <w:r>
        <w:rPr>
          <w:rtl w:val="0"/>
        </w:rPr>
        <w:t>3140/16).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La maniobra se ejecuta con la misma partida de reaprovisionamiento de torpedos de la MTLS, la que debe estar compuesta por 4 personas. En caso de movimientos de la plataforma (balance y cabeceo) o desbalance del yugo, se pueden agregar m</w:t>
      </w:r>
      <w:r>
        <w:rPr>
          <w:rtl w:val="0"/>
        </w:rPr>
        <w:t>á</w:t>
      </w:r>
      <w:r>
        <w:rPr>
          <w:rtl w:val="0"/>
        </w:rPr>
        <w:t>s</w:t>
      </w:r>
    </w:p>
    <w:p>
      <w:pPr>
        <w:pStyle w:val="Cuerpo"/>
        <w:bidi w:val="0"/>
      </w:pPr>
      <w:r>
        <w:rPr>
          <w:rtl w:val="0"/>
          <w:lang w:val="es-ES_tradnl"/>
        </w:rPr>
        <w:t>personas a la partida si es que es necesario.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La partida de reaprovisionamiento debe estar entrenada en la Escuela de Aviaci</w:t>
      </w:r>
      <w:r>
        <w:rPr>
          <w:rtl w:val="0"/>
        </w:rPr>
        <w:t>ó</w:t>
      </w:r>
      <w:r>
        <w:rPr>
          <w:rtl w:val="0"/>
          <w:lang w:val="es-ES_tradnl"/>
        </w:rPr>
        <w:t>n Naval, para lo cual se debe efectuar el requerimiento respectivo cada a</w:t>
      </w:r>
      <w:r>
        <w:rPr>
          <w:rtl w:val="0"/>
          <w:lang w:val="es-ES_tradnl"/>
        </w:rPr>
        <w:t>ñ</w:t>
      </w:r>
      <w:r>
        <w:rPr>
          <w:rtl w:val="0"/>
          <w:lang w:val="it-IT"/>
        </w:rPr>
        <w:t>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 xml:space="preserve">Para efectos de entrenamiento, se recomienda usar el canister </w:t>
      </w:r>
      <w:r>
        <w:rPr>
          <w:rtl w:val="1"/>
          <w:lang w:val="ar-SA" w:bidi="ar-SA"/>
        </w:rPr>
        <w:t>“</w:t>
      </w:r>
      <w:r>
        <w:rPr>
          <w:rtl w:val="0"/>
        </w:rPr>
        <w:t>drill</w:t>
      </w:r>
      <w:r>
        <w:rPr>
          <w:rtl w:val="0"/>
        </w:rPr>
        <w:t xml:space="preserve">” </w:t>
      </w:r>
      <w:r>
        <w:rPr>
          <w:rtl w:val="0"/>
          <w:lang w:val="es-ES_tradnl"/>
        </w:rPr>
        <w:t>que posee el Escuadr</w:t>
      </w:r>
      <w:r>
        <w:rPr>
          <w:rtl w:val="0"/>
        </w:rPr>
        <w:t>ó</w:t>
      </w:r>
      <w:r>
        <w:rPr>
          <w:rtl w:val="0"/>
          <w:lang w:val="nl-NL"/>
        </w:rPr>
        <w:t>n de Helic</w:t>
      </w:r>
      <w:r>
        <w:rPr>
          <w:rtl w:val="0"/>
        </w:rPr>
        <w:t>ó</w:t>
      </w:r>
      <w:r>
        <w:rPr>
          <w:rtl w:val="0"/>
          <w:lang w:val="es-ES_tradnl"/>
        </w:rPr>
        <w:t>pteros de Ataque (ESCAEROAT), el que es de custodia de DIRISNAV.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Al igual que con un torpedo, la responsabilidad del buque con el arma corresponde al tramo que va desde la recepci</w:t>
      </w:r>
      <w:r>
        <w:rPr>
          <w:rtl w:val="0"/>
        </w:rPr>
        <w:t>ó</w:t>
      </w:r>
      <w:r>
        <w:rPr>
          <w:rtl w:val="0"/>
          <w:lang w:val="es-ES_tradnl"/>
        </w:rPr>
        <w:t>n del misil (carga), su estiba y su posterior entrega en el hangar (descarga) al TACCO de la aeronave dentro del canister. Si bien la partida de reaprovisionamiento debe efectuar la apertura del canister para la inspecci</w:t>
      </w:r>
      <w:r>
        <w:rPr>
          <w:rtl w:val="0"/>
        </w:rPr>
        <w:t>ó</w:t>
      </w:r>
      <w:r>
        <w:rPr>
          <w:rtl w:val="0"/>
          <w:lang w:val="es-ES_tradnl"/>
        </w:rPr>
        <w:t>n visual del misil y montaje de algunos accesorios, la instalaci</w:t>
      </w:r>
      <w:r>
        <w:rPr>
          <w:rtl w:val="0"/>
        </w:rPr>
        <w:t>ó</w:t>
      </w:r>
      <w:r>
        <w:rPr>
          <w:rtl w:val="0"/>
          <w:lang w:val="es-ES_tradnl"/>
        </w:rPr>
        <w:t>n del misil en la aeronave es de exclusiva responsabilidad del TACCO y del destacamento aeronaval embarcado.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II. MISI</w:t>
      </w:r>
      <w:r>
        <w:rPr>
          <w:rtl w:val="0"/>
        </w:rPr>
        <w:t>Ó</w:t>
      </w:r>
      <w:r>
        <w:rPr>
          <w:rtl w:val="0"/>
        </w:rPr>
        <w:t>N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Establecer el procedimiento para la carga y descarga del misil AM-39, con el prop</w:t>
      </w:r>
      <w:r>
        <w:rPr>
          <w:rtl w:val="0"/>
        </w:rPr>
        <w:t>ó</w:t>
      </w:r>
      <w:r>
        <w:rPr>
          <w:rtl w:val="0"/>
          <w:lang w:val="es-ES_tradnl"/>
        </w:rPr>
        <w:t>sito de garantizar la seguridad en la ejecuci</w:t>
      </w:r>
      <w:r>
        <w:rPr>
          <w:rtl w:val="0"/>
        </w:rPr>
        <w:t>ó</w:t>
      </w:r>
      <w:r>
        <w:rPr>
          <w:rtl w:val="0"/>
          <w:lang w:val="es-ES_tradnl"/>
        </w:rPr>
        <w:t>n tanto para el personal como para el material.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III. PRECAUCIONES DE SEGURIDAD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A. Precauciones generales de la Unidad: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1. Personal que efect</w:t>
      </w:r>
      <w:r>
        <w:rPr>
          <w:rtl w:val="0"/>
        </w:rPr>
        <w:t>ú</w:t>
      </w:r>
      <w:r>
        <w:rPr>
          <w:rtl w:val="0"/>
          <w:lang w:val="es-ES_tradnl"/>
        </w:rPr>
        <w:t>a la maniobra debe estar con el curso de manipulaci</w:t>
      </w:r>
      <w:r>
        <w:rPr>
          <w:rtl w:val="0"/>
        </w:rPr>
        <w:t>ó</w:t>
      </w:r>
      <w:r>
        <w:rPr>
          <w:rtl w:val="0"/>
          <w:lang w:val="nl-NL"/>
        </w:rPr>
        <w:t>n de misil AM-39 vigente.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2. Si la recarga se realiza en puerto, el buque debe estar aterrizado el</w:t>
      </w:r>
      <w:r>
        <w:rPr>
          <w:rtl w:val="0"/>
          <w:lang w:val="fr-FR"/>
        </w:rPr>
        <w:t>é</w:t>
      </w:r>
      <w:r>
        <w:rPr>
          <w:rtl w:val="0"/>
          <w:lang w:val="it-IT"/>
        </w:rPr>
        <w:t>ctricamente.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3. Shiphaz correspondiente debe estar establecido.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>4. Estar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prohibido fumar a bordo durante la recarga.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5. El ramal de Incendio deber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estar operativo y alineado.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6. En caso de tormenta el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ctrica se debe detener la carga.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7. Durante la faena se debe izar la Bandera Bravo.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8. No se deben efectuar trabajos con fuego, desgasificaci</w:t>
      </w:r>
      <w:r>
        <w:rPr>
          <w:rtl w:val="0"/>
        </w:rPr>
        <w:t>ó</w:t>
      </w:r>
      <w:r>
        <w:rPr>
          <w:rtl w:val="0"/>
        </w:rPr>
        <w:t>n o trasvasije de l</w:t>
      </w:r>
      <w:r>
        <w:rPr>
          <w:rtl w:val="0"/>
        </w:rPr>
        <w:t>í</w:t>
      </w:r>
      <w:r>
        <w:rPr>
          <w:rtl w:val="0"/>
          <w:lang w:val="pt-PT"/>
        </w:rPr>
        <w:t>quidos inflamables.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B. Precauciones antiest</w:t>
      </w:r>
      <w:r>
        <w:rPr>
          <w:rtl w:val="0"/>
        </w:rPr>
        <w:t>á</w:t>
      </w:r>
      <w:r>
        <w:rPr>
          <w:rtl w:val="0"/>
          <w:lang w:val="pt-PT"/>
        </w:rPr>
        <w:t>ticas:</w:t>
      </w:r>
    </w:p>
    <w:p>
      <w:pPr>
        <w:pStyle w:val="Cuerpo"/>
        <w:bidi w:val="0"/>
      </w:pPr>
    </w:p>
    <w:p>
      <w:pPr>
        <w:pStyle w:val="Cuerpo"/>
        <w:numPr>
          <w:ilvl w:val="0"/>
          <w:numId w:val="4"/>
        </w:numPr>
        <w:bidi w:val="0"/>
      </w:pPr>
      <w:r>
        <w:rPr>
          <w:rtl w:val="0"/>
          <w:lang w:val="es-ES_tradnl"/>
        </w:rPr>
        <w:t>Personal que compone la partida de reaprovisionamiento al estar cercano a la</w:t>
      </w:r>
      <w:r>
        <w:rPr>
          <w:rtl w:val="0"/>
          <w:lang w:val="es-ES_tradnl"/>
        </w:rPr>
        <w:t xml:space="preserve"> </w:t>
      </w:r>
      <w:r>
        <w:rPr>
          <w:rtl w:val="0"/>
          <w:lang w:val="es-ES_tradnl"/>
        </w:rPr>
        <w:t>aeronave debe descargar la corriente est</w:t>
      </w:r>
      <w:r>
        <w:rPr>
          <w:rtl w:val="0"/>
        </w:rPr>
        <w:t>á</w:t>
      </w:r>
      <w:r>
        <w:rPr>
          <w:rtl w:val="0"/>
          <w:lang w:val="es-ES_tradnl"/>
        </w:rPr>
        <w:t>tica en un sector met</w:t>
      </w:r>
      <w:r>
        <w:rPr>
          <w:rtl w:val="0"/>
        </w:rPr>
        <w:t>á</w:t>
      </w:r>
      <w:r>
        <w:rPr>
          <w:rtl w:val="0"/>
          <w:lang w:val="es-ES_tradnl"/>
        </w:rPr>
        <w:t>lico habilitado.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2. Se debe usar calzado antiest</w:t>
      </w:r>
      <w:r>
        <w:rPr>
          <w:rtl w:val="0"/>
        </w:rPr>
        <w:t>á</w:t>
      </w:r>
      <w:r>
        <w:rPr>
          <w:rtl w:val="0"/>
          <w:lang w:val="it-IT"/>
        </w:rPr>
        <w:t>tico.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>3. No usar ropa interior de Nylon.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4. No usar guantes para manipular la munici</w:t>
      </w:r>
      <w:r>
        <w:rPr>
          <w:rtl w:val="0"/>
        </w:rPr>
        <w:t>ó</w:t>
      </w:r>
      <w:r>
        <w:rPr>
          <w:rtl w:val="0"/>
        </w:rPr>
        <w:t>n.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5. No usar l</w:t>
      </w:r>
      <w:r>
        <w:rPr>
          <w:rtl w:val="0"/>
        </w:rPr>
        <w:t>á</w:t>
      </w:r>
      <w:r>
        <w:rPr>
          <w:rtl w:val="0"/>
          <w:lang w:val="es-ES_tradnl"/>
        </w:rPr>
        <w:t>mparas con corriente continua, celulares, bater</w:t>
      </w:r>
      <w:r>
        <w:rPr>
          <w:rtl w:val="0"/>
        </w:rPr>
        <w:t>í</w:t>
      </w:r>
      <w:r>
        <w:rPr>
          <w:rtl w:val="0"/>
          <w:lang w:val="es-ES_tradnl"/>
        </w:rPr>
        <w:t>as manuales de tel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fonos.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6. Usar linternas manuales que est</w:t>
      </w:r>
      <w:r>
        <w:rPr>
          <w:rtl w:val="0"/>
        </w:rPr>
        <w:t>á</w:t>
      </w:r>
      <w:r>
        <w:rPr>
          <w:rtl w:val="0"/>
          <w:lang w:val="es-ES_tradnl"/>
        </w:rPr>
        <w:t>n certificadas para ser usadas al interior de una Santa B</w:t>
      </w:r>
      <w:r>
        <w:rPr>
          <w:rtl w:val="0"/>
        </w:rPr>
        <w:t>á</w:t>
      </w:r>
      <w:r>
        <w:rPr>
          <w:rtl w:val="0"/>
          <w:lang w:val="sv-SE"/>
        </w:rPr>
        <w:t>rbara.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7. No usar encendedores o materiales que generen humo.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C. Protecci</w:t>
      </w:r>
      <w:r>
        <w:rPr>
          <w:rtl w:val="0"/>
        </w:rPr>
        <w:t>ó</w:t>
      </w:r>
      <w:r>
        <w:rPr>
          <w:rtl w:val="0"/>
        </w:rPr>
        <w:t>n Personal: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Personal que cubre partida de reaprovisionamiento debe cubrir con la siguiente tenida: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>1. Buzo de combate.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>2. Caperuza, guantes anti flama.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>3. Salvavidas colocado.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4. Casco para trabajo en cubierta de vuelo y con carga suspendida dentro del hangar.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D. Los carros de transporte deben estar certificados, operativos, deben indicar su capacidad m</w:t>
      </w:r>
      <w:r>
        <w:rPr>
          <w:rtl w:val="0"/>
        </w:rPr>
        <w:t>á</w:t>
      </w:r>
      <w:r>
        <w:rPr>
          <w:rtl w:val="0"/>
          <w:lang w:val="es-ES_tradnl"/>
        </w:rPr>
        <w:t xml:space="preserve">xima de carga y la fecha de las </w:t>
      </w:r>
      <w:r>
        <w:rPr>
          <w:rtl w:val="0"/>
        </w:rPr>
        <w:t>ú</w:t>
      </w:r>
      <w:r>
        <w:rPr>
          <w:rtl w:val="0"/>
          <w:lang w:val="pt-PT"/>
        </w:rPr>
        <w:t>ltimas pruebas est</w:t>
      </w:r>
      <w:r>
        <w:rPr>
          <w:rtl w:val="0"/>
        </w:rPr>
        <w:t>á</w:t>
      </w:r>
      <w:r>
        <w:rPr>
          <w:rtl w:val="0"/>
          <w:lang w:val="es-ES_tradnl"/>
        </w:rPr>
        <w:t>ticas y din</w:t>
      </w:r>
      <w:r>
        <w:rPr>
          <w:rtl w:val="0"/>
        </w:rPr>
        <w:t>á</w:t>
      </w:r>
      <w:r>
        <w:rPr>
          <w:rtl w:val="0"/>
          <w:lang w:val="pt-PT"/>
        </w:rPr>
        <w:t>micas.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E. Las comunicaciones primarias y secundarias entre los controles CIC, Puente y Cubierta de vuelo, deben estar operativas y correctamente probadas para efectuar el ejercicio.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F. El puente debe navegar con rumbo y velocidad que permita dar protecci</w:t>
      </w:r>
      <w:r>
        <w:rPr>
          <w:rtl w:val="0"/>
        </w:rPr>
        <w:t>ó</w:t>
      </w:r>
      <w:r>
        <w:rPr>
          <w:rtl w:val="0"/>
          <w:lang w:val="es-ES_tradnl"/>
        </w:rPr>
        <w:t>n y seguridad al personal que trabaja en el hangar y exteriores.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G. En el sector donde est</w:t>
      </w:r>
      <w:r>
        <w:rPr>
          <w:rtl w:val="0"/>
        </w:rPr>
        <w:t>á</w:t>
      </w:r>
      <w:r>
        <w:rPr>
          <w:rtl w:val="0"/>
          <w:lang w:val="es-ES_tradnl"/>
        </w:rPr>
        <w:t>n los calzos de AM-39 se deben tener disponibles herramientas y algunos repuestos cr</w:t>
      </w:r>
      <w:r>
        <w:rPr>
          <w:rtl w:val="0"/>
        </w:rPr>
        <w:t>í</w:t>
      </w:r>
      <w:r>
        <w:rPr>
          <w:rtl w:val="0"/>
          <w:lang w:val="es-ES_tradnl"/>
        </w:rPr>
        <w:t>ticos para ser usadas en caso de fallas o ajustes.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IV. PROCEDIMIENTO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La partida estar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compuesta por cuatro personas, pudiendo aumentar en n</w:t>
      </w:r>
      <w:r>
        <w:rPr>
          <w:rtl w:val="0"/>
        </w:rPr>
        <w:t>ú</w:t>
      </w:r>
      <w:r>
        <w:rPr>
          <w:rtl w:val="0"/>
          <w:lang w:val="es-ES_tradnl"/>
        </w:rPr>
        <w:t>mero con el prop</w:t>
      </w:r>
      <w:r>
        <w:rPr>
          <w:rtl w:val="0"/>
        </w:rPr>
        <w:t>ó</w:t>
      </w:r>
      <w:r>
        <w:rPr>
          <w:rtl w:val="0"/>
          <w:lang w:val="es-ES_tradnl"/>
        </w:rPr>
        <w:t>sito de asegurar de mejor forma el balance y estabilidad del canister del misil si es que se estima conveniente.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Dado que la maniobra que implica tener al canister del misil en suspensi</w:t>
      </w:r>
      <w:r>
        <w:rPr>
          <w:rtl w:val="0"/>
        </w:rPr>
        <w:t>ó</w:t>
      </w:r>
      <w:r>
        <w:rPr>
          <w:rtl w:val="0"/>
          <w:lang w:val="es-ES_tradnl"/>
        </w:rPr>
        <w:t>n para su traslado a trav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la gr</w:t>
      </w:r>
      <w:r>
        <w:rPr>
          <w:rtl w:val="0"/>
        </w:rPr>
        <w:t>ú</w:t>
      </w:r>
      <w:r>
        <w:rPr>
          <w:rtl w:val="0"/>
          <w:lang w:val="es-ES_tradnl"/>
        </w:rPr>
        <w:t>a de 3,2 toneladas, se deber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considerar adem</w:t>
      </w:r>
      <w:r>
        <w:rPr>
          <w:rtl w:val="0"/>
        </w:rPr>
        <w:t>á</w:t>
      </w:r>
      <w:r>
        <w:rPr>
          <w:rtl w:val="0"/>
          <w:lang w:val="fr-FR"/>
        </w:rPr>
        <w:t>s la participaci</w:t>
      </w:r>
      <w:r>
        <w:rPr>
          <w:rtl w:val="0"/>
        </w:rPr>
        <w:t>ó</w:t>
      </w:r>
      <w:r>
        <w:rPr>
          <w:rtl w:val="0"/>
          <w:lang w:val="es-ES_tradnl"/>
        </w:rPr>
        <w:t>n del Contramaestre, quien a su vez dispondr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 xml:space="preserve">de las retenidas y del personal de maniobras adicional que 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l estime conveniente para ejecutar el ejercicio de forma segura.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El m</w:t>
      </w:r>
      <w:r>
        <w:rPr>
          <w:rtl w:val="0"/>
        </w:rPr>
        <w:t>á</w:t>
      </w:r>
      <w:r>
        <w:rPr>
          <w:rtl w:val="0"/>
          <w:lang w:val="es-ES_tradnl"/>
        </w:rPr>
        <w:t>s antiguo de la partida la reunir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en el lugar donde est</w:t>
      </w:r>
      <w:r>
        <w:rPr>
          <w:rtl w:val="0"/>
        </w:rPr>
        <w:t>á</w:t>
      </w:r>
      <w:r>
        <w:rPr>
          <w:rtl w:val="0"/>
          <w:lang w:val="es-ES_tradnl"/>
        </w:rPr>
        <w:t>n los calzos de AM-39, e indicar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donde se estibar</w:t>
      </w:r>
      <w:r>
        <w:rPr>
          <w:rtl w:val="0"/>
        </w:rPr>
        <w:t>á</w:t>
      </w:r>
      <w:r>
        <w:rPr>
          <w:rtl w:val="0"/>
          <w:lang w:val="es-ES_tradnl"/>
        </w:rPr>
        <w:t>n los canisters o bien qu</w:t>
      </w:r>
      <w:r>
        <w:rPr>
          <w:rtl w:val="0"/>
          <w:lang w:val="fr-FR"/>
        </w:rPr>
        <w:t xml:space="preserve">é </w:t>
      </w:r>
      <w:r>
        <w:rPr>
          <w:rtl w:val="0"/>
          <w:lang w:val="es-ES_tradnl"/>
        </w:rPr>
        <w:t>misil se va a entregar. La partida completa verificar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los carros (ruedas de desplazamiento) del canister previo al inicio de la maniobra. Una vez el canister se encuentre en el calzo de AM-39, la partida lo asegurar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con las bandas met</w:t>
      </w:r>
      <w:r>
        <w:rPr>
          <w:rtl w:val="0"/>
        </w:rPr>
        <w:t>á</w:t>
      </w:r>
      <w:r>
        <w:rPr>
          <w:rtl w:val="0"/>
          <w:lang w:val="es-ES_tradnl"/>
        </w:rPr>
        <w:t>licas que posee.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Si la maniobra es para sacar el misil e instalarlo en la aeronave, la partida desplazar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el canister hasta ser recibido por el destacamento embarcado y el TACCO. La partida antes de efectuar la entrega deber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realizar la apertura del canister para inspeccionar visualmente el misil y sus accesorios, pero en ning</w:t>
      </w:r>
      <w:r>
        <w:rPr>
          <w:rtl w:val="0"/>
        </w:rPr>
        <w:t>ú</w:t>
      </w:r>
      <w:r>
        <w:rPr>
          <w:rtl w:val="0"/>
          <w:lang w:val="es-ES_tradnl"/>
        </w:rPr>
        <w:t>n caso participar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en la instalaci</w:t>
      </w:r>
      <w:r>
        <w:rPr>
          <w:rtl w:val="0"/>
        </w:rPr>
        <w:t>ó</w:t>
      </w:r>
      <w:r>
        <w:rPr>
          <w:rtl w:val="0"/>
          <w:lang w:val="es-ES_tradnl"/>
        </w:rPr>
        <w:t>n en la aeronave, ya que el arma a esas alturas ya no es responsabilidad del buque.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El traslado del arma, ya sea en el calzo, en el carro o en suspensi</w:t>
      </w:r>
      <w:r>
        <w:rPr>
          <w:rtl w:val="0"/>
        </w:rPr>
        <w:t>ó</w:t>
      </w:r>
      <w:r>
        <w:rPr>
          <w:rtl w:val="0"/>
          <w:lang w:val="es-ES_tradnl"/>
        </w:rPr>
        <w:t>n con la gr</w:t>
      </w:r>
      <w:r>
        <w:rPr>
          <w:rtl w:val="0"/>
        </w:rPr>
        <w:t>ú</w:t>
      </w:r>
      <w:r>
        <w:rPr>
          <w:rtl w:val="0"/>
          <w:lang w:val="es-ES_tradnl"/>
        </w:rPr>
        <w:t>a de 3,2 toneladas, se har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manteniendo siempre las precauciones de seguridad indicadas en el Reglamento de Explosivos para la manipulaci</w:t>
      </w:r>
      <w:r>
        <w:rPr>
          <w:rtl w:val="0"/>
        </w:rPr>
        <w:t>ó</w:t>
      </w:r>
      <w:r>
        <w:rPr>
          <w:rtl w:val="0"/>
          <w:lang w:val="es-ES_tradnl"/>
        </w:rPr>
        <w:t>n y transporte.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El arma ser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entregada y recibida siempre dentro de su canister. El personal de la unidad no est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autorizado a la manipulaci</w:t>
      </w:r>
      <w:r>
        <w:rPr>
          <w:rtl w:val="0"/>
        </w:rPr>
        <w:t>ó</w:t>
      </w:r>
      <w:r>
        <w:rPr>
          <w:rtl w:val="0"/>
          <w:lang w:val="es-ES_tradnl"/>
        </w:rPr>
        <w:t>n del misil fuera de su contenedor.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En caso de alg</w:t>
      </w:r>
      <w:r>
        <w:rPr>
          <w:rtl w:val="0"/>
        </w:rPr>
        <w:t>ú</w:t>
      </w:r>
      <w:r>
        <w:rPr>
          <w:rtl w:val="0"/>
          <w:lang w:val="es-ES_tradnl"/>
        </w:rPr>
        <w:t>n incidente de armas convencionales, el buque asumir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el control de acuerdo a la organizaci</w:t>
      </w:r>
      <w:r>
        <w:rPr>
          <w:rtl w:val="0"/>
        </w:rPr>
        <w:t>ó</w:t>
      </w:r>
      <w:r>
        <w:rPr>
          <w:rtl w:val="0"/>
          <w:lang w:val="es-ES_tradnl"/>
        </w:rPr>
        <w:t>n respectiva dispuesta en el plan EME-03.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 xml:space="preserve">Detalle del procedimiento y lista de chequeo para carga y descarga de misil AM-39 se encuentra descrito en Anexo </w:t>
      </w:r>
      <w:r>
        <w:rPr>
          <w:rtl w:val="1"/>
          <w:lang w:val="ar-SA" w:bidi="ar-SA"/>
        </w:rPr>
        <w:t>“</w:t>
      </w:r>
      <w:r>
        <w:rPr>
          <w:rtl w:val="0"/>
        </w:rPr>
        <w:t>A</w:t>
      </w:r>
      <w:r>
        <w:rPr>
          <w:rtl w:val="0"/>
        </w:rPr>
        <w:t>”</w:t>
      </w:r>
      <w:r>
        <w:rPr>
          <w:rtl w:val="0"/>
        </w:rPr>
        <w:t>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V. TAREAS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A. Jefe del Departamento de Sistemas de Armas: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sv-SE"/>
        </w:rPr>
        <w:t>1. Supervisar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la mantenci</w:t>
      </w:r>
      <w:r>
        <w:rPr>
          <w:rtl w:val="0"/>
        </w:rPr>
        <w:t>ó</w:t>
      </w:r>
      <w:r>
        <w:rPr>
          <w:rtl w:val="0"/>
          <w:lang w:val="es-ES_tradnl"/>
        </w:rPr>
        <w:t>n de los elementos asociados para la carga y descarga de misil AM-39.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2. Gestionar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con los otros departamentos la certificaci</w:t>
      </w:r>
      <w:r>
        <w:rPr>
          <w:rtl w:val="0"/>
        </w:rPr>
        <w:t>ó</w:t>
      </w:r>
      <w:r>
        <w:rPr>
          <w:rtl w:val="0"/>
          <w:lang w:val="fr-FR"/>
        </w:rPr>
        <w:t>n de la gr</w:t>
      </w:r>
      <w:r>
        <w:rPr>
          <w:rtl w:val="0"/>
        </w:rPr>
        <w:t>ú</w:t>
      </w:r>
      <w:r>
        <w:rPr>
          <w:rtl w:val="0"/>
          <w:lang w:val="es-ES_tradnl"/>
        </w:rPr>
        <w:t xml:space="preserve">a y asegurar mantener el </w:t>
      </w:r>
      <w:r>
        <w:rPr>
          <w:rtl w:val="0"/>
        </w:rPr>
        <w:t>á</w:t>
      </w:r>
      <w:r>
        <w:rPr>
          <w:rtl w:val="0"/>
          <w:lang w:val="es-ES_tradnl"/>
        </w:rPr>
        <w:t>rea de los calzos libre de elementos.</w:t>
      </w:r>
    </w:p>
    <w:p>
      <w:pPr>
        <w:pStyle w:val="Cuerpo"/>
        <w:bidi w:val="0"/>
      </w:pPr>
      <w:r>
        <w:rPr>
          <w:rtl w:val="0"/>
          <w:lang w:val="es-ES_tradnl"/>
        </w:rPr>
        <w:t>3. Solicitar</w:t>
      </w:r>
      <w:r>
        <w:rPr>
          <w:rtl w:val="0"/>
          <w:lang w:val="pt-PT"/>
        </w:rPr>
        <w:t xml:space="preserve">á </w:t>
      </w:r>
      <w:r>
        <w:rPr>
          <w:rtl w:val="0"/>
        </w:rPr>
        <w:t>v</w:t>
      </w:r>
      <w:r>
        <w:rPr>
          <w:rtl w:val="0"/>
        </w:rPr>
        <w:t>í</w:t>
      </w:r>
      <w:r>
        <w:rPr>
          <w:rtl w:val="0"/>
          <w:lang w:val="es-ES_tradnl"/>
        </w:rPr>
        <w:t xml:space="preserve">a mensaje el misil AM-39 </w:t>
      </w:r>
      <w:r>
        <w:rPr>
          <w:rtl w:val="1"/>
          <w:lang w:val="ar-SA" w:bidi="ar-SA"/>
        </w:rPr>
        <w:t>“</w:t>
      </w:r>
      <w:r>
        <w:rPr>
          <w:rtl w:val="0"/>
        </w:rPr>
        <w:t>drill</w:t>
      </w:r>
      <w:r>
        <w:rPr>
          <w:rtl w:val="0"/>
        </w:rPr>
        <w:t xml:space="preserve">” </w:t>
      </w:r>
      <w:r>
        <w:rPr>
          <w:rtl w:val="0"/>
          <w:lang w:val="es-ES_tradnl"/>
        </w:rPr>
        <w:t>cuando se requiera efectuar entrenamiento de la partida de reaprovisionamiento.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B. Deputy weapon engineer officer (DWEO) Armas: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1. Recibir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los misiles y bit</w:t>
      </w:r>
      <w:r>
        <w:rPr>
          <w:rtl w:val="0"/>
        </w:rPr>
        <w:t>á</w:t>
      </w:r>
      <w:r>
        <w:rPr>
          <w:rtl w:val="0"/>
          <w:lang w:val="es-ES_tradnl"/>
        </w:rPr>
        <w:t>coras cuando estos sean entregados a la Unidad.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nl-NL"/>
        </w:rPr>
        <w:t>2. Coordinar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la faena y redactar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la O.T.I. respectiva para su ejecuci</w:t>
      </w:r>
      <w:r>
        <w:rPr>
          <w:rtl w:val="0"/>
        </w:rPr>
        <w:t>ó</w:t>
      </w:r>
      <w:r>
        <w:rPr>
          <w:rtl w:val="0"/>
        </w:rPr>
        <w:t>n.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3. Efectuar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el briefing de la faena y luego asumir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como supervisor de la misma.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fr-FR"/>
        </w:rPr>
        <w:t>4. Entregar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los misiles y bit</w:t>
      </w:r>
      <w:r>
        <w:rPr>
          <w:rtl w:val="0"/>
        </w:rPr>
        <w:t>á</w:t>
      </w:r>
      <w:r>
        <w:rPr>
          <w:rtl w:val="0"/>
          <w:lang w:val="es-ES_tradnl"/>
        </w:rPr>
        <w:t>coras al TACCO de la aeronave cuando se requiera.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 xml:space="preserve">Nota: En caso que la unidad cuente con un solo DWEO, </w:t>
      </w:r>
      <w:r>
        <w:rPr>
          <w:rtl w:val="0"/>
          <w:lang w:val="fr-FR"/>
        </w:rPr>
        <w:t>é</w:t>
      </w:r>
      <w:r>
        <w:rPr>
          <w:rtl w:val="0"/>
          <w:lang w:val="es-ES_tradnl"/>
        </w:rPr>
        <w:t>ste asumir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las tareas descritas en los P</w:t>
      </w:r>
      <w:r>
        <w:rPr>
          <w:rtl w:val="0"/>
        </w:rPr>
        <w:t>á</w:t>
      </w:r>
      <w:r>
        <w:rPr>
          <w:rtl w:val="0"/>
          <w:lang w:val="es-ES_tradnl"/>
        </w:rPr>
        <w:t>rrafos 1, 2, 3 y 4 precedentes.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VI.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ANEXOS: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 xml:space="preserve">Anexo </w:t>
      </w:r>
      <w:r>
        <w:rPr>
          <w:rtl w:val="1"/>
          <w:lang w:val="ar-SA" w:bidi="ar-SA"/>
        </w:rPr>
        <w:t>“</w:t>
      </w:r>
      <w:r>
        <w:rPr>
          <w:rtl w:val="0"/>
        </w:rPr>
        <w:t>A</w:t>
      </w:r>
      <w:r>
        <w:rPr>
          <w:rtl w:val="0"/>
        </w:rPr>
        <w:t xml:space="preserve">” </w:t>
      </w:r>
      <w:r>
        <w:rPr>
          <w:rtl w:val="0"/>
          <w:lang w:val="es-ES_tradnl"/>
        </w:rPr>
        <w:t>: Lista de Chequeo para carga y descarga de Misil en Helic</w:t>
      </w:r>
      <w:r>
        <w:rPr>
          <w:rtl w:val="0"/>
        </w:rPr>
        <w:t>ó</w:t>
      </w:r>
      <w:r>
        <w:rPr>
          <w:rtl w:val="0"/>
          <w:lang w:val="pt-PT"/>
        </w:rPr>
        <w:t>ptero.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 xml:space="preserve">Anexo </w:t>
      </w:r>
      <w:r>
        <w:rPr>
          <w:rtl w:val="1"/>
          <w:lang w:val="ar-SA" w:bidi="ar-SA"/>
        </w:rPr>
        <w:t>“</w:t>
      </w:r>
      <w:r>
        <w:rPr>
          <w:rtl w:val="0"/>
        </w:rPr>
        <w:t>B</w:t>
      </w:r>
      <w:r>
        <w:rPr>
          <w:rtl w:val="0"/>
        </w:rPr>
        <w:t xml:space="preserve">” </w:t>
      </w:r>
      <w:r>
        <w:rPr>
          <w:rtl w:val="0"/>
          <w:lang w:val="pt-PT"/>
        </w:rPr>
        <w:t xml:space="preserve">: Formato de mensaje para solicitud de </w:t>
      </w:r>
      <w:r>
        <w:rPr>
          <w:rtl w:val="1"/>
          <w:lang w:val="ar-SA" w:bidi="ar-SA"/>
        </w:rPr>
        <w:t>“</w:t>
      </w:r>
      <w:r>
        <w:rPr>
          <w:rtl w:val="0"/>
        </w:rPr>
        <w:t>drill</w:t>
      </w:r>
      <w:r>
        <w:rPr>
          <w:rtl w:val="0"/>
        </w:rPr>
        <w:t xml:space="preserve">” </w:t>
      </w:r>
      <w:r>
        <w:rPr>
          <w:rtl w:val="0"/>
        </w:rPr>
        <w:t>misil AM-39.</w:t>
      </w:r>
    </w:p>
    <w:p>
      <w:pPr>
        <w:pStyle w:val="Cuerpo"/>
        <w:bidi w:val="0"/>
      </w:pP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 xml:space="preserve">ANEXO </w:t>
      </w:r>
      <w:r>
        <w:rPr>
          <w:rtl w:val="1"/>
          <w:lang w:val="ar-SA" w:bidi="ar-SA"/>
        </w:rPr>
        <w:t>“</w:t>
      </w:r>
      <w:r>
        <w:rPr>
          <w:rtl w:val="0"/>
        </w:rPr>
        <w:t>A</w:t>
      </w:r>
      <w:r>
        <w:rPr>
          <w:rtl w:val="0"/>
        </w:rPr>
        <w:t>”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Lista de chequeo para carga y descarga de misil en helic</w:t>
      </w:r>
      <w:r>
        <w:rPr>
          <w:rtl w:val="0"/>
        </w:rPr>
        <w:t>ó</w:t>
      </w:r>
      <w:r>
        <w:rPr>
          <w:rtl w:val="0"/>
          <w:lang w:val="pt-PT"/>
        </w:rPr>
        <w:t>ptero.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FUNCI</w:t>
      </w:r>
      <w:r>
        <w:rPr>
          <w:rtl w:val="0"/>
        </w:rPr>
        <w:t>Ó</w:t>
      </w:r>
      <w:r>
        <w:rPr>
          <w:rtl w:val="0"/>
        </w:rPr>
        <w:t>N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EQUIPAMIENTO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MEDIANTE PUENTE DE GR</w:t>
      </w:r>
      <w:r>
        <w:rPr>
          <w:rtl w:val="0"/>
        </w:rPr>
        <w:t>Ú</w:t>
      </w:r>
      <w:r>
        <w:rPr>
          <w:rtl w:val="0"/>
        </w:rPr>
        <w:t>A INSTALAR SPREADER EN CONTENEDOR QUE SER</w:t>
      </w:r>
      <w:r>
        <w:rPr>
          <w:rtl w:val="0"/>
        </w:rPr>
        <w:t xml:space="preserve">Á </w:t>
      </w:r>
      <w:r>
        <w:rPr>
          <w:rtl w:val="0"/>
        </w:rPr>
        <w:t>IZADO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RETIRAR FAJAS TRINCAS DEL CONTENEDOR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IZAR CONTENEDOR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RETIRARLO HACIA EL CENTRO DEL HANGAR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ARRIAR CONTENEDOR A UNA ALTURA DE 1 METRO DE LA CUBIERTA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COLOCAR RUEDAS DE TRANSPORTE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SACAR PROTECCIONES ANTICHOQUE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LLAVE CHICHARRA P/N 973476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DESPRESURIZAR CONTENEDOR DEL MISIL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LLAVE ESPECIAL P/N 973476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SOLTAR SIMULTANEAMENTE PERNOS PARA APERTURA TAPA CONTENEDOR POR BABOR Y ESTRIBOR.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CUATRO LLAVES ESPECIALES P/N 973476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ENGANCHAR TRAPA EN TAPA DEL CONTENEDOR PARA IZADO CON GRUA O INSTALAR CUATRO MANCUERNAS PARA IZADO MANUAL.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RETIRAR TAPA DEL CONTENEDOR DEL MISIL.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INSTALAR DOS CU</w:t>
      </w:r>
      <w:r>
        <w:rPr>
          <w:rtl w:val="0"/>
        </w:rPr>
        <w:t>Ñ</w:t>
      </w:r>
      <w:r>
        <w:rPr>
          <w:rtl w:val="0"/>
        </w:rPr>
        <w:t>AS EN CONTENEDOR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PREPARAR FAJA DE IZADO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SOLTAR ABRAZADERAS DE SUJECION DEL MISIL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DOS LLAVES ESPECIALES.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INSTALAR FAJA DE IZADO EN EL MISIL.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LLAVE ESPECIAL P/N J151A CON DADO 13 mm P/N J13L.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RETIRAR PROTECCION ADAC DEL MISIL.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RETIRAR PROTECCION TOBERAS DEL MISIL.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TRASLADAR CONTENEDOR DEL MISIL HASTA EL ACCESO DEL HANGAR.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ENTREGAR MISIL A PERSONAL DEL DESTACAMENTO EMBARCADO.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 xml:space="preserve">ANEXO </w:t>
      </w:r>
      <w:r>
        <w:rPr>
          <w:rtl w:val="1"/>
          <w:lang w:val="ar-SA" w:bidi="ar-SA"/>
        </w:rPr>
        <w:t>“</w:t>
      </w:r>
      <w:r>
        <w:rPr>
          <w:rtl w:val="0"/>
        </w:rPr>
        <w:t>B</w:t>
      </w:r>
      <w:r>
        <w:rPr>
          <w:rtl w:val="0"/>
        </w:rPr>
        <w:t>”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pt-PT"/>
        </w:rPr>
        <w:t xml:space="preserve">Formato de mensaje para solicitud de </w:t>
      </w:r>
      <w:r>
        <w:rPr>
          <w:rtl w:val="1"/>
          <w:lang w:val="ar-SA" w:bidi="ar-SA"/>
        </w:rPr>
        <w:t>“</w:t>
      </w:r>
      <w:r>
        <w:rPr>
          <w:rtl w:val="0"/>
        </w:rPr>
        <w:t>drill</w:t>
      </w:r>
      <w:r>
        <w:rPr>
          <w:rtl w:val="0"/>
        </w:rPr>
        <w:t xml:space="preserve">” </w:t>
      </w:r>
      <w:r>
        <w:rPr>
          <w:rtl w:val="0"/>
        </w:rPr>
        <w:t>de misil am-39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R-_________ DEL: __________ AL: DIRISNAV COMAVNAV (F): ESCAEROAT ESCUADRAADM BT RESERVADO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da-DK"/>
        </w:rPr>
        <w:t>SOLICITUD DRILL AM-39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I.- DIRISNAV: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SOLIDISP ASIGNAR DRILL AM-39 OBJETO EFECTUAR ENTRENAMIENTO DE CARGA MISIL AM-39 EN AERONAVE.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II.- COMAVNAV: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EJERCICIOS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</w:rPr>
        <w:t>DE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EN CASO DIRISNAV AUTORICE, SOLIDIST COORDINAR CON ESCAEROAT PARA EMBAR DRILL AM-39 EN FECHA ________ Y MANTENER A BORDO HASTA ______.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s-ES_tradnl"/>
        </w:rPr>
        <w:t>III.- POC:</w:t>
      </w:r>
    </w:p>
    <w:p>
      <w:pPr>
        <w:pStyle w:val="Cuerpo"/>
        <w:bidi w:val="0"/>
      </w:pPr>
    </w:p>
    <w:p>
      <w:pPr>
        <w:pStyle w:val="Cuerpo"/>
        <w:bidi w:val="0"/>
      </w:pPr>
      <w:r>
        <w:rPr>
          <w:rtl w:val="0"/>
          <w:lang w:val="en-US"/>
        </w:rPr>
        <w:t>_____________________________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Harvard"/>
  </w:abstractNum>
  <w:abstractNum w:abstractNumId="1">
    <w:multiLevelType w:val="hybridMultilevel"/>
    <w:styleLink w:val="Harvard"/>
    <w:lvl w:ilvl="0">
      <w:start w:val="1"/>
      <w:numFmt w:val="upperRoman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Roman"/>
      <w:suff w:val="tab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(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(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Número"/>
  </w:abstractNum>
  <w:abstractNum w:abstractNumId="3">
    <w:multiLevelType w:val="hybridMultilevel"/>
    <w:styleLink w:val="Número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numbering" w:styleId="Harvard">
    <w:name w:val="Harvard"/>
    <w:pPr>
      <w:numPr>
        <w:numId w:val="1"/>
      </w:numPr>
    </w:pPr>
  </w:style>
  <w:style w:type="numbering" w:styleId="Número">
    <w:name w:val="Número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