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A86" w:rsidRDefault="00DC7CF3">
      <w:pPr>
        <w:rPr>
          <w:b/>
          <w:bCs/>
          <w:sz w:val="28"/>
          <w:szCs w:val="28"/>
          <w:lang w:val="es-CL"/>
        </w:rPr>
      </w:pPr>
      <w:r w:rsidRPr="00DC7CF3">
        <w:rPr>
          <w:b/>
          <w:bCs/>
          <w:sz w:val="28"/>
          <w:szCs w:val="28"/>
          <w:lang w:val="es-CL"/>
        </w:rPr>
        <w:t xml:space="preserve">Optimización de la Eficiencia Propulsiva Naval y Control de </w:t>
      </w:r>
      <w:proofErr w:type="spellStart"/>
      <w:r w:rsidRPr="00DC7CF3">
        <w:rPr>
          <w:b/>
          <w:bCs/>
          <w:sz w:val="28"/>
          <w:szCs w:val="28"/>
          <w:lang w:val="es-CL"/>
        </w:rPr>
        <w:t>Biofouling</w:t>
      </w:r>
      <w:proofErr w:type="spellEnd"/>
      <w:r w:rsidRPr="00DC7CF3">
        <w:rPr>
          <w:b/>
          <w:bCs/>
          <w:sz w:val="28"/>
          <w:szCs w:val="28"/>
          <w:lang w:val="es-CL"/>
        </w:rPr>
        <w:t>: Revisión y Aplicación en la Armada de Chile</w:t>
      </w:r>
    </w:p>
    <w:p w:rsidR="00980A86" w:rsidRDefault="00DC7CF3">
      <w:pPr>
        <w:rPr>
          <w:sz w:val="24"/>
          <w:szCs w:val="24"/>
        </w:rPr>
      </w:pPr>
      <w:r>
        <w:rPr>
          <w:sz w:val="24"/>
          <w:szCs w:val="24"/>
        </w:rPr>
        <w:t xml:space="preserve">Naval Propulsive Efficiency Optimization and Biofouling Control: Review and Application in the Chilean </w:t>
      </w:r>
      <w:r w:rsidR="00262C14">
        <w:rPr>
          <w:sz w:val="24"/>
          <w:szCs w:val="24"/>
        </w:rPr>
        <w:t xml:space="preserve">Navy </w:t>
      </w:r>
    </w:p>
    <w:p w:rsidR="00224272" w:rsidRPr="00224272" w:rsidRDefault="00224272">
      <w:pPr>
        <w:rPr>
          <w:sz w:val="24"/>
          <w:szCs w:val="24"/>
        </w:rPr>
      </w:pPr>
      <w:bookmarkStart w:id="0" w:name="_GoBack"/>
      <w:bookmarkEnd w:id="0"/>
    </w:p>
    <w:p w:rsidR="00980A86" w:rsidRPr="00DC7CF3" w:rsidRDefault="00DC7CF3">
      <w:pPr>
        <w:rPr>
          <w:b/>
          <w:bCs/>
          <w:sz w:val="26"/>
          <w:szCs w:val="26"/>
          <w:lang w:val="es-CL"/>
        </w:rPr>
      </w:pPr>
      <w:r w:rsidRPr="00DC7CF3">
        <w:rPr>
          <w:b/>
          <w:bCs/>
          <w:sz w:val="26"/>
          <w:szCs w:val="26"/>
          <w:lang w:val="es-CL"/>
        </w:rPr>
        <w:t>RESUMEN</w:t>
      </w:r>
    </w:p>
    <w:p w:rsidR="00980A86" w:rsidRPr="00DC7CF3" w:rsidRDefault="00980A86">
      <w:pPr>
        <w:rPr>
          <w:b/>
          <w:bCs/>
          <w:sz w:val="26"/>
          <w:szCs w:val="26"/>
          <w:lang w:val="es-CL"/>
        </w:rPr>
      </w:pPr>
    </w:p>
    <w:p w:rsidR="00980A86" w:rsidRPr="00DC7CF3" w:rsidRDefault="00DC7CF3">
      <w:pPr>
        <w:rPr>
          <w:sz w:val="24"/>
          <w:szCs w:val="24"/>
          <w:lang w:val="es-CL"/>
        </w:rPr>
      </w:pPr>
      <w:r w:rsidRPr="00DC7CF3">
        <w:rPr>
          <w:sz w:val="24"/>
          <w:szCs w:val="24"/>
          <w:lang w:val="es-CL"/>
        </w:rPr>
        <w:t xml:space="preserve">El presente ensayo analiza el programa </w:t>
      </w:r>
      <w:proofErr w:type="spellStart"/>
      <w:r w:rsidRPr="00DC7CF3">
        <w:rPr>
          <w:sz w:val="24"/>
          <w:szCs w:val="24"/>
          <w:lang w:val="es-CL"/>
        </w:rPr>
        <w:t>Optimising</w:t>
      </w:r>
      <w:proofErr w:type="spellEnd"/>
      <w:r w:rsidRPr="00DC7CF3">
        <w:rPr>
          <w:sz w:val="24"/>
          <w:szCs w:val="24"/>
          <w:lang w:val="es-CL"/>
        </w:rPr>
        <w:t xml:space="preserve"> </w:t>
      </w:r>
      <w:proofErr w:type="spellStart"/>
      <w:r w:rsidRPr="00DC7CF3">
        <w:rPr>
          <w:sz w:val="24"/>
          <w:szCs w:val="24"/>
          <w:lang w:val="es-CL"/>
        </w:rPr>
        <w:t>Fleet</w:t>
      </w:r>
      <w:proofErr w:type="spellEnd"/>
      <w:r w:rsidRPr="00DC7CF3">
        <w:rPr>
          <w:sz w:val="24"/>
          <w:szCs w:val="24"/>
          <w:lang w:val="es-CL"/>
        </w:rPr>
        <w:t xml:space="preserve"> Fuel </w:t>
      </w:r>
      <w:proofErr w:type="spellStart"/>
      <w:r w:rsidRPr="00DC7CF3">
        <w:rPr>
          <w:sz w:val="24"/>
          <w:szCs w:val="24"/>
          <w:lang w:val="es-CL"/>
        </w:rPr>
        <w:t>Usage</w:t>
      </w:r>
      <w:proofErr w:type="spellEnd"/>
      <w:r w:rsidRPr="00DC7CF3">
        <w:rPr>
          <w:sz w:val="24"/>
          <w:szCs w:val="24"/>
          <w:lang w:val="es-CL"/>
        </w:rPr>
        <w:t xml:space="preserve"> (OFFU) de la Marina Real Británica, enfocado en optimizar el rendimiento hidrodinámico de la flota para reducir drásticamente el consumo de combustible. Se examinó la implementación de pinturas </w:t>
      </w:r>
      <w:proofErr w:type="spellStart"/>
      <w:r w:rsidRPr="00DC7CF3">
        <w:rPr>
          <w:sz w:val="24"/>
          <w:szCs w:val="24"/>
          <w:lang w:val="es-CL"/>
        </w:rPr>
        <w:t>antiincrustantes</w:t>
      </w:r>
      <w:proofErr w:type="spellEnd"/>
      <w:r w:rsidRPr="00DC7CF3">
        <w:rPr>
          <w:sz w:val="24"/>
          <w:szCs w:val="24"/>
          <w:lang w:val="es-CL"/>
        </w:rPr>
        <w:t xml:space="preserve"> de silicona de "liberación" (</w:t>
      </w:r>
      <w:proofErr w:type="spellStart"/>
      <w:r w:rsidRPr="00DC7CF3">
        <w:rPr>
          <w:sz w:val="24"/>
          <w:szCs w:val="24"/>
          <w:lang w:val="es-CL"/>
        </w:rPr>
        <w:t>foul</w:t>
      </w:r>
      <w:proofErr w:type="spellEnd"/>
      <w:r w:rsidRPr="00DC7CF3">
        <w:rPr>
          <w:sz w:val="24"/>
          <w:szCs w:val="24"/>
          <w:lang w:val="es-CL"/>
        </w:rPr>
        <w:t xml:space="preserve"> </w:t>
      </w:r>
      <w:proofErr w:type="spellStart"/>
      <w:r w:rsidRPr="00DC7CF3">
        <w:rPr>
          <w:sz w:val="24"/>
          <w:szCs w:val="24"/>
          <w:lang w:val="es-CL"/>
        </w:rPr>
        <w:t>release</w:t>
      </w:r>
      <w:proofErr w:type="spellEnd"/>
      <w:r w:rsidRPr="00DC7CF3">
        <w:rPr>
          <w:sz w:val="24"/>
          <w:szCs w:val="24"/>
          <w:lang w:val="es-CL"/>
        </w:rPr>
        <w:t>), el pulido de hélices, el control estricto del desplazamiento y la instalación de aletas de popa (</w:t>
      </w:r>
      <w:proofErr w:type="spellStart"/>
      <w:r w:rsidRPr="00DC7CF3">
        <w:rPr>
          <w:sz w:val="24"/>
          <w:szCs w:val="24"/>
          <w:lang w:val="es-CL"/>
        </w:rPr>
        <w:t>transom</w:t>
      </w:r>
      <w:proofErr w:type="spellEnd"/>
      <w:r w:rsidRPr="00DC7CF3">
        <w:rPr>
          <w:sz w:val="24"/>
          <w:szCs w:val="24"/>
          <w:lang w:val="es-CL"/>
        </w:rPr>
        <w:t xml:space="preserve"> </w:t>
      </w:r>
      <w:proofErr w:type="spellStart"/>
      <w:r w:rsidRPr="00DC7CF3">
        <w:rPr>
          <w:sz w:val="24"/>
          <w:szCs w:val="24"/>
          <w:lang w:val="es-CL"/>
        </w:rPr>
        <w:t>flaps</w:t>
      </w:r>
      <w:proofErr w:type="spellEnd"/>
      <w:r w:rsidRPr="00DC7CF3">
        <w:rPr>
          <w:sz w:val="24"/>
          <w:szCs w:val="24"/>
          <w:lang w:val="es-CL"/>
        </w:rPr>
        <w:t xml:space="preserve">). Entre las ventajas principales destacan un retorno de inversión con ahorros millonarios frente a bajos costos iniciales, la sostenibilidad medioambiental y el mantenimiento de la eficiencia táctica de los buques. Como desventajas, se identifica la dependencia de navegar a velocidades superiores a 10 nudos para la </w:t>
      </w:r>
      <w:proofErr w:type="spellStart"/>
      <w:r w:rsidRPr="00DC7CF3">
        <w:rPr>
          <w:sz w:val="24"/>
          <w:szCs w:val="24"/>
          <w:lang w:val="es-CL"/>
        </w:rPr>
        <w:t>autolimpieza</w:t>
      </w:r>
      <w:proofErr w:type="spellEnd"/>
      <w:r w:rsidRPr="00DC7CF3">
        <w:rPr>
          <w:sz w:val="24"/>
          <w:szCs w:val="24"/>
          <w:lang w:val="es-CL"/>
        </w:rPr>
        <w:t xml:space="preserve"> del casco y la vulnerabilidad del sistema ante inactividades prolongadas, lo que permite la adhesión calcárea profunda. Finalmente, se discute su aplicación en la Armada de Chile, evidenciada por el éxito de las aletas de popa ya instaladas en las Fragatas Tipo 23 y la viabilidad logística del uso de recubrimientos avanzados en unidades de patrullaje continuo.</w:t>
      </w:r>
    </w:p>
    <w:p w:rsidR="00980A86" w:rsidRPr="00DC7CF3" w:rsidRDefault="00980A86">
      <w:pPr>
        <w:rPr>
          <w:sz w:val="24"/>
          <w:szCs w:val="24"/>
          <w:lang w:val="es-CL"/>
        </w:rPr>
      </w:pPr>
    </w:p>
    <w:p w:rsidR="00980A86" w:rsidRPr="00DC7CF3" w:rsidRDefault="00DC7CF3">
      <w:pPr>
        <w:rPr>
          <w:sz w:val="24"/>
          <w:szCs w:val="24"/>
          <w:lang w:val="es-CL"/>
        </w:rPr>
      </w:pPr>
      <w:r w:rsidRPr="00DC7CF3">
        <w:rPr>
          <w:b/>
          <w:bCs/>
          <w:sz w:val="26"/>
          <w:szCs w:val="26"/>
          <w:lang w:val="es-CL"/>
        </w:rPr>
        <w:t>PALABRAS CLAVES:</w:t>
      </w:r>
      <w:r w:rsidRPr="00DC7CF3">
        <w:rPr>
          <w:b/>
          <w:bCs/>
          <w:sz w:val="28"/>
          <w:szCs w:val="28"/>
          <w:lang w:val="es-CL"/>
        </w:rPr>
        <w:t xml:space="preserve"> </w:t>
      </w:r>
      <w:r w:rsidRPr="00DC7CF3">
        <w:rPr>
          <w:sz w:val="24"/>
          <w:szCs w:val="24"/>
          <w:lang w:val="es-CL"/>
        </w:rPr>
        <w:t xml:space="preserve">eficiencia de combustible, hidrodinámica, </w:t>
      </w:r>
      <w:proofErr w:type="spellStart"/>
      <w:r w:rsidRPr="00DC7CF3">
        <w:rPr>
          <w:sz w:val="24"/>
          <w:szCs w:val="24"/>
          <w:lang w:val="es-CL"/>
        </w:rPr>
        <w:t>biofouling</w:t>
      </w:r>
      <w:proofErr w:type="spellEnd"/>
      <w:r w:rsidRPr="00DC7CF3">
        <w:rPr>
          <w:sz w:val="24"/>
          <w:szCs w:val="24"/>
          <w:lang w:val="es-CL"/>
        </w:rPr>
        <w:t>, aletas de popa, Armada de Chile.</w:t>
      </w:r>
    </w:p>
    <w:p w:rsidR="00980A86" w:rsidRPr="00DC7CF3" w:rsidRDefault="00980A86">
      <w:pPr>
        <w:rPr>
          <w:sz w:val="24"/>
          <w:szCs w:val="24"/>
          <w:lang w:val="es-CL"/>
        </w:rPr>
      </w:pPr>
    </w:p>
    <w:p w:rsidR="00980A86" w:rsidRDefault="00DC7CF3">
      <w:pPr>
        <w:rPr>
          <w:b/>
          <w:bCs/>
          <w:sz w:val="26"/>
          <w:szCs w:val="26"/>
        </w:rPr>
      </w:pPr>
      <w:r>
        <w:rPr>
          <w:b/>
          <w:bCs/>
          <w:sz w:val="26"/>
          <w:szCs w:val="26"/>
        </w:rPr>
        <w:t>ABSTRACT</w:t>
      </w:r>
    </w:p>
    <w:p w:rsidR="00980A86" w:rsidRDefault="00980A86">
      <w:pPr>
        <w:rPr>
          <w:sz w:val="24"/>
          <w:szCs w:val="24"/>
        </w:rPr>
      </w:pPr>
    </w:p>
    <w:p w:rsidR="00980A86" w:rsidRDefault="00DC7CF3">
      <w:pPr>
        <w:rPr>
          <w:sz w:val="24"/>
          <w:szCs w:val="24"/>
        </w:rPr>
      </w:pPr>
      <w:r>
        <w:rPr>
          <w:sz w:val="24"/>
          <w:szCs w:val="24"/>
        </w:rPr>
        <w:t xml:space="preserve">This essay analyzes the Royal Navy's </w:t>
      </w:r>
      <w:proofErr w:type="spellStart"/>
      <w:r>
        <w:rPr>
          <w:sz w:val="24"/>
          <w:szCs w:val="24"/>
        </w:rPr>
        <w:t>Optimising</w:t>
      </w:r>
      <w:proofErr w:type="spellEnd"/>
      <w:r>
        <w:rPr>
          <w:sz w:val="24"/>
          <w:szCs w:val="24"/>
        </w:rPr>
        <w:t xml:space="preserve"> Fleet Fuel Usage (OFFU) program, focused on optimizing the fleet's hydrodynamic performance to drastically reduce fuel consumption (Ardiles, </w:t>
      </w:r>
      <w:proofErr w:type="spellStart"/>
      <w:r>
        <w:rPr>
          <w:sz w:val="24"/>
          <w:szCs w:val="24"/>
        </w:rPr>
        <w:t>n.d.</w:t>
      </w:r>
      <w:proofErr w:type="spellEnd"/>
      <w:r>
        <w:rPr>
          <w:sz w:val="24"/>
          <w:szCs w:val="24"/>
        </w:rPr>
        <w:t>). The implementation of silicone "foul release" antifouling paints, propeller polishing, strict displacement control, and the installation of transom flaps are examined. Main advantages include a superlative return on investment (with million-pound savings against low initial costs), environmental sustainability by avoiding toxic biocides, and the preservation of the ships' tactical efficiency. Identified disadvantages are the reliance on sailing at speeds above 10 knots for hull self-cleaning and the system's vulnerability to prolonged inactivity, which allows deep calcareous adhesion. Finally, its application in the Chilean Navy is discussed, evidenced by the successful use of transom flaps already installed on Type 23 Frigates and the logistical feasibility of advanced coatings on continuous patrol units</w:t>
      </w:r>
    </w:p>
    <w:p w:rsidR="00980A86" w:rsidRDefault="00DC7CF3">
      <w:pPr>
        <w:rPr>
          <w:sz w:val="24"/>
          <w:szCs w:val="24"/>
        </w:rPr>
        <w:sectPr w:rsidR="00980A86">
          <w:pgSz w:w="12240" w:h="15840"/>
          <w:pgMar w:top="1440" w:right="1440" w:bottom="1440" w:left="1440" w:header="720" w:footer="720" w:gutter="0"/>
          <w:pgNumType w:start="1"/>
          <w:cols w:space="720"/>
        </w:sectPr>
      </w:pPr>
      <w:r>
        <w:rPr>
          <w:b/>
          <w:bCs/>
          <w:sz w:val="26"/>
          <w:szCs w:val="26"/>
        </w:rPr>
        <w:t>KEYWORDS:</w:t>
      </w:r>
      <w:r>
        <w:rPr>
          <w:sz w:val="24"/>
          <w:szCs w:val="24"/>
        </w:rPr>
        <w:t xml:space="preserve"> fuel efficiency, hydrodynamics, biofouling, transom flaps, Chilean Navy.</w:t>
      </w:r>
    </w:p>
    <w:p w:rsidR="00980A86" w:rsidRPr="00DC7CF3" w:rsidRDefault="00DC7CF3">
      <w:pPr>
        <w:rPr>
          <w:b/>
          <w:bCs/>
          <w:sz w:val="26"/>
          <w:szCs w:val="26"/>
          <w:lang w:val="es-CL"/>
        </w:rPr>
      </w:pPr>
      <w:r w:rsidRPr="00262C14">
        <w:rPr>
          <w:b/>
          <w:bCs/>
          <w:sz w:val="24"/>
          <w:szCs w:val="24"/>
          <w:lang w:val="en-US"/>
        </w:rPr>
        <w:lastRenderedPageBreak/>
        <w:t xml:space="preserve"> </w:t>
      </w:r>
      <w:r w:rsidRPr="00DC7CF3">
        <w:rPr>
          <w:b/>
          <w:bCs/>
          <w:sz w:val="26"/>
          <w:szCs w:val="26"/>
          <w:lang w:val="es-CL"/>
        </w:rPr>
        <w:t>INTRODUCCIÒN</w:t>
      </w:r>
    </w:p>
    <w:p w:rsidR="00980A86" w:rsidRPr="00DC7CF3" w:rsidRDefault="00980A86">
      <w:pPr>
        <w:rPr>
          <w:b/>
          <w:bCs/>
          <w:sz w:val="26"/>
          <w:szCs w:val="26"/>
          <w:lang w:val="es-CL"/>
        </w:rPr>
      </w:pPr>
    </w:p>
    <w:p w:rsidR="00980A86" w:rsidRPr="00DC7CF3" w:rsidRDefault="00980A86">
      <w:pPr>
        <w:rPr>
          <w:sz w:val="24"/>
          <w:szCs w:val="24"/>
          <w:lang w:val="es-CL"/>
        </w:rPr>
        <w:sectPr w:rsidR="00980A86" w:rsidRPr="00DC7CF3">
          <w:type w:val="continuous"/>
          <w:pgSz w:w="12240" w:h="15840"/>
          <w:pgMar w:top="1440" w:right="1440" w:bottom="1440" w:left="1440" w:header="720" w:footer="720" w:gutter="0"/>
          <w:cols w:num="2" w:space="720" w:equalWidth="0">
            <w:col w:w="4320" w:space="720"/>
            <w:col w:w="4320" w:space="0"/>
          </w:cols>
        </w:sectPr>
      </w:pPr>
    </w:p>
    <w:p w:rsidR="00DC7CF3" w:rsidRDefault="00DC7CF3">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El rendimiento y efectividad de un buque dependen directamente de la capacidad para vencer la resistencia del casco, esta se compone de la resistencia (viscosa) y la resistencia de estela (figura 1) (García </w:t>
      </w:r>
      <w:proofErr w:type="spellStart"/>
      <w:r w:rsidRPr="00DC7CF3">
        <w:rPr>
          <w:sz w:val="24"/>
          <w:szCs w:val="24"/>
          <w:lang w:val="es-CL"/>
        </w:rPr>
        <w:t>Covacevich</w:t>
      </w:r>
      <w:proofErr w:type="spellEnd"/>
      <w:r w:rsidRPr="00DC7CF3">
        <w:rPr>
          <w:sz w:val="24"/>
          <w:szCs w:val="24"/>
          <w:lang w:val="es-CL"/>
        </w:rPr>
        <w:t xml:space="preserve">, 2024). A bajas velocidades, la resistencia friccional o viscosa es la fuerza que predomina y se opone al movimiento del buque (García </w:t>
      </w:r>
      <w:proofErr w:type="spellStart"/>
      <w:r w:rsidRPr="00DC7CF3">
        <w:rPr>
          <w:sz w:val="24"/>
          <w:szCs w:val="24"/>
          <w:lang w:val="es-CL"/>
        </w:rPr>
        <w:t>Covacevich</w:t>
      </w:r>
      <w:proofErr w:type="spellEnd"/>
      <w:r w:rsidRPr="00DC7CF3">
        <w:rPr>
          <w:sz w:val="24"/>
          <w:szCs w:val="24"/>
          <w:lang w:val="es-CL"/>
        </w:rPr>
        <w:t>, 2024). Esta resistencia está ligada a la rugosidad de la obra viva, la cual aumenta por la aparición de incrustaciones biológicas (</w:t>
      </w:r>
      <w:proofErr w:type="spellStart"/>
      <w:r w:rsidRPr="00DC7CF3">
        <w:rPr>
          <w:sz w:val="24"/>
          <w:szCs w:val="24"/>
          <w:lang w:val="es-CL"/>
        </w:rPr>
        <w:t>biofouling</w:t>
      </w:r>
      <w:proofErr w:type="spellEnd"/>
      <w:r w:rsidRPr="00DC7CF3">
        <w:rPr>
          <w:sz w:val="24"/>
          <w:szCs w:val="24"/>
          <w:lang w:val="es-CL"/>
        </w:rPr>
        <w:t xml:space="preserve">) (Figura 2), generando una superficie texturizada y áspera que exige una mayor fuerza para romper el fluido (Martín </w:t>
      </w:r>
      <w:proofErr w:type="spellStart"/>
      <w:r w:rsidRPr="00DC7CF3">
        <w:rPr>
          <w:sz w:val="24"/>
          <w:szCs w:val="24"/>
          <w:lang w:val="es-CL"/>
        </w:rPr>
        <w:t>Curbelo</w:t>
      </w:r>
      <w:proofErr w:type="spellEnd"/>
      <w:r w:rsidRPr="00DC7CF3">
        <w:rPr>
          <w:sz w:val="24"/>
          <w:szCs w:val="24"/>
          <w:lang w:val="es-CL"/>
        </w:rPr>
        <w:t>, 2023). Mantener el casco lejos de las incrustaciones es importante para mejorar la eficiencia de la navegación, ya que se ha demostrado que un casco sucio provoca un rendimiento bajo y obliga a gastar mucho combustible para obtener la misma velocidad (Castro et al., 2017; Martín Costa, 2023).</w:t>
      </w:r>
    </w:p>
    <w:p w:rsidR="00980A86" w:rsidRPr="00DC7CF3" w:rsidRDefault="00DC7CF3">
      <w:pPr>
        <w:jc w:val="both"/>
        <w:rPr>
          <w:sz w:val="24"/>
          <w:szCs w:val="24"/>
          <w:lang w:val="es-CL"/>
        </w:rPr>
      </w:pPr>
      <w:r>
        <w:rPr>
          <w:noProof/>
          <w:lang w:val="en-US"/>
        </w:rPr>
        <w:drawing>
          <wp:anchor distT="114300" distB="114300" distL="114300" distR="114300" simplePos="0" relativeHeight="251658240" behindDoc="0" locked="0" layoutInCell="1" hidden="0" allowOverlap="1">
            <wp:simplePos x="0" y="0"/>
            <wp:positionH relativeFrom="column">
              <wp:align>right</wp:align>
            </wp:positionH>
            <wp:positionV relativeFrom="paragraph">
              <wp:posOffset>57785</wp:posOffset>
            </wp:positionV>
            <wp:extent cx="2743200" cy="1882685"/>
            <wp:effectExtent l="0" t="0" r="0" b="381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743200" cy="1882685"/>
                    </a:xfrm>
                    <a:prstGeom prst="rect">
                      <a:avLst/>
                    </a:prstGeom>
                    <a:ln/>
                  </pic:spPr>
                </pic:pic>
              </a:graphicData>
            </a:graphic>
          </wp:anchor>
        </w:drawing>
      </w:r>
    </w:p>
    <w:p w:rsidR="00980A86" w:rsidRPr="00DC7CF3" w:rsidRDefault="00980A86">
      <w:pPr>
        <w:jc w:val="both"/>
        <w:rPr>
          <w:sz w:val="24"/>
          <w:szCs w:val="24"/>
          <w:lang w:val="es-CL"/>
        </w:rPr>
      </w:pPr>
    </w:p>
    <w:p w:rsidR="00980A86" w:rsidRPr="00DC7CF3" w:rsidRDefault="00DC7CF3">
      <w:pPr>
        <w:ind w:firstLine="720"/>
        <w:jc w:val="both"/>
        <w:rPr>
          <w:sz w:val="24"/>
          <w:szCs w:val="24"/>
          <w:lang w:val="es-CL"/>
        </w:rPr>
      </w:pPr>
      <w:r w:rsidRPr="00DC7CF3">
        <w:rPr>
          <w:sz w:val="24"/>
          <w:szCs w:val="24"/>
          <w:lang w:val="es-CL"/>
        </w:rPr>
        <w:t xml:space="preserve">                                                                 </w:t>
      </w:r>
    </w:p>
    <w:p w:rsidR="00980A86" w:rsidRPr="00DC7CF3" w:rsidRDefault="00980A86">
      <w:pPr>
        <w:ind w:firstLine="720"/>
        <w:jc w:val="both"/>
        <w:rPr>
          <w:sz w:val="24"/>
          <w:szCs w:val="24"/>
          <w:lang w:val="es-CL"/>
        </w:rPr>
      </w:pPr>
    </w:p>
    <w:p w:rsidR="00980A86" w:rsidRPr="00DC7CF3" w:rsidRDefault="00980A86">
      <w:pPr>
        <w:ind w:firstLine="720"/>
        <w:jc w:val="both"/>
        <w:rPr>
          <w:sz w:val="24"/>
          <w:szCs w:val="24"/>
          <w:lang w:val="es-CL"/>
        </w:rPr>
      </w:pPr>
    </w:p>
    <w:p w:rsidR="00980A86" w:rsidRPr="00DC7CF3" w:rsidRDefault="00980A86">
      <w:pPr>
        <w:ind w:firstLine="720"/>
        <w:jc w:val="both"/>
        <w:rPr>
          <w:sz w:val="24"/>
          <w:szCs w:val="24"/>
          <w:lang w:val="es-CL"/>
        </w:rPr>
      </w:pPr>
    </w:p>
    <w:p w:rsidR="00980A86" w:rsidRPr="00DC7CF3" w:rsidRDefault="00980A86">
      <w:pPr>
        <w:ind w:firstLine="720"/>
        <w:jc w:val="both"/>
        <w:rPr>
          <w:sz w:val="24"/>
          <w:szCs w:val="24"/>
          <w:lang w:val="es-CL"/>
        </w:rPr>
      </w:pPr>
    </w:p>
    <w:p w:rsidR="00980A86" w:rsidRPr="00DC7CF3" w:rsidRDefault="00980A86">
      <w:pPr>
        <w:ind w:firstLine="720"/>
        <w:jc w:val="both"/>
        <w:rPr>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DC7CF3">
      <w:pPr>
        <w:jc w:val="both"/>
        <w:rPr>
          <w:lang w:val="es-CL"/>
        </w:rPr>
      </w:pPr>
      <w:r w:rsidRPr="00DC7CF3">
        <w:rPr>
          <w:b/>
          <w:bCs/>
          <w:sz w:val="24"/>
          <w:szCs w:val="24"/>
          <w:lang w:val="es-CL"/>
        </w:rPr>
        <w:t>Figura 1.</w:t>
      </w:r>
      <w:r w:rsidRPr="00DC7CF3">
        <w:rPr>
          <w:sz w:val="24"/>
          <w:szCs w:val="24"/>
          <w:lang w:val="es-CL"/>
        </w:rPr>
        <w:t xml:space="preserve"> </w:t>
      </w:r>
      <w:r w:rsidRPr="00DC7CF3">
        <w:rPr>
          <w:lang w:val="es-CL"/>
        </w:rPr>
        <w:t>Velero generando patrón de olas</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Para combatir este problema operando con presupuestos restrictivos, el documento </w:t>
      </w:r>
      <w:proofErr w:type="spellStart"/>
      <w:r w:rsidRPr="00DC7CF3">
        <w:rPr>
          <w:sz w:val="24"/>
          <w:szCs w:val="24"/>
          <w:lang w:val="es-CL"/>
        </w:rPr>
        <w:t>Optimising</w:t>
      </w:r>
      <w:proofErr w:type="spellEnd"/>
      <w:r w:rsidRPr="00DC7CF3">
        <w:rPr>
          <w:sz w:val="24"/>
          <w:szCs w:val="24"/>
          <w:lang w:val="es-CL"/>
        </w:rPr>
        <w:t xml:space="preserve"> </w:t>
      </w:r>
      <w:proofErr w:type="spellStart"/>
      <w:r w:rsidRPr="00DC7CF3">
        <w:rPr>
          <w:sz w:val="24"/>
          <w:szCs w:val="24"/>
          <w:lang w:val="es-CL"/>
        </w:rPr>
        <w:t>Fleet</w:t>
      </w:r>
      <w:proofErr w:type="spellEnd"/>
      <w:r w:rsidRPr="00DC7CF3">
        <w:rPr>
          <w:sz w:val="24"/>
          <w:szCs w:val="24"/>
          <w:lang w:val="es-CL"/>
        </w:rPr>
        <w:t xml:space="preserve"> Fuel </w:t>
      </w:r>
      <w:proofErr w:type="spellStart"/>
      <w:r w:rsidRPr="00DC7CF3">
        <w:rPr>
          <w:sz w:val="24"/>
          <w:szCs w:val="24"/>
          <w:lang w:val="es-CL"/>
        </w:rPr>
        <w:t>Usage</w:t>
      </w:r>
      <w:proofErr w:type="spellEnd"/>
      <w:r w:rsidRPr="00DC7CF3">
        <w:rPr>
          <w:sz w:val="24"/>
          <w:szCs w:val="24"/>
          <w:lang w:val="es-CL"/>
        </w:rPr>
        <w:t xml:space="preserve"> detalla cómo la Royal </w:t>
      </w:r>
      <w:proofErr w:type="spellStart"/>
      <w:r w:rsidRPr="00DC7CF3">
        <w:rPr>
          <w:sz w:val="24"/>
          <w:szCs w:val="24"/>
          <w:lang w:val="es-CL"/>
        </w:rPr>
        <w:t>Navy</w:t>
      </w:r>
      <w:proofErr w:type="spellEnd"/>
      <w:r w:rsidRPr="00DC7CF3">
        <w:rPr>
          <w:sz w:val="24"/>
          <w:szCs w:val="24"/>
          <w:lang w:val="es-CL"/>
        </w:rPr>
        <w:t xml:space="preserve"> implementó un exitoso programa para recuperar un 20% de la actividad operativa de su flota sin aumentar las cuotas de combustible (Marshall, s.f.). Para ello, abandonaron las pinturas </w:t>
      </w:r>
      <w:proofErr w:type="spellStart"/>
      <w:r w:rsidRPr="00DC7CF3">
        <w:rPr>
          <w:sz w:val="24"/>
          <w:szCs w:val="24"/>
          <w:lang w:val="es-CL"/>
        </w:rPr>
        <w:t>antiincrustantes</w:t>
      </w:r>
      <w:proofErr w:type="spellEnd"/>
      <w:r w:rsidRPr="00DC7CF3">
        <w:rPr>
          <w:sz w:val="24"/>
          <w:szCs w:val="24"/>
          <w:lang w:val="es-CL"/>
        </w:rPr>
        <w:t xml:space="preserve"> tradicionales en favor de recubrimientos de silicona de "liberación de incrustaciones" (Marshall, s.f.). Estas modernas pinturas crean una superficie ultra lisa que se aprovecha de la fricción del agua a velocidades superiores a los 10 o 15 nudos para desprender las incrustaciones de forma natural y </w:t>
      </w:r>
      <w:proofErr w:type="spellStart"/>
      <w:r w:rsidRPr="00DC7CF3">
        <w:rPr>
          <w:sz w:val="24"/>
          <w:szCs w:val="24"/>
          <w:lang w:val="es-CL"/>
        </w:rPr>
        <w:t>autolimpiarse</w:t>
      </w:r>
      <w:proofErr w:type="spellEnd"/>
      <w:r w:rsidRPr="00DC7CF3">
        <w:rPr>
          <w:sz w:val="24"/>
          <w:szCs w:val="24"/>
          <w:lang w:val="es-CL"/>
        </w:rPr>
        <w:t xml:space="preserve"> (Marshall, s.f.). A la par del control de fricción, se abordó la resistencia de formación de olas instalando modificaciones estructurales como las aletas de popa (</w:t>
      </w:r>
      <w:proofErr w:type="spellStart"/>
      <w:r w:rsidRPr="00DC7CF3">
        <w:rPr>
          <w:sz w:val="24"/>
          <w:szCs w:val="24"/>
          <w:lang w:val="es-CL"/>
        </w:rPr>
        <w:t>transom</w:t>
      </w:r>
      <w:proofErr w:type="spellEnd"/>
      <w:r w:rsidRPr="00DC7CF3">
        <w:rPr>
          <w:sz w:val="24"/>
          <w:szCs w:val="24"/>
          <w:lang w:val="es-CL"/>
        </w:rPr>
        <w:t xml:space="preserve"> </w:t>
      </w:r>
      <w:proofErr w:type="spellStart"/>
      <w:r w:rsidRPr="00DC7CF3">
        <w:rPr>
          <w:sz w:val="24"/>
          <w:szCs w:val="24"/>
          <w:lang w:val="es-CL"/>
        </w:rPr>
        <w:t>flaps</w:t>
      </w:r>
      <w:proofErr w:type="spellEnd"/>
      <w:r w:rsidRPr="00DC7CF3">
        <w:rPr>
          <w:sz w:val="24"/>
          <w:szCs w:val="24"/>
          <w:lang w:val="es-CL"/>
        </w:rPr>
        <w:t>) (Marshall, s.f.). Estas aletas alteran positivamente la distribución de presión en la sección trasera del buque, creando una sustentación vertical que disminuye en gran medida el arrastre de las estelas (Marshall, s.f.).</w:t>
      </w:r>
    </w:p>
    <w:p w:rsidR="00980A86" w:rsidRPr="00DC7CF3" w:rsidRDefault="00980A86">
      <w:pPr>
        <w:jc w:val="both"/>
        <w:rPr>
          <w:sz w:val="24"/>
          <w:szCs w:val="24"/>
          <w:lang w:val="es-CL"/>
        </w:rPr>
      </w:pPr>
    </w:p>
    <w:p w:rsidR="00980A86" w:rsidRPr="00DC7CF3" w:rsidRDefault="00980A86">
      <w:pPr>
        <w:jc w:val="both"/>
        <w:rPr>
          <w:b/>
          <w:bCs/>
          <w:sz w:val="24"/>
          <w:szCs w:val="24"/>
          <w:lang w:val="es-CL"/>
        </w:rPr>
      </w:pPr>
    </w:p>
    <w:p w:rsidR="00980A86" w:rsidRPr="00DC7CF3" w:rsidRDefault="00DC7CF3">
      <w:pPr>
        <w:jc w:val="both"/>
        <w:rPr>
          <w:b/>
          <w:bCs/>
          <w:sz w:val="24"/>
          <w:szCs w:val="24"/>
          <w:lang w:val="es-CL"/>
        </w:rPr>
      </w:pPr>
      <w:r w:rsidRPr="00DC7CF3">
        <w:rPr>
          <w:b/>
          <w:bCs/>
          <w:sz w:val="24"/>
          <w:szCs w:val="24"/>
          <w:lang w:val="es-CL"/>
        </w:rPr>
        <w:t>OPINIÓN CRÍTICA: VENTAJAS Y DESVENTAJAS</w:t>
      </w:r>
    </w:p>
    <w:p w:rsidR="00980A86" w:rsidRPr="00DC7CF3" w:rsidRDefault="00980A86">
      <w:pPr>
        <w:jc w:val="both"/>
        <w:rPr>
          <w:sz w:val="24"/>
          <w:szCs w:val="24"/>
          <w:lang w:val="es-CL"/>
        </w:rPr>
      </w:pPr>
    </w:p>
    <w:p w:rsidR="00980A86" w:rsidRPr="00DC7CF3" w:rsidRDefault="00DC7CF3">
      <w:pPr>
        <w:jc w:val="both"/>
        <w:rPr>
          <w:b/>
          <w:bCs/>
          <w:sz w:val="24"/>
          <w:szCs w:val="24"/>
          <w:lang w:val="es-CL"/>
        </w:rPr>
      </w:pPr>
      <w:r w:rsidRPr="00DC7CF3">
        <w:rPr>
          <w:b/>
          <w:bCs/>
          <w:sz w:val="24"/>
          <w:szCs w:val="24"/>
          <w:lang w:val="es-CL"/>
        </w:rPr>
        <w:t>Ventajas:</w:t>
      </w:r>
    </w:p>
    <w:p w:rsidR="00980A86" w:rsidRPr="00DC7CF3" w:rsidRDefault="00DC7CF3">
      <w:pPr>
        <w:jc w:val="both"/>
        <w:rPr>
          <w:sz w:val="24"/>
          <w:szCs w:val="24"/>
          <w:lang w:val="es-CL"/>
        </w:rPr>
      </w:pPr>
      <w:r>
        <w:rPr>
          <w:sz w:val="24"/>
          <w:szCs w:val="24"/>
          <w:lang w:val="es-CL"/>
        </w:rPr>
        <w:t xml:space="preserve">Ahorro de combustible: </w:t>
      </w:r>
      <w:r w:rsidRPr="00DC7CF3">
        <w:rPr>
          <w:sz w:val="24"/>
          <w:szCs w:val="24"/>
          <w:lang w:val="es-CL"/>
        </w:rPr>
        <w:t xml:space="preserve">Las mejoras físicas en hidrodinámica representan un costo inicial muy bajo frente al inmenso ahorro en los presupuestos de </w:t>
      </w:r>
    </w:p>
    <w:p w:rsidR="00980A86" w:rsidRPr="00DC7CF3" w:rsidRDefault="00980A86">
      <w:pPr>
        <w:jc w:val="both"/>
        <w:rPr>
          <w:sz w:val="24"/>
          <w:szCs w:val="24"/>
          <w:lang w:val="es-CL"/>
        </w:rPr>
      </w:pPr>
    </w:p>
    <w:p w:rsidR="00980A86" w:rsidRPr="00DC7CF3" w:rsidRDefault="00980A86">
      <w:pPr>
        <w:jc w:val="both"/>
        <w:rPr>
          <w:sz w:val="24"/>
          <w:szCs w:val="24"/>
          <w:lang w:val="es-CL"/>
        </w:rPr>
      </w:pPr>
    </w:p>
    <w:p w:rsidR="00980A86" w:rsidRPr="00DC7CF3" w:rsidRDefault="00980A86">
      <w:pPr>
        <w:jc w:val="both"/>
        <w:rPr>
          <w:sz w:val="24"/>
          <w:szCs w:val="24"/>
          <w:lang w:val="es-CL"/>
        </w:rPr>
      </w:pPr>
    </w:p>
    <w:p w:rsidR="00980A86" w:rsidRPr="00DC7CF3" w:rsidRDefault="00DC7CF3">
      <w:pPr>
        <w:jc w:val="both"/>
        <w:rPr>
          <w:sz w:val="24"/>
          <w:szCs w:val="24"/>
          <w:lang w:val="es-CL"/>
        </w:rPr>
      </w:pPr>
      <w:r>
        <w:rPr>
          <w:noProof/>
          <w:sz w:val="24"/>
          <w:szCs w:val="24"/>
          <w:lang w:val="en-US"/>
        </w:rPr>
        <w:drawing>
          <wp:anchor distT="114300" distB="114300" distL="114300" distR="114300" simplePos="0" relativeHeight="251659264" behindDoc="0" locked="0" layoutInCell="1" hidden="0" allowOverlap="1">
            <wp:simplePos x="0" y="0"/>
            <wp:positionH relativeFrom="column">
              <wp:align>right</wp:align>
            </wp:positionH>
            <wp:positionV relativeFrom="margin">
              <wp:align>top</wp:align>
            </wp:positionV>
            <wp:extent cx="2743200" cy="14525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743200" cy="1452563"/>
                    </a:xfrm>
                    <a:prstGeom prst="rect">
                      <a:avLst/>
                    </a:prstGeom>
                    <a:ln/>
                  </pic:spPr>
                </pic:pic>
              </a:graphicData>
            </a:graphic>
          </wp:anchor>
        </w:drawing>
      </w:r>
    </w:p>
    <w:p w:rsidR="00980A86" w:rsidRPr="00DC7CF3" w:rsidRDefault="00980A86">
      <w:pPr>
        <w:jc w:val="both"/>
        <w:rPr>
          <w:sz w:val="24"/>
          <w:szCs w:val="24"/>
          <w:lang w:val="es-CL"/>
        </w:rPr>
      </w:pPr>
    </w:p>
    <w:p w:rsidR="00980A86" w:rsidRPr="00DC7CF3" w:rsidRDefault="00980A86">
      <w:pPr>
        <w:jc w:val="both"/>
        <w:rPr>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DC7CF3" w:rsidRDefault="00DC7CF3">
      <w:pPr>
        <w:jc w:val="both"/>
        <w:rPr>
          <w:b/>
          <w:bCs/>
          <w:sz w:val="24"/>
          <w:szCs w:val="24"/>
          <w:lang w:val="es-CL"/>
        </w:rPr>
      </w:pPr>
    </w:p>
    <w:p w:rsidR="00980A86" w:rsidRPr="00DC7CF3" w:rsidRDefault="00DC7CF3">
      <w:pPr>
        <w:jc w:val="both"/>
        <w:rPr>
          <w:lang w:val="es-CL"/>
        </w:rPr>
      </w:pPr>
      <w:r w:rsidRPr="00DC7CF3">
        <w:rPr>
          <w:b/>
          <w:bCs/>
          <w:sz w:val="24"/>
          <w:szCs w:val="24"/>
          <w:lang w:val="es-CL"/>
        </w:rPr>
        <w:t>Figura 2.</w:t>
      </w:r>
      <w:r w:rsidRPr="00DC7CF3">
        <w:rPr>
          <w:sz w:val="24"/>
          <w:szCs w:val="24"/>
          <w:lang w:val="es-CL"/>
        </w:rPr>
        <w:t xml:space="preserve"> </w:t>
      </w:r>
      <w:proofErr w:type="spellStart"/>
      <w:r w:rsidRPr="00DC7CF3">
        <w:rPr>
          <w:lang w:val="es-CL"/>
        </w:rPr>
        <w:t>Biofouling</w:t>
      </w:r>
      <w:proofErr w:type="spellEnd"/>
      <w:r w:rsidRPr="00DC7CF3">
        <w:rPr>
          <w:lang w:val="es-CL"/>
        </w:rPr>
        <w:t xml:space="preserve"> en Pala de buque</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Operación (Marshall, s.f.). Por ejemplo, la instalación de las aletas de popa conlleva un costo aproximado de £100.000(116.821.000 CLP) por buque, pero en el caso de las fragatas Tipo 23 lograron reducir la resistencia en un 13% a velocidades sobre 13 nudos, significando un ahorro estimado de £60 millones en combustible para la flota en un periodo de 10 años (Marshall, s.f.).</w:t>
      </w:r>
    </w:p>
    <w:p w:rsidR="00980A86" w:rsidRPr="00DC7CF3" w:rsidRDefault="00DC7CF3">
      <w:pPr>
        <w:jc w:val="both"/>
        <w:rPr>
          <w:sz w:val="24"/>
          <w:szCs w:val="24"/>
          <w:lang w:val="es-CL"/>
        </w:rPr>
      </w:pPr>
      <w:r w:rsidRPr="00DC7CF3">
        <w:rPr>
          <w:sz w:val="24"/>
          <w:szCs w:val="24"/>
          <w:lang w:val="es-CL"/>
        </w:rPr>
        <w:t xml:space="preserve">• Sostenibilidad operativa y protección medioambiental: Las pinturas de silicona tipo </w:t>
      </w:r>
      <w:proofErr w:type="spellStart"/>
      <w:r w:rsidRPr="00DC7CF3">
        <w:rPr>
          <w:sz w:val="24"/>
          <w:szCs w:val="24"/>
          <w:lang w:val="es-CL"/>
        </w:rPr>
        <w:t>foul</w:t>
      </w:r>
      <w:proofErr w:type="spellEnd"/>
      <w:r w:rsidRPr="00DC7CF3">
        <w:rPr>
          <w:sz w:val="24"/>
          <w:szCs w:val="24"/>
          <w:lang w:val="es-CL"/>
        </w:rPr>
        <w:t xml:space="preserve"> </w:t>
      </w:r>
      <w:proofErr w:type="spellStart"/>
      <w:r w:rsidRPr="00DC7CF3">
        <w:rPr>
          <w:sz w:val="24"/>
          <w:szCs w:val="24"/>
          <w:lang w:val="es-CL"/>
        </w:rPr>
        <w:t>release</w:t>
      </w:r>
      <w:proofErr w:type="spellEnd"/>
      <w:r w:rsidRPr="00DC7CF3">
        <w:rPr>
          <w:sz w:val="24"/>
          <w:szCs w:val="24"/>
          <w:lang w:val="es-CL"/>
        </w:rPr>
        <w:t xml:space="preserve"> evitan esparcir tóxicos para matar la vida marina, siendo enormemente más respetuosas con el ecosistema (Marshall, s.f.; Martín Costa, 2023). Asimismo, tanto la </w:t>
      </w:r>
      <w:proofErr w:type="spellStart"/>
      <w:r w:rsidRPr="00DC7CF3">
        <w:rPr>
          <w:sz w:val="24"/>
          <w:szCs w:val="24"/>
          <w:lang w:val="es-CL"/>
        </w:rPr>
        <w:t>autolimpieza</w:t>
      </w:r>
      <w:proofErr w:type="spellEnd"/>
      <w:r w:rsidRPr="00DC7CF3">
        <w:rPr>
          <w:sz w:val="24"/>
          <w:szCs w:val="24"/>
          <w:lang w:val="es-CL"/>
        </w:rPr>
        <w:t xml:space="preserve"> como la dinámica controlada del </w:t>
      </w:r>
      <w:proofErr w:type="spellStart"/>
      <w:r w:rsidRPr="00DC7CF3">
        <w:rPr>
          <w:sz w:val="24"/>
          <w:szCs w:val="24"/>
          <w:lang w:val="es-CL"/>
        </w:rPr>
        <w:t>biofouling</w:t>
      </w:r>
      <w:proofErr w:type="spellEnd"/>
      <w:r w:rsidRPr="00DC7CF3">
        <w:rPr>
          <w:sz w:val="24"/>
          <w:szCs w:val="24"/>
          <w:lang w:val="es-CL"/>
        </w:rPr>
        <w:t xml:space="preserve"> reducen el peligro de transportar y dispersar especies exóticas invasoras hacia nuevos cuerpos de agua (Castro et al., 2017; Martín </w:t>
      </w:r>
      <w:proofErr w:type="spellStart"/>
      <w:r w:rsidRPr="00DC7CF3">
        <w:rPr>
          <w:sz w:val="24"/>
          <w:szCs w:val="24"/>
          <w:lang w:val="es-CL"/>
        </w:rPr>
        <w:t>Curbelo</w:t>
      </w:r>
      <w:proofErr w:type="spellEnd"/>
      <w:r w:rsidRPr="00DC7CF3">
        <w:rPr>
          <w:sz w:val="24"/>
          <w:szCs w:val="24"/>
          <w:lang w:val="es-CL"/>
        </w:rPr>
        <w:t>, 2023).</w:t>
      </w:r>
    </w:p>
    <w:p w:rsidR="00980A86" w:rsidRPr="00DC7CF3" w:rsidRDefault="00DC7CF3">
      <w:pPr>
        <w:jc w:val="both"/>
        <w:rPr>
          <w:sz w:val="24"/>
          <w:szCs w:val="24"/>
          <w:lang w:val="es-CL"/>
        </w:rPr>
      </w:pPr>
      <w:r w:rsidRPr="00DC7CF3">
        <w:rPr>
          <w:sz w:val="24"/>
          <w:szCs w:val="24"/>
          <w:lang w:val="es-CL"/>
        </w:rPr>
        <w:t xml:space="preserve">• Eficiencia táctica y disponibilidad: Al lograr que la fricción y la formación de estela permanezcan controladas, los buques no sufren caídas en su velocidad máxima. Esto permite recuperar un alto porcentaje de la actividad operativa, posibilitando a las unidades navales </w:t>
      </w:r>
      <w:r w:rsidRPr="00DC7CF3">
        <w:rPr>
          <w:sz w:val="24"/>
          <w:szCs w:val="24"/>
          <w:lang w:val="es-CL"/>
        </w:rPr>
        <w:t>maniobrar ante emergencias sin sobrecargar sus motores (Marshall, s.f.).</w:t>
      </w:r>
    </w:p>
    <w:p w:rsidR="00980A86" w:rsidRPr="00DC7CF3" w:rsidRDefault="00980A86">
      <w:pPr>
        <w:jc w:val="both"/>
        <w:rPr>
          <w:sz w:val="24"/>
          <w:szCs w:val="24"/>
          <w:lang w:val="es-CL"/>
        </w:rPr>
      </w:pPr>
    </w:p>
    <w:p w:rsidR="00980A86" w:rsidRPr="00DC7CF3" w:rsidRDefault="00DC7CF3">
      <w:pPr>
        <w:jc w:val="both"/>
        <w:rPr>
          <w:b/>
          <w:bCs/>
          <w:sz w:val="24"/>
          <w:szCs w:val="24"/>
          <w:lang w:val="es-CL"/>
        </w:rPr>
      </w:pPr>
      <w:r w:rsidRPr="00DC7CF3">
        <w:rPr>
          <w:b/>
          <w:bCs/>
          <w:sz w:val="24"/>
          <w:szCs w:val="24"/>
          <w:lang w:val="es-CL"/>
        </w:rPr>
        <w:t>Desventajas:</w:t>
      </w:r>
    </w:p>
    <w:p w:rsidR="00980A86" w:rsidRPr="00DC7CF3" w:rsidRDefault="00DC7CF3">
      <w:pPr>
        <w:jc w:val="both"/>
        <w:rPr>
          <w:sz w:val="24"/>
          <w:szCs w:val="24"/>
          <w:lang w:val="es-CL"/>
        </w:rPr>
      </w:pPr>
      <w:r w:rsidRPr="00DC7CF3">
        <w:rPr>
          <w:sz w:val="24"/>
          <w:szCs w:val="24"/>
          <w:lang w:val="es-CL"/>
        </w:rPr>
        <w:t>• Dependencia de gasto de mayor combustible por aumentar el, la principal debilidad de las pinturas de "liberación de incrustaciones" reside en que exigen mecánicamente que la embarcación rompa el umbral de los 10 a 15 nudos de velocidad de forma regular para que el flujo hidrodinámico pueda ejercer la fuerza necesaria para lavar el casco (Marshall, s.f.).</w:t>
      </w:r>
    </w:p>
    <w:p w:rsidR="00980A86" w:rsidRPr="00DC7CF3" w:rsidRDefault="00DC7CF3">
      <w:pPr>
        <w:jc w:val="both"/>
        <w:rPr>
          <w:sz w:val="24"/>
          <w:szCs w:val="24"/>
          <w:lang w:val="es-CL"/>
        </w:rPr>
      </w:pPr>
      <w:r w:rsidRPr="00DC7CF3">
        <w:rPr>
          <w:sz w:val="24"/>
          <w:szCs w:val="24"/>
          <w:lang w:val="es-CL"/>
        </w:rPr>
        <w:t>• Riesgo por inactividad prolongada o aguas cálidas: A diferencia de la marina mercante, las fuerzas navales tienen periodos extendidos en puerto, como sucede en los buques petroleros. Si permanecen meses atracados en aguas cálidas, se adhieren al casco "cuerpos duro" (como los percebes), se adhieren fuertemente y pueden perforar el recubrimiento de silicona, inutilizando el sistema y requiriendo limpiezas abrasivas (Marshall, s.f.; Martín Costa, 2023).</w:t>
      </w:r>
    </w:p>
    <w:p w:rsidR="00980A86" w:rsidRPr="00DC7CF3" w:rsidRDefault="00DC7CF3">
      <w:pPr>
        <w:jc w:val="both"/>
        <w:rPr>
          <w:sz w:val="24"/>
          <w:szCs w:val="24"/>
          <w:lang w:val="es-CL"/>
        </w:rPr>
      </w:pPr>
      <w:r w:rsidRPr="00DC7CF3">
        <w:rPr>
          <w:sz w:val="24"/>
          <w:szCs w:val="24"/>
          <w:lang w:val="es-CL"/>
        </w:rPr>
        <w:t xml:space="preserve">• Aparición de daños colaterales por propulsión (Cavitación): Un factor que va contra las hélices y disminuye el rendimiento de sus revestimientos, evidencia una caída de presión que genera burbujas de vapor que al generar implosiones como consecuencia se erosiona el metal y se desprende la pintura de silicona en las puntas de la pala de la hélice (García </w:t>
      </w:r>
      <w:proofErr w:type="spellStart"/>
      <w:r w:rsidRPr="00DC7CF3">
        <w:rPr>
          <w:sz w:val="24"/>
          <w:szCs w:val="24"/>
          <w:lang w:val="es-CL"/>
        </w:rPr>
        <w:t>Covacevich</w:t>
      </w:r>
      <w:proofErr w:type="spellEnd"/>
      <w:r w:rsidRPr="00DC7CF3">
        <w:rPr>
          <w:sz w:val="24"/>
          <w:szCs w:val="24"/>
          <w:lang w:val="es-CL"/>
        </w:rPr>
        <w:t>, 2024; Marshall, s.f.).</w:t>
      </w:r>
    </w:p>
    <w:p w:rsidR="00980A86" w:rsidRPr="00DC7CF3" w:rsidRDefault="00980A86">
      <w:pPr>
        <w:jc w:val="both"/>
        <w:rPr>
          <w:sz w:val="24"/>
          <w:szCs w:val="24"/>
          <w:lang w:val="es-CL"/>
        </w:rPr>
      </w:pPr>
    </w:p>
    <w:p w:rsidR="00980A86" w:rsidRPr="00DC7CF3" w:rsidRDefault="00DC7CF3">
      <w:pPr>
        <w:jc w:val="both"/>
        <w:rPr>
          <w:b/>
          <w:bCs/>
          <w:sz w:val="26"/>
          <w:szCs w:val="26"/>
          <w:lang w:val="es-CL"/>
        </w:rPr>
      </w:pPr>
      <w:r w:rsidRPr="00DC7CF3">
        <w:rPr>
          <w:b/>
          <w:bCs/>
          <w:sz w:val="26"/>
          <w:szCs w:val="26"/>
          <w:lang w:val="es-CL"/>
        </w:rPr>
        <w:lastRenderedPageBreak/>
        <w:t>POSIBLES APLICACIONES EN LA ARMADA DE CHILE</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La aplicación de esta optimización hidrodinámica en la Escuadra Nacional, es de vital importancia logística. Operando a lo largo del extenso litoral chileno, desde aguas templadas hasta frías zonas australes, gestionar la resistencia viscosa y las rutinas de limpieza impacta directamente en la autonomía de las unidades.</w:t>
      </w:r>
    </w:p>
    <w:p w:rsidR="00980A86" w:rsidRPr="00DC7CF3" w:rsidRDefault="00DC7CF3">
      <w:pPr>
        <w:jc w:val="both"/>
        <w:rPr>
          <w:sz w:val="24"/>
          <w:szCs w:val="24"/>
          <w:lang w:val="es-CL"/>
        </w:rPr>
      </w:pPr>
      <w:r w:rsidRPr="00DC7CF3">
        <w:rPr>
          <w:sz w:val="24"/>
          <w:szCs w:val="24"/>
          <w:lang w:val="es-CL"/>
        </w:rPr>
        <w:t>En la práctica institucional, estas modificaciones ya son una realidad visible. El ejemplo más evidente es la inclusión operativa de las aletas de popa (</w:t>
      </w:r>
      <w:proofErr w:type="spellStart"/>
      <w:r w:rsidRPr="00DC7CF3">
        <w:rPr>
          <w:sz w:val="24"/>
          <w:szCs w:val="24"/>
          <w:lang w:val="es-CL"/>
        </w:rPr>
        <w:t>transom</w:t>
      </w:r>
      <w:proofErr w:type="spellEnd"/>
      <w:r w:rsidRPr="00DC7CF3">
        <w:rPr>
          <w:sz w:val="24"/>
          <w:szCs w:val="24"/>
          <w:lang w:val="es-CL"/>
        </w:rPr>
        <w:t xml:space="preserve"> </w:t>
      </w:r>
      <w:proofErr w:type="spellStart"/>
      <w:r w:rsidRPr="00DC7CF3">
        <w:rPr>
          <w:sz w:val="24"/>
          <w:szCs w:val="24"/>
          <w:lang w:val="es-CL"/>
        </w:rPr>
        <w:t>flaps</w:t>
      </w:r>
      <w:proofErr w:type="spellEnd"/>
      <w:r w:rsidRPr="00DC7CF3">
        <w:rPr>
          <w:sz w:val="24"/>
          <w:szCs w:val="24"/>
          <w:lang w:val="es-CL"/>
        </w:rPr>
        <w:t xml:space="preserve">) en las fragatas de origen británico clase </w:t>
      </w:r>
      <w:proofErr w:type="spellStart"/>
      <w:r w:rsidRPr="00DC7CF3">
        <w:rPr>
          <w:sz w:val="24"/>
          <w:szCs w:val="24"/>
          <w:lang w:val="es-CL"/>
        </w:rPr>
        <w:t>Duke</w:t>
      </w:r>
      <w:proofErr w:type="spellEnd"/>
      <w:r w:rsidRPr="00DC7CF3">
        <w:rPr>
          <w:sz w:val="24"/>
          <w:szCs w:val="24"/>
          <w:lang w:val="es-CL"/>
        </w:rPr>
        <w:t xml:space="preserve"> (Tipo 23) operadas por Chile: la FF-05 "Almirante Cochrane", la FF-06 "Almirante </w:t>
      </w:r>
      <w:proofErr w:type="spellStart"/>
      <w:r w:rsidRPr="00DC7CF3">
        <w:rPr>
          <w:sz w:val="24"/>
          <w:szCs w:val="24"/>
          <w:lang w:val="es-CL"/>
        </w:rPr>
        <w:t>Condell</w:t>
      </w:r>
      <w:proofErr w:type="spellEnd"/>
      <w:r w:rsidRPr="00DC7CF3">
        <w:rPr>
          <w:sz w:val="24"/>
          <w:szCs w:val="24"/>
          <w:lang w:val="es-CL"/>
        </w:rPr>
        <w:t xml:space="preserve">" y la FF-07 "Almirante Lynch". Considerando que el estudio de la Royal </w:t>
      </w:r>
      <w:proofErr w:type="spellStart"/>
      <w:r w:rsidRPr="00DC7CF3">
        <w:rPr>
          <w:sz w:val="24"/>
          <w:szCs w:val="24"/>
          <w:lang w:val="es-CL"/>
        </w:rPr>
        <w:t>Navy</w:t>
      </w:r>
      <w:proofErr w:type="spellEnd"/>
      <w:r w:rsidRPr="00DC7CF3">
        <w:rPr>
          <w:sz w:val="24"/>
          <w:szCs w:val="24"/>
          <w:lang w:val="es-CL"/>
        </w:rPr>
        <w:t xml:space="preserve"> documenta explícitamente el éxito rotundo de las aletas en este modelo (reduciendo un 6% el arrastre a media velocidad y 13% en alta) (Marshall, s.f.), estas extensiones en el espejo de popa pueden observarse claramente durante los periodos de carena en ASMAR. Estas aletas disminuyen la estela turbulenta, ahorrando considerables flujos de combustible entregando un beneficio táctico invaluable para la guerra antisubmarina.</w:t>
      </w:r>
    </w:p>
    <w:p w:rsidR="00980A86" w:rsidRPr="00DC7CF3" w:rsidRDefault="00DC7CF3">
      <w:pPr>
        <w:jc w:val="both"/>
        <w:rPr>
          <w:sz w:val="24"/>
          <w:szCs w:val="24"/>
          <w:lang w:val="es-CL"/>
        </w:rPr>
      </w:pPr>
      <w:r w:rsidRPr="00DC7CF3">
        <w:rPr>
          <w:sz w:val="24"/>
          <w:szCs w:val="24"/>
          <w:lang w:val="es-CL"/>
        </w:rPr>
        <w:t xml:space="preserve">Respecto a las pinturas de liberación de incrustaciones, su aplicación es altamente viable en unidades de superficie y movimiento constante como los Patrulleros de Zona Marítima (OPV). De igual manera, es crucial implementar </w:t>
      </w:r>
      <w:r w:rsidRPr="00DC7CF3">
        <w:rPr>
          <w:sz w:val="24"/>
          <w:szCs w:val="24"/>
          <w:lang w:val="es-CL"/>
        </w:rPr>
        <w:t xml:space="preserve">estas optimizaciones en unidades con grandes desplazamientos como el petrolero "AO Montt" (que supera las 40.000 toneladas) o el transporte AP-41 "Aquiles", cuyas operaciones demandan enormes capacidades de potencia efectiva (EHP) para vencer la resistencia (García </w:t>
      </w:r>
      <w:proofErr w:type="spellStart"/>
      <w:r w:rsidRPr="00DC7CF3">
        <w:rPr>
          <w:sz w:val="24"/>
          <w:szCs w:val="24"/>
          <w:lang w:val="es-CL"/>
        </w:rPr>
        <w:t>Covacevich</w:t>
      </w:r>
      <w:proofErr w:type="spellEnd"/>
      <w:r w:rsidRPr="00DC7CF3">
        <w:rPr>
          <w:sz w:val="24"/>
          <w:szCs w:val="24"/>
          <w:lang w:val="es-CL"/>
        </w:rPr>
        <w:t xml:space="preserve">, 2023). Para lograr esta meta, se requiere respaldo de los altos mandos navales para que se regule de tal forma que los buques no experimenten detenciones tan extensas, para </w:t>
      </w:r>
      <w:proofErr w:type="spellStart"/>
      <w:r w:rsidRPr="00DC7CF3">
        <w:rPr>
          <w:sz w:val="24"/>
          <w:szCs w:val="24"/>
          <w:lang w:val="es-CL"/>
        </w:rPr>
        <w:t>asi</w:t>
      </w:r>
      <w:proofErr w:type="spellEnd"/>
      <w:r w:rsidRPr="00DC7CF3">
        <w:rPr>
          <w:sz w:val="24"/>
          <w:szCs w:val="24"/>
          <w:lang w:val="es-CL"/>
        </w:rPr>
        <w:t xml:space="preserve"> evitar incrustaciones en las nuevas pinturas </w:t>
      </w:r>
      <w:proofErr w:type="spellStart"/>
      <w:r w:rsidRPr="00DC7CF3">
        <w:rPr>
          <w:sz w:val="24"/>
          <w:szCs w:val="24"/>
          <w:lang w:val="es-CL"/>
        </w:rPr>
        <w:t>ecológicas.Dado</w:t>
      </w:r>
      <w:proofErr w:type="spellEnd"/>
      <w:r w:rsidRPr="00DC7CF3">
        <w:rPr>
          <w:sz w:val="24"/>
          <w:szCs w:val="24"/>
          <w:lang w:val="es-CL"/>
        </w:rPr>
        <w:t xml:space="preserve"> que las fragatas chilenas y las británicas son buques gemelos, </w:t>
      </w:r>
      <w:r w:rsidRPr="00DC7CF3">
        <w:rPr>
          <w:b/>
          <w:bCs/>
          <w:sz w:val="24"/>
          <w:szCs w:val="24"/>
          <w:lang w:val="es-CL"/>
        </w:rPr>
        <w:t>todas las optimizaciones hidrodinámicas comprobadas en el texto son directamente adaptables a la escuadra chilena</w:t>
      </w:r>
      <w:r w:rsidRPr="00DC7CF3">
        <w:rPr>
          <w:sz w:val="24"/>
          <w:szCs w:val="24"/>
          <w:lang w:val="es-CL"/>
        </w:rPr>
        <w:t>. Al compartir la misma hidrodinámica de casco, la Armada de Chile podría replicar los mismos resultados operativos si se implementara, lo cual, le entregaría firmeza y un camino seguro hacia la proyección y optimización naval.</w:t>
      </w:r>
    </w:p>
    <w:p w:rsidR="00980A86" w:rsidRPr="00DC7CF3" w:rsidRDefault="00980A86">
      <w:pPr>
        <w:jc w:val="both"/>
        <w:rPr>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980A86" w:rsidRPr="00DC7CF3" w:rsidRDefault="00980A86">
      <w:pPr>
        <w:jc w:val="both"/>
        <w:rPr>
          <w:b/>
          <w:bCs/>
          <w:sz w:val="24"/>
          <w:szCs w:val="24"/>
          <w:lang w:val="es-CL"/>
        </w:rPr>
      </w:pPr>
    </w:p>
    <w:p w:rsidR="00DC7CF3" w:rsidRDefault="00DC7CF3">
      <w:pPr>
        <w:jc w:val="both"/>
        <w:rPr>
          <w:b/>
          <w:bCs/>
          <w:sz w:val="24"/>
          <w:szCs w:val="24"/>
          <w:lang w:val="es-CL"/>
        </w:rPr>
      </w:pPr>
    </w:p>
    <w:p w:rsidR="00DC7CF3" w:rsidRDefault="00DC7CF3">
      <w:pPr>
        <w:jc w:val="both"/>
        <w:rPr>
          <w:b/>
          <w:bCs/>
          <w:sz w:val="24"/>
          <w:szCs w:val="24"/>
          <w:lang w:val="es-CL"/>
        </w:rPr>
      </w:pPr>
    </w:p>
    <w:p w:rsidR="00DC7CF3" w:rsidRDefault="00DC7CF3">
      <w:pPr>
        <w:jc w:val="both"/>
        <w:rPr>
          <w:b/>
          <w:bCs/>
          <w:sz w:val="24"/>
          <w:szCs w:val="24"/>
          <w:lang w:val="es-CL"/>
        </w:rPr>
      </w:pPr>
    </w:p>
    <w:p w:rsidR="00DC7CF3" w:rsidRDefault="00DC7CF3">
      <w:pPr>
        <w:jc w:val="both"/>
        <w:rPr>
          <w:b/>
          <w:bCs/>
          <w:sz w:val="24"/>
          <w:szCs w:val="24"/>
          <w:lang w:val="es-CL"/>
        </w:rPr>
      </w:pPr>
    </w:p>
    <w:p w:rsidR="00980A86" w:rsidRPr="00DC7CF3" w:rsidRDefault="00DC7CF3">
      <w:pPr>
        <w:jc w:val="both"/>
        <w:rPr>
          <w:b/>
          <w:bCs/>
          <w:sz w:val="24"/>
          <w:szCs w:val="24"/>
          <w:lang w:val="es-CL"/>
        </w:rPr>
      </w:pPr>
      <w:r w:rsidRPr="00DC7CF3">
        <w:rPr>
          <w:b/>
          <w:bCs/>
          <w:sz w:val="24"/>
          <w:szCs w:val="24"/>
          <w:lang w:val="es-CL"/>
        </w:rPr>
        <w:t>REFERENCIAS</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Castro, K., </w:t>
      </w:r>
      <w:proofErr w:type="spellStart"/>
      <w:r w:rsidRPr="00DC7CF3">
        <w:rPr>
          <w:sz w:val="24"/>
          <w:szCs w:val="24"/>
          <w:lang w:val="es-CL"/>
        </w:rPr>
        <w:t>Giachetti</w:t>
      </w:r>
      <w:proofErr w:type="spellEnd"/>
      <w:r w:rsidRPr="00DC7CF3">
        <w:rPr>
          <w:sz w:val="24"/>
          <w:szCs w:val="24"/>
          <w:lang w:val="es-CL"/>
        </w:rPr>
        <w:t xml:space="preserve">, C., </w:t>
      </w:r>
      <w:proofErr w:type="spellStart"/>
      <w:r w:rsidRPr="00DC7CF3">
        <w:rPr>
          <w:sz w:val="24"/>
          <w:szCs w:val="24"/>
          <w:lang w:val="es-CL"/>
        </w:rPr>
        <w:t>Battini</w:t>
      </w:r>
      <w:proofErr w:type="spellEnd"/>
      <w:r w:rsidRPr="00DC7CF3">
        <w:rPr>
          <w:sz w:val="24"/>
          <w:szCs w:val="24"/>
          <w:lang w:val="es-CL"/>
        </w:rPr>
        <w:t xml:space="preserve">, N., &amp; </w:t>
      </w:r>
      <w:proofErr w:type="spellStart"/>
      <w:r w:rsidRPr="00DC7CF3">
        <w:rPr>
          <w:sz w:val="24"/>
          <w:szCs w:val="24"/>
          <w:lang w:val="es-CL"/>
        </w:rPr>
        <w:t>Bortolus</w:t>
      </w:r>
      <w:proofErr w:type="spellEnd"/>
      <w:r w:rsidRPr="00DC7CF3">
        <w:rPr>
          <w:sz w:val="24"/>
          <w:szCs w:val="24"/>
          <w:lang w:val="es-CL"/>
        </w:rPr>
        <w:t>, A. (2017). Manejo de incrustaciones biológicas marinas en barcos: primer caso modelo en Argentina. Congreso Nacional de Conservación de la Biodiversidad.</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García </w:t>
      </w:r>
      <w:proofErr w:type="spellStart"/>
      <w:r w:rsidRPr="00DC7CF3">
        <w:rPr>
          <w:sz w:val="24"/>
          <w:szCs w:val="24"/>
          <w:lang w:val="es-CL"/>
        </w:rPr>
        <w:t>Covacevich</w:t>
      </w:r>
      <w:proofErr w:type="spellEnd"/>
      <w:r w:rsidRPr="00DC7CF3">
        <w:rPr>
          <w:sz w:val="24"/>
          <w:szCs w:val="24"/>
          <w:lang w:val="es-CL"/>
        </w:rPr>
        <w:t>, A. (2023). Sistemas de Ingeniería 2023 - UT1 4 Año. Escuela Naval de Chile.</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García </w:t>
      </w:r>
      <w:proofErr w:type="spellStart"/>
      <w:r w:rsidRPr="00DC7CF3">
        <w:rPr>
          <w:sz w:val="24"/>
          <w:szCs w:val="24"/>
          <w:lang w:val="es-CL"/>
        </w:rPr>
        <w:t>Covacevich</w:t>
      </w:r>
      <w:proofErr w:type="spellEnd"/>
      <w:r w:rsidRPr="00DC7CF3">
        <w:rPr>
          <w:sz w:val="24"/>
          <w:szCs w:val="24"/>
          <w:lang w:val="es-CL"/>
        </w:rPr>
        <w:t>, A. (2024). UT 1 - Resistencia al Avance (Capítulo 7). Escuela Naval de Chile.</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 xml:space="preserve">Marshall, S. (s.f.). </w:t>
      </w:r>
      <w:proofErr w:type="spellStart"/>
      <w:r w:rsidRPr="00DC7CF3">
        <w:rPr>
          <w:sz w:val="24"/>
          <w:szCs w:val="24"/>
          <w:lang w:val="es-CL"/>
        </w:rPr>
        <w:t>Optimising</w:t>
      </w:r>
      <w:proofErr w:type="spellEnd"/>
      <w:r w:rsidRPr="00DC7CF3">
        <w:rPr>
          <w:sz w:val="24"/>
          <w:szCs w:val="24"/>
          <w:lang w:val="es-CL"/>
        </w:rPr>
        <w:t xml:space="preserve"> </w:t>
      </w:r>
      <w:proofErr w:type="spellStart"/>
      <w:r w:rsidRPr="00DC7CF3">
        <w:rPr>
          <w:sz w:val="24"/>
          <w:szCs w:val="24"/>
          <w:lang w:val="es-CL"/>
        </w:rPr>
        <w:t>Fleet</w:t>
      </w:r>
      <w:proofErr w:type="spellEnd"/>
      <w:r w:rsidRPr="00DC7CF3">
        <w:rPr>
          <w:sz w:val="24"/>
          <w:szCs w:val="24"/>
          <w:lang w:val="es-CL"/>
        </w:rPr>
        <w:t xml:space="preserve"> Fuel </w:t>
      </w:r>
      <w:proofErr w:type="spellStart"/>
      <w:r w:rsidRPr="00DC7CF3">
        <w:rPr>
          <w:sz w:val="24"/>
          <w:szCs w:val="24"/>
          <w:lang w:val="es-CL"/>
        </w:rPr>
        <w:t>Usage</w:t>
      </w:r>
      <w:proofErr w:type="spellEnd"/>
      <w:r w:rsidRPr="00DC7CF3">
        <w:rPr>
          <w:sz w:val="24"/>
          <w:szCs w:val="24"/>
          <w:lang w:val="es-CL"/>
        </w:rPr>
        <w:t xml:space="preserve"> (OFFU). ("Optimización uso combustible Armada Británica.pdf").</w:t>
      </w:r>
    </w:p>
    <w:p w:rsidR="00980A86" w:rsidRPr="00DC7CF3" w:rsidRDefault="00980A86">
      <w:pPr>
        <w:jc w:val="both"/>
        <w:rPr>
          <w:sz w:val="24"/>
          <w:szCs w:val="24"/>
          <w:lang w:val="es-CL"/>
        </w:rPr>
      </w:pPr>
    </w:p>
    <w:p w:rsidR="00980A86" w:rsidRPr="00DC7CF3" w:rsidRDefault="00DC7CF3">
      <w:pPr>
        <w:jc w:val="both"/>
        <w:rPr>
          <w:sz w:val="24"/>
          <w:szCs w:val="24"/>
          <w:lang w:val="es-CL"/>
        </w:rPr>
      </w:pPr>
      <w:r w:rsidRPr="00DC7CF3">
        <w:rPr>
          <w:sz w:val="24"/>
          <w:szCs w:val="24"/>
          <w:lang w:val="es-CL"/>
        </w:rPr>
        <w:t>Martín Costa, M. (2023). Evolución de las medidas preventivas para reducir las incrustaciones en los cascos de los buques [Trabajo Fin de Máster, Universidad de Oviedo]. Repositorio Institucional de la Universidad de Oviedo.</w:t>
      </w:r>
    </w:p>
    <w:p w:rsidR="00980A86" w:rsidRPr="00DC7CF3" w:rsidRDefault="00980A86">
      <w:pPr>
        <w:jc w:val="both"/>
        <w:rPr>
          <w:sz w:val="24"/>
          <w:szCs w:val="24"/>
          <w:lang w:val="es-CL"/>
        </w:rPr>
      </w:pPr>
    </w:p>
    <w:p w:rsidR="00980A86" w:rsidRDefault="00DC7CF3">
      <w:pPr>
        <w:jc w:val="both"/>
        <w:rPr>
          <w:sz w:val="24"/>
          <w:szCs w:val="24"/>
        </w:rPr>
      </w:pPr>
      <w:r w:rsidRPr="00DC7CF3">
        <w:rPr>
          <w:sz w:val="24"/>
          <w:szCs w:val="24"/>
          <w:lang w:val="es-CL"/>
        </w:rPr>
        <w:t xml:space="preserve">Martín </w:t>
      </w:r>
      <w:proofErr w:type="spellStart"/>
      <w:r w:rsidRPr="00DC7CF3">
        <w:rPr>
          <w:sz w:val="24"/>
          <w:szCs w:val="24"/>
          <w:lang w:val="es-CL"/>
        </w:rPr>
        <w:t>Curbelo</w:t>
      </w:r>
      <w:proofErr w:type="spellEnd"/>
      <w:r w:rsidRPr="00DC7CF3">
        <w:rPr>
          <w:sz w:val="24"/>
          <w:szCs w:val="24"/>
          <w:lang w:val="es-CL"/>
        </w:rPr>
        <w:t xml:space="preserve">, A. (2023). Incrustaciones y efectividad de las pinturas </w:t>
      </w:r>
      <w:proofErr w:type="spellStart"/>
      <w:r w:rsidRPr="00DC7CF3">
        <w:rPr>
          <w:sz w:val="24"/>
          <w:szCs w:val="24"/>
          <w:lang w:val="es-CL"/>
        </w:rPr>
        <w:t>antiincrustantes</w:t>
      </w:r>
      <w:proofErr w:type="spellEnd"/>
      <w:r w:rsidRPr="00DC7CF3">
        <w:rPr>
          <w:sz w:val="24"/>
          <w:szCs w:val="24"/>
          <w:lang w:val="es-CL"/>
        </w:rPr>
        <w:t xml:space="preserve"> [Trabajo Fin de Grado, Universidad de La Laguna]. </w:t>
      </w:r>
      <w:proofErr w:type="spellStart"/>
      <w:r>
        <w:rPr>
          <w:sz w:val="24"/>
          <w:szCs w:val="24"/>
        </w:rPr>
        <w:t>Repositorio</w:t>
      </w:r>
      <w:proofErr w:type="spellEnd"/>
      <w:r>
        <w:rPr>
          <w:sz w:val="24"/>
          <w:szCs w:val="24"/>
        </w:rPr>
        <w:t xml:space="preserve"> </w:t>
      </w:r>
      <w:proofErr w:type="spellStart"/>
      <w:r>
        <w:rPr>
          <w:sz w:val="24"/>
          <w:szCs w:val="24"/>
        </w:rPr>
        <w:t>Institucional</w:t>
      </w:r>
      <w:proofErr w:type="spellEnd"/>
      <w:r>
        <w:rPr>
          <w:sz w:val="24"/>
          <w:szCs w:val="24"/>
        </w:rPr>
        <w:t xml:space="preserve"> de la Universidad de La Laguna.</w:t>
      </w:r>
    </w:p>
    <w:p w:rsidR="00980A86" w:rsidRDefault="00980A86">
      <w:pPr>
        <w:rPr>
          <w:sz w:val="24"/>
          <w:szCs w:val="24"/>
        </w:rPr>
      </w:pPr>
    </w:p>
    <w:sectPr w:rsidR="00980A86">
      <w:type w:val="continuous"/>
      <w:pgSz w:w="12240" w:h="15840"/>
      <w:pgMar w:top="1440" w:right="1440" w:bottom="1440" w:left="1440" w:header="720" w:footer="720" w:gutter="0"/>
      <w:cols w:num="2" w:space="720" w:equalWidth="0">
        <w:col w:w="4320" w:space="720"/>
        <w:col w:w="432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BB6D8AF-992D-4069-8DDB-E98D2CE16E4D}"/>
  </w:font>
  <w:font w:name="Cambria">
    <w:panose1 w:val="02040503050406030204"/>
    <w:charset w:val="00"/>
    <w:family w:val="roman"/>
    <w:pitch w:val="variable"/>
    <w:sig w:usb0="E00006FF" w:usb1="420024FF" w:usb2="02000000" w:usb3="00000000" w:csb0="0000019F" w:csb1="00000000"/>
    <w:embedRegular r:id="rId2" w:fontKey="{2DCBB380-815B-48D7-BB02-4B342974D3B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A86"/>
    <w:rsid w:val="00224272"/>
    <w:rsid w:val="00262C14"/>
    <w:rsid w:val="00980A86"/>
    <w:rsid w:val="00DC7CF3"/>
    <w:rsid w:val="00E60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65BC37-A4FE-47B6-9B42-6AF44389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1587</Words>
  <Characters>9048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Camilo Ignacio</cp:lastModifiedBy>
  <cp:revision>5</cp:revision>
  <dcterms:created xsi:type="dcterms:W3CDTF">2026-02-27T01:38:00Z</dcterms:created>
  <dcterms:modified xsi:type="dcterms:W3CDTF">2026-02-27T01:45:00Z</dcterms:modified>
</cp:coreProperties>
</file>