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7258F" w:rsidRDefault="00C7258F"/>
    <w:p w:rsidR="002C0972" w:rsidRDefault="002C0972"/>
    <w:p w:rsidR="002C0972" w:rsidRDefault="002C0972"/>
    <w:p w:rsidR="002C0972" w:rsidRDefault="002C0972"/>
    <w:p w:rsidR="002C0972" w:rsidRDefault="002C0972"/>
    <w:p w:rsidR="002C0972" w:rsidRDefault="002C0972"/>
    <w:p w:rsidR="002C0972" w:rsidRDefault="002C0972"/>
    <w:p w:rsidR="002C0972" w:rsidRDefault="002C0972"/>
    <w:p w:rsidR="008A0F7A" w:rsidRDefault="008A0F7A"/>
    <w:p w:rsidR="008A0F7A" w:rsidRDefault="008A0F7A"/>
    <w:p w:rsidR="008A0F7A" w:rsidRPr="008A0F7A" w:rsidRDefault="008A0F7A" w:rsidP="008A0F7A">
      <w:pPr>
        <w:jc w:val="center"/>
        <w:rPr>
          <w:sz w:val="40"/>
        </w:rPr>
      </w:pPr>
      <w:r w:rsidRPr="008A0F7A">
        <w:rPr>
          <w:sz w:val="40"/>
        </w:rPr>
        <w:t>O</w:t>
      </w:r>
      <w:r w:rsidRPr="008A0F7A">
        <w:rPr>
          <w:sz w:val="40"/>
        </w:rPr>
        <w:t>ptim</w:t>
      </w:r>
      <w:r>
        <w:rPr>
          <w:sz w:val="40"/>
        </w:rPr>
        <w:t>ización del consum</w:t>
      </w:r>
      <w:r w:rsidRPr="008A0F7A">
        <w:rPr>
          <w:sz w:val="40"/>
        </w:rPr>
        <w:t>o del combustible</w:t>
      </w:r>
      <w:r>
        <w:rPr>
          <w:sz w:val="40"/>
        </w:rPr>
        <w:t xml:space="preserve"> en embarcaciones </w:t>
      </w:r>
    </w:p>
    <w:p w:rsidR="002C0972" w:rsidRPr="008A0F7A" w:rsidRDefault="008A0F7A" w:rsidP="008A0F7A">
      <w:pPr>
        <w:jc w:val="center"/>
        <w:rPr>
          <w:sz w:val="28"/>
        </w:rPr>
      </w:pPr>
      <w:r>
        <w:rPr>
          <w:sz w:val="28"/>
        </w:rPr>
        <w:t>E</w:t>
      </w:r>
      <w:r w:rsidRPr="008A0F7A">
        <w:rPr>
          <w:sz w:val="28"/>
        </w:rPr>
        <w:t>nsayo</w:t>
      </w:r>
    </w:p>
    <w:p w:rsidR="002C0972" w:rsidRDefault="002C0972"/>
    <w:p w:rsidR="002C0972" w:rsidRDefault="002C0972"/>
    <w:p w:rsidR="002C0972" w:rsidRDefault="002C0972"/>
    <w:p w:rsidR="002C0972" w:rsidRDefault="002C0972"/>
    <w:p w:rsidR="002C0972" w:rsidRDefault="002C0972"/>
    <w:p w:rsidR="002C0972" w:rsidRDefault="002C0972"/>
    <w:p w:rsidR="002C0972" w:rsidRDefault="002C0972"/>
    <w:p w:rsidR="002C0972" w:rsidRDefault="002C0972"/>
    <w:p w:rsidR="002C0972" w:rsidRDefault="002C0972"/>
    <w:p w:rsidR="002C0972" w:rsidRDefault="002C0972"/>
    <w:p w:rsidR="008A0F7A" w:rsidRDefault="008A0F7A"/>
    <w:p w:rsidR="002C0972" w:rsidRDefault="008A0F7A">
      <w:r>
        <w:t>Khalid Deij</w:t>
      </w:r>
    </w:p>
    <w:p w:rsidR="008A0F7A" w:rsidRDefault="008A0F7A">
      <w:r>
        <w:t>Cuso: 4°D</w:t>
      </w:r>
    </w:p>
    <w:p w:rsidR="008A0F7A" w:rsidRDefault="008A0F7A" w:rsidP="008A0F7A">
      <w:pPr>
        <w:jc w:val="center"/>
      </w:pPr>
      <w:r>
        <w:t>2023</w:t>
      </w:r>
    </w:p>
    <w:p w:rsidR="002C0972" w:rsidRPr="008A0F7A" w:rsidRDefault="002C0972" w:rsidP="00F0052F">
      <w:pPr>
        <w:jc w:val="both"/>
        <w:rPr>
          <w:sz w:val="24"/>
        </w:rPr>
      </w:pPr>
      <w:r w:rsidRPr="008A0F7A">
        <w:rPr>
          <w:sz w:val="24"/>
        </w:rPr>
        <w:lastRenderedPageBreak/>
        <w:t xml:space="preserve">Hoy en día la necesidad de buscar soluciones frente al problema del como optimizar recursos es una prioridad a nivel de planificación y operatividad de las unidades y los servicios en general en el marco del ámbito naval de Chile, y puntualmente la Armada. De modo que la optimización del uso del combustible, desde la perspectiva de la eficiencia del casco en el medio acuático </w:t>
      </w:r>
      <w:r w:rsidR="0092619A" w:rsidRPr="008A0F7A">
        <w:rPr>
          <w:sz w:val="24"/>
        </w:rPr>
        <w:t xml:space="preserve">es </w:t>
      </w:r>
      <w:r w:rsidRPr="008A0F7A">
        <w:rPr>
          <w:sz w:val="24"/>
        </w:rPr>
        <w:t xml:space="preserve">el primer lugar donde se pueden encontrar aspectos a mejorar. </w:t>
      </w:r>
    </w:p>
    <w:p w:rsidR="002C0972" w:rsidRPr="008A0F7A" w:rsidRDefault="002C0972" w:rsidP="00F0052F">
      <w:pPr>
        <w:jc w:val="both"/>
        <w:rPr>
          <w:sz w:val="24"/>
        </w:rPr>
      </w:pPr>
      <w:r w:rsidRPr="008A0F7A">
        <w:rPr>
          <w:sz w:val="24"/>
        </w:rPr>
        <w:t xml:space="preserve">La realidad nacional actual </w:t>
      </w:r>
      <w:r w:rsidR="00413B5B" w:rsidRPr="008A0F7A">
        <w:rPr>
          <w:sz w:val="24"/>
        </w:rPr>
        <w:t xml:space="preserve">experimenta una importante alza en los precios de los combustibles, los que, debidos a distintos factores como el costo de la producción, el traslado y el precio del dólar; sin mencionar la gestión económica del gobierno y las medidas que se han tomado para minimizar estos efectos. En nuestro país la mayor parte del petróleo es importado, por lo que su mayor variación obedece a factores externos de índole internacional como lo son los factores geopolíticos (en el marco del desabastecimiento global y tensiones en Europa oriental producto de la guerra ruso-ucraniana, y las nuevas alianzas comerciales en el globo), la inestabilidad económica mencionada sumada a la fuerte alza propia por la pandemia que trajo consigo una gran demanda y aumento del precio, posicionan a sus consumidores en una desfavorable condición: recursos limitados para operar. </w:t>
      </w:r>
    </w:p>
    <w:p w:rsidR="00413B5B" w:rsidRPr="008A0F7A" w:rsidRDefault="00413B5B" w:rsidP="00F0052F">
      <w:pPr>
        <w:jc w:val="both"/>
        <w:rPr>
          <w:sz w:val="24"/>
        </w:rPr>
      </w:pPr>
      <w:r w:rsidRPr="008A0F7A">
        <w:rPr>
          <w:sz w:val="24"/>
        </w:rPr>
        <w:t xml:space="preserve">El petróleo como principal combustible consumido por las unidades marítimas se ha visto limitado paulatinamente en los presupuestos, lo que a su vez significa menos tiempo de operatividad de los buques </w:t>
      </w:r>
      <w:r w:rsidR="0092619A" w:rsidRPr="008A0F7A">
        <w:rPr>
          <w:sz w:val="24"/>
        </w:rPr>
        <w:t xml:space="preserve">que, por otra parte, </w:t>
      </w:r>
      <w:r w:rsidRPr="008A0F7A">
        <w:rPr>
          <w:sz w:val="24"/>
        </w:rPr>
        <w:t>deben cumplir</w:t>
      </w:r>
      <w:r w:rsidR="0092619A" w:rsidRPr="008A0F7A">
        <w:rPr>
          <w:sz w:val="24"/>
        </w:rPr>
        <w:t xml:space="preserve"> con sus tareas de todas formas</w:t>
      </w:r>
      <w:r w:rsidRPr="008A0F7A">
        <w:rPr>
          <w:sz w:val="24"/>
        </w:rPr>
        <w:t xml:space="preserve">. Este problema que no se solucionará solamente con una mayor asignación de presupuesto, </w:t>
      </w:r>
      <w:r w:rsidR="0092619A" w:rsidRPr="008A0F7A">
        <w:rPr>
          <w:sz w:val="24"/>
        </w:rPr>
        <w:t>ya que el aumento del valor del combustible en si es una variable independiente y constante porque difícilmente se volverá retroactivo, encuentra otras alternativas para reducir el consumo de combustible. Estas soluciones están dadas principalmente por la suciedad del casco (resistencia al desplazamiento)</w:t>
      </w:r>
      <w:r w:rsidR="00F94F87" w:rsidRPr="008A0F7A">
        <w:rPr>
          <w:sz w:val="24"/>
        </w:rPr>
        <w:t xml:space="preserve"> con el uso de pinturas antifouling, pulido de hélices y modificaciones al mismo</w:t>
      </w:r>
      <w:r w:rsidR="0092619A" w:rsidRPr="008A0F7A">
        <w:rPr>
          <w:sz w:val="24"/>
        </w:rPr>
        <w:t xml:space="preserve"> como</w:t>
      </w:r>
      <w:r w:rsidR="00F94F87" w:rsidRPr="008A0F7A">
        <w:rPr>
          <w:sz w:val="24"/>
        </w:rPr>
        <w:t xml:space="preserve"> la</w:t>
      </w:r>
      <w:r w:rsidR="0092619A" w:rsidRPr="008A0F7A">
        <w:rPr>
          <w:sz w:val="24"/>
        </w:rPr>
        <w:t xml:space="preserve"> implementación de </w:t>
      </w:r>
      <w:r w:rsidR="00F0052F" w:rsidRPr="008A0F7A">
        <w:rPr>
          <w:sz w:val="24"/>
        </w:rPr>
        <w:t>apéndices en el diseño (aletas en el espejo de popa)</w:t>
      </w:r>
      <w:r w:rsidR="00F94F87" w:rsidRPr="008A0F7A">
        <w:rPr>
          <w:sz w:val="24"/>
        </w:rPr>
        <w:t>.</w:t>
      </w:r>
    </w:p>
    <w:p w:rsidR="00F94F87" w:rsidRPr="008A0F7A" w:rsidRDefault="00F94F87" w:rsidP="00F0052F">
      <w:pPr>
        <w:jc w:val="both"/>
        <w:rPr>
          <w:sz w:val="24"/>
        </w:rPr>
      </w:pPr>
      <w:r w:rsidRPr="008A0F7A">
        <w:rPr>
          <w:sz w:val="24"/>
        </w:rPr>
        <w:t xml:space="preserve">En primer lugar, respecto de la eficiencia del casco en el agua, hay que considerar que, a velocidades relativamente bajas, la mayor parte de la resistencia del buque se debe a la fricción, donde influyen conceptos como </w:t>
      </w:r>
      <w:r w:rsidRPr="008A0F7A">
        <w:rPr>
          <w:i/>
          <w:sz w:val="24"/>
        </w:rPr>
        <w:t>la rugosidad</w:t>
      </w:r>
      <w:r w:rsidRPr="008A0F7A">
        <w:rPr>
          <w:sz w:val="24"/>
        </w:rPr>
        <w:t xml:space="preserve"> (temporal o permanente) asociada al casco en sí. Esta rugosidad se produce por la incrustación de organismos vivos</w:t>
      </w:r>
      <w:r w:rsidR="00553D05" w:rsidRPr="008A0F7A">
        <w:rPr>
          <w:sz w:val="24"/>
        </w:rPr>
        <w:t xml:space="preserve"> (animales o algas) y por la acumulación excesiva de capas de pintura</w:t>
      </w:r>
      <w:r w:rsidRPr="008A0F7A">
        <w:rPr>
          <w:sz w:val="24"/>
        </w:rPr>
        <w:t xml:space="preserve">, lo que provoca un descenso significativo en la velocidad del buque </w:t>
      </w:r>
      <w:r w:rsidR="00553D05" w:rsidRPr="008A0F7A">
        <w:rPr>
          <w:sz w:val="24"/>
        </w:rPr>
        <w:t>y,</w:t>
      </w:r>
      <w:r w:rsidRPr="008A0F7A">
        <w:rPr>
          <w:sz w:val="24"/>
        </w:rPr>
        <w:t xml:space="preserve"> por ende, un aumento en la potencia y en el consumo de combustible que están directamente relacionados.</w:t>
      </w:r>
    </w:p>
    <w:p w:rsidR="00553D05" w:rsidRPr="008A0F7A" w:rsidRDefault="00553D05" w:rsidP="00F0052F">
      <w:pPr>
        <w:jc w:val="both"/>
        <w:rPr>
          <w:sz w:val="24"/>
        </w:rPr>
      </w:pPr>
      <w:r w:rsidRPr="008A0F7A">
        <w:rPr>
          <w:sz w:val="24"/>
        </w:rPr>
        <w:t>A partir de lo mencionado anteriormente, se presenta la implementación de pinturas antifouling en los cascos de los buques, donde otras marinas ya han tenido experiencia y buenos</w:t>
      </w:r>
      <w:r w:rsidR="001728A6" w:rsidRPr="008A0F7A">
        <w:rPr>
          <w:sz w:val="24"/>
        </w:rPr>
        <w:t xml:space="preserve"> resultados con estas prácticas; Buques de la marina mercante del reino unido han evidenciado que una nueva pintura anti incrustaciones a base de silicona proporciona una superficie ultra lisa que impide a los organismos vivos adherirse fuertemente al casco, las </w:t>
      </w:r>
      <w:r w:rsidR="001728A6" w:rsidRPr="008A0F7A">
        <w:rPr>
          <w:sz w:val="24"/>
        </w:rPr>
        <w:lastRenderedPageBreak/>
        <w:t>que se desprenden con facilidad al superar los 10 – 15 nudos de velocidad. Además, esta pintura no dañaría al medio ambiente a diferencia de las pinturas convencionales. Los beneficios previstos en materia de limpieza de cascos e implementación de la pintura antifouling se traducen en moneda chilena entre unos 580 a unos 970 millones de pesos de combustible en un plazo de 10 años por unidad, teniendo en consideración que la única desventaja existente seria la necesidad de superar el umbral de velocidad de la pintura para que ocurra este proceso de limpieza del casco por el roce de los organismos con el agua.</w:t>
      </w:r>
    </w:p>
    <w:p w:rsidR="001728A6" w:rsidRPr="008A0F7A" w:rsidRDefault="001728A6" w:rsidP="00F0052F">
      <w:pPr>
        <w:jc w:val="both"/>
        <w:rPr>
          <w:sz w:val="24"/>
        </w:rPr>
      </w:pPr>
    </w:p>
    <w:p w:rsidR="00B84D3D" w:rsidRPr="008A0F7A" w:rsidRDefault="00B84D3D" w:rsidP="00F0052F">
      <w:pPr>
        <w:jc w:val="both"/>
        <w:rPr>
          <w:sz w:val="24"/>
        </w:rPr>
      </w:pPr>
      <w:r w:rsidRPr="008A0F7A">
        <w:rPr>
          <w:sz w:val="24"/>
        </w:rPr>
        <w:t>Otra alternativa para la disminución del consumo de combustible es la limpieza de la suciedad de la hélice; ésta en base al conocimiento adquirido por sus aplicaciones en la marina mercante ha mostrado que dicha suciedad ha logrado aumentar hasta en un 4% el consumo de combustible, lo que sumado a una iniciativa recubrir las hélices (foul release</w:t>
      </w:r>
      <w:bookmarkStart w:id="0" w:name="_GoBack"/>
      <w:bookmarkEnd w:id="0"/>
      <w:r w:rsidRPr="008A0F7A">
        <w:rPr>
          <w:sz w:val="24"/>
        </w:rPr>
        <w:t>) otorgarían significativas rebajas en el presupuesto de limpieza y mantención de la obra viva de los buques. Finalmente, otra opción barajada es la implementación de aletas de espejo. Estas aletas ubicadas en la popa modifican la distribución de la presión en esta parte del casco lo que se traduce en una mayor eficiencia respecto del diseño hidrodinámico del buque y por supuesto, en el consumo de combustible de entre 6% y 13% dependiendo de las velocidades alcanzadas; pruebas realizadas por la marina británica en una fragata tipo 23, con una relación en la instalación de costo/beneficio importante como para considerar adoptarlo en la marina nacional.</w:t>
      </w:r>
    </w:p>
    <w:p w:rsidR="001728A6" w:rsidRPr="008A0F7A" w:rsidRDefault="00B84D3D" w:rsidP="00F0052F">
      <w:pPr>
        <w:jc w:val="both"/>
        <w:rPr>
          <w:sz w:val="24"/>
        </w:rPr>
      </w:pPr>
      <w:r w:rsidRPr="008A0F7A">
        <w:rPr>
          <w:sz w:val="24"/>
        </w:rPr>
        <w:t xml:space="preserve">En </w:t>
      </w:r>
      <w:r w:rsidR="008A0F7A" w:rsidRPr="008A0F7A">
        <w:rPr>
          <w:sz w:val="24"/>
        </w:rPr>
        <w:t>conclusión,</w:t>
      </w:r>
      <w:r w:rsidRPr="008A0F7A">
        <w:rPr>
          <w:sz w:val="24"/>
        </w:rPr>
        <w:t xml:space="preserve"> nuestra posición actual frente a las condiciones internacionales que se nos presentan nos obligan a explorar nuevas opciones para enfrentar problemas complejos y de suma prioridad como lo es lo referido a la operati</w:t>
      </w:r>
      <w:r w:rsidR="008A0F7A" w:rsidRPr="008A0F7A">
        <w:rPr>
          <w:sz w:val="24"/>
        </w:rPr>
        <w:t>vidad de los buques, su planificación y las tareas que realizan no pueden verse limitadas por recursos básicos y esenciales como el petróleo; cuando existen alternativas para mejorar el diseño de las naves y optimizar el consumo de combustible a bordo. Estas opciones son accesibles y la diferencia que pueden llegar a marcar son considerables como para pensar en una inversión a mediano/largo plazo, con tal de poseer una marina cada vez más eficiente, operativa y previsora.</w:t>
      </w:r>
    </w:p>
    <w:p w:rsidR="00F94F87" w:rsidRDefault="00F94F87" w:rsidP="00F0052F">
      <w:pPr>
        <w:jc w:val="both"/>
      </w:pPr>
    </w:p>
    <w:sectPr w:rsidR="00F94F87">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0972"/>
    <w:rsid w:val="001728A6"/>
    <w:rsid w:val="002C0972"/>
    <w:rsid w:val="00413B5B"/>
    <w:rsid w:val="00553D05"/>
    <w:rsid w:val="008A0F7A"/>
    <w:rsid w:val="0092619A"/>
    <w:rsid w:val="00B84D3D"/>
    <w:rsid w:val="00C7258F"/>
    <w:rsid w:val="00F0052F"/>
    <w:rsid w:val="00F94F87"/>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950AF"/>
  <w15:chartTrackingRefBased/>
  <w15:docId w15:val="{0064CA4B-9776-4BA3-8024-4C12F4B5E5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101</TotalTime>
  <Pages>3</Pages>
  <Words>866</Words>
  <Characters>4766</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Windows</dc:creator>
  <cp:keywords/>
  <dc:description/>
  <cp:lastModifiedBy>Usuario de Windows</cp:lastModifiedBy>
  <cp:revision>3</cp:revision>
  <dcterms:created xsi:type="dcterms:W3CDTF">2023-03-02T23:28:00Z</dcterms:created>
  <dcterms:modified xsi:type="dcterms:W3CDTF">2023-03-03T02:02:00Z</dcterms:modified>
</cp:coreProperties>
</file>