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C5FFB" w14:textId="65E4ABBF" w:rsidR="005D3BB3" w:rsidRPr="00F73317" w:rsidRDefault="00A431DF" w:rsidP="00320D97">
      <w:pPr>
        <w:jc w:val="center"/>
        <w:rPr>
          <w:rFonts w:ascii="Arial" w:hAnsi="Arial" w:cs="Arial"/>
          <w:b/>
          <w:bCs/>
          <w:sz w:val="24"/>
          <w:szCs w:val="24"/>
          <w:lang w:val="en-US"/>
        </w:rPr>
      </w:pPr>
      <w:r w:rsidRPr="00F73317">
        <w:rPr>
          <w:rFonts w:ascii="Arial" w:hAnsi="Arial" w:cs="Arial"/>
          <w:b/>
          <w:bCs/>
          <w:color w:val="000000" w:themeColor="text1"/>
          <w:sz w:val="24"/>
          <w:szCs w:val="24"/>
          <w:lang w:val="en-US"/>
        </w:rPr>
        <w:t>TRABAJO DE HISTORIA NAVAL</w:t>
      </w:r>
      <w:r w:rsidR="008B2B84" w:rsidRPr="00F73317">
        <w:rPr>
          <w:rFonts w:ascii="Arial" w:hAnsi="Arial" w:cs="Arial"/>
          <w:b/>
          <w:bCs/>
          <w:color w:val="000000" w:themeColor="text1"/>
          <w:sz w:val="24"/>
          <w:szCs w:val="24"/>
          <w:lang w:val="en-US"/>
        </w:rPr>
        <w:t xml:space="preserve"> APLICADA II</w:t>
      </w:r>
      <w:r w:rsidR="00373781" w:rsidRPr="00F73317">
        <w:rPr>
          <w:rFonts w:ascii="Arial" w:hAnsi="Arial" w:cs="Arial"/>
          <w:b/>
          <w:bCs/>
          <w:color w:val="000000" w:themeColor="text1"/>
          <w:sz w:val="24"/>
          <w:szCs w:val="24"/>
          <w:lang w:val="en-US"/>
        </w:rPr>
        <w:t>.</w:t>
      </w:r>
    </w:p>
    <w:p w14:paraId="7E282A1E" w14:textId="77777777" w:rsidR="00183353" w:rsidRPr="00F73317" w:rsidRDefault="00183353" w:rsidP="00320D97">
      <w:pPr>
        <w:jc w:val="center"/>
        <w:rPr>
          <w:rFonts w:ascii="Arial" w:hAnsi="Arial" w:cs="Arial"/>
          <w:sz w:val="24"/>
          <w:szCs w:val="24"/>
          <w:lang w:val="en-US"/>
        </w:rPr>
      </w:pPr>
    </w:p>
    <w:p w14:paraId="120FB52B" w14:textId="0811D514" w:rsidR="00373781" w:rsidRPr="00F73317" w:rsidRDefault="00484A70" w:rsidP="00320D97">
      <w:pPr>
        <w:jc w:val="center"/>
        <w:rPr>
          <w:rFonts w:ascii="Arial" w:hAnsi="Arial" w:cs="Arial"/>
          <w:sz w:val="24"/>
          <w:szCs w:val="24"/>
          <w:lang w:val="en-US"/>
        </w:rPr>
      </w:pPr>
      <w:r w:rsidRPr="00F73317">
        <w:rPr>
          <w:rFonts w:ascii="Arial" w:hAnsi="Arial" w:cs="Arial"/>
          <w:sz w:val="24"/>
          <w:szCs w:val="24"/>
          <w:lang w:val="en-US"/>
        </w:rPr>
        <w:t>“</w:t>
      </w:r>
      <w:r w:rsidR="00373781" w:rsidRPr="00F73317">
        <w:rPr>
          <w:rFonts w:ascii="Arial" w:hAnsi="Arial" w:cs="Arial"/>
          <w:sz w:val="24"/>
          <w:szCs w:val="24"/>
          <w:lang w:val="en-US"/>
        </w:rPr>
        <w:t>ASALTO Y TOMA DE VALDIVIA Y CORRAL.</w:t>
      </w:r>
      <w:r w:rsidRPr="00F73317">
        <w:rPr>
          <w:rFonts w:ascii="Arial" w:hAnsi="Arial" w:cs="Arial"/>
          <w:sz w:val="24"/>
          <w:szCs w:val="24"/>
          <w:lang w:val="en-US"/>
        </w:rPr>
        <w:t>”</w:t>
      </w:r>
    </w:p>
    <w:p w14:paraId="7C1A1971" w14:textId="0F6BFFD2" w:rsidR="00EE69B6" w:rsidRPr="00F73317" w:rsidRDefault="00EE69B6" w:rsidP="00320D97">
      <w:pPr>
        <w:jc w:val="center"/>
        <w:rPr>
          <w:rFonts w:ascii="Arial" w:hAnsi="Arial" w:cs="Arial"/>
          <w:sz w:val="24"/>
          <w:szCs w:val="24"/>
          <w:lang w:val="en-US"/>
        </w:rPr>
      </w:pPr>
    </w:p>
    <w:p w14:paraId="776787AA" w14:textId="77777777" w:rsidR="00F87C3A" w:rsidRPr="00F73317" w:rsidRDefault="00F87C3A" w:rsidP="00320D97">
      <w:pPr>
        <w:jc w:val="center"/>
        <w:rPr>
          <w:rFonts w:ascii="Arial" w:hAnsi="Arial" w:cs="Arial"/>
          <w:sz w:val="24"/>
          <w:szCs w:val="24"/>
          <w:lang w:val="en-US"/>
        </w:rPr>
      </w:pPr>
    </w:p>
    <w:p w14:paraId="17773322" w14:textId="77777777" w:rsidR="00F87C3A" w:rsidRPr="00F73317" w:rsidRDefault="00F87C3A" w:rsidP="00320D97">
      <w:pPr>
        <w:jc w:val="center"/>
        <w:rPr>
          <w:rFonts w:ascii="Arial" w:hAnsi="Arial" w:cs="Arial"/>
          <w:sz w:val="24"/>
          <w:szCs w:val="24"/>
          <w:lang w:val="en-US"/>
        </w:rPr>
      </w:pPr>
    </w:p>
    <w:p w14:paraId="13788D59" w14:textId="77777777" w:rsidR="00F87C3A" w:rsidRPr="00F73317" w:rsidRDefault="00F87C3A" w:rsidP="00320D97">
      <w:pPr>
        <w:jc w:val="center"/>
        <w:rPr>
          <w:rFonts w:ascii="Arial" w:hAnsi="Arial" w:cs="Arial"/>
          <w:sz w:val="24"/>
          <w:szCs w:val="24"/>
          <w:lang w:val="en-US"/>
        </w:rPr>
      </w:pPr>
    </w:p>
    <w:p w14:paraId="4FADDA3D" w14:textId="77777777" w:rsidR="00F87C3A" w:rsidRPr="00F73317" w:rsidRDefault="00F87C3A" w:rsidP="00320D97">
      <w:pPr>
        <w:jc w:val="center"/>
        <w:rPr>
          <w:rFonts w:ascii="Arial" w:hAnsi="Arial" w:cs="Arial"/>
          <w:sz w:val="24"/>
          <w:szCs w:val="24"/>
          <w:lang w:val="en-US"/>
        </w:rPr>
      </w:pPr>
    </w:p>
    <w:p w14:paraId="46471521" w14:textId="77777777" w:rsidR="00F87C3A" w:rsidRPr="00F73317" w:rsidRDefault="00F87C3A" w:rsidP="00320D97">
      <w:pPr>
        <w:jc w:val="center"/>
        <w:rPr>
          <w:rFonts w:ascii="Arial" w:hAnsi="Arial" w:cs="Arial"/>
          <w:sz w:val="24"/>
          <w:szCs w:val="24"/>
          <w:lang w:val="en-US"/>
        </w:rPr>
      </w:pPr>
    </w:p>
    <w:p w14:paraId="659A8F44" w14:textId="77777777" w:rsidR="00F87C3A" w:rsidRPr="00F73317" w:rsidRDefault="00F87C3A" w:rsidP="00320D97">
      <w:pPr>
        <w:jc w:val="center"/>
        <w:rPr>
          <w:rFonts w:ascii="Arial" w:hAnsi="Arial" w:cs="Arial"/>
          <w:sz w:val="24"/>
          <w:szCs w:val="24"/>
          <w:lang w:val="en-US"/>
        </w:rPr>
      </w:pPr>
    </w:p>
    <w:p w14:paraId="7519BEED" w14:textId="77777777" w:rsidR="00F87C3A" w:rsidRPr="00F73317" w:rsidRDefault="00F87C3A" w:rsidP="00320D97">
      <w:pPr>
        <w:jc w:val="center"/>
        <w:rPr>
          <w:rFonts w:ascii="Arial" w:hAnsi="Arial" w:cs="Arial"/>
          <w:sz w:val="24"/>
          <w:szCs w:val="24"/>
          <w:lang w:val="en-US"/>
        </w:rPr>
      </w:pPr>
    </w:p>
    <w:p w14:paraId="635982E4" w14:textId="77777777" w:rsidR="00F87C3A" w:rsidRPr="00F73317" w:rsidRDefault="00F87C3A" w:rsidP="00320D97">
      <w:pPr>
        <w:jc w:val="center"/>
        <w:rPr>
          <w:rFonts w:ascii="Arial" w:hAnsi="Arial" w:cs="Arial"/>
          <w:sz w:val="24"/>
          <w:szCs w:val="24"/>
          <w:lang w:val="en-US"/>
        </w:rPr>
      </w:pPr>
    </w:p>
    <w:p w14:paraId="0CC5D8C2" w14:textId="77777777" w:rsidR="00F87C3A" w:rsidRPr="00F73317" w:rsidRDefault="00F87C3A" w:rsidP="00320D97">
      <w:pPr>
        <w:jc w:val="center"/>
        <w:rPr>
          <w:rFonts w:ascii="Arial" w:hAnsi="Arial" w:cs="Arial"/>
          <w:sz w:val="24"/>
          <w:szCs w:val="24"/>
          <w:lang w:val="en-US"/>
        </w:rPr>
      </w:pPr>
    </w:p>
    <w:p w14:paraId="6D9B3D9A" w14:textId="77777777" w:rsidR="00F87C3A" w:rsidRPr="00F73317" w:rsidRDefault="00F87C3A" w:rsidP="00320D97">
      <w:pPr>
        <w:jc w:val="center"/>
        <w:rPr>
          <w:rFonts w:ascii="Arial" w:hAnsi="Arial" w:cs="Arial"/>
          <w:sz w:val="24"/>
          <w:szCs w:val="24"/>
          <w:lang w:val="en-US"/>
        </w:rPr>
      </w:pPr>
    </w:p>
    <w:p w14:paraId="7DC746EE" w14:textId="77777777" w:rsidR="00F87C3A" w:rsidRPr="00F73317" w:rsidRDefault="00F87C3A" w:rsidP="00320D97">
      <w:pPr>
        <w:jc w:val="center"/>
        <w:rPr>
          <w:rFonts w:ascii="Arial" w:hAnsi="Arial" w:cs="Arial"/>
          <w:sz w:val="24"/>
          <w:szCs w:val="24"/>
          <w:lang w:val="en-US"/>
        </w:rPr>
      </w:pPr>
    </w:p>
    <w:p w14:paraId="4FB27DD0" w14:textId="77777777" w:rsidR="00F87C3A" w:rsidRPr="00F73317" w:rsidRDefault="00F87C3A" w:rsidP="00320D97">
      <w:pPr>
        <w:jc w:val="center"/>
        <w:rPr>
          <w:rFonts w:ascii="Arial" w:hAnsi="Arial" w:cs="Arial"/>
          <w:sz w:val="24"/>
          <w:szCs w:val="24"/>
          <w:lang w:val="en-US"/>
        </w:rPr>
      </w:pPr>
    </w:p>
    <w:p w14:paraId="21D1B9BC" w14:textId="77777777" w:rsidR="00F87C3A" w:rsidRPr="00F73317" w:rsidRDefault="00F87C3A" w:rsidP="00320D97">
      <w:pPr>
        <w:jc w:val="center"/>
        <w:rPr>
          <w:rFonts w:ascii="Arial" w:hAnsi="Arial" w:cs="Arial"/>
          <w:sz w:val="24"/>
          <w:szCs w:val="24"/>
          <w:lang w:val="en-US"/>
        </w:rPr>
      </w:pPr>
    </w:p>
    <w:p w14:paraId="77D4F9A3" w14:textId="77777777" w:rsidR="00F87C3A" w:rsidRPr="00F73317" w:rsidRDefault="00F87C3A" w:rsidP="00320D97">
      <w:pPr>
        <w:jc w:val="center"/>
        <w:rPr>
          <w:rFonts w:ascii="Arial" w:hAnsi="Arial" w:cs="Arial"/>
          <w:sz w:val="24"/>
          <w:szCs w:val="24"/>
          <w:lang w:val="en-US"/>
        </w:rPr>
      </w:pPr>
    </w:p>
    <w:p w14:paraId="1DC22220" w14:textId="77777777" w:rsidR="00F87C3A" w:rsidRPr="00F73317" w:rsidRDefault="00F87C3A" w:rsidP="00320D97">
      <w:pPr>
        <w:jc w:val="center"/>
        <w:rPr>
          <w:rFonts w:ascii="Arial" w:hAnsi="Arial" w:cs="Arial"/>
          <w:sz w:val="24"/>
          <w:szCs w:val="24"/>
          <w:lang w:val="en-US"/>
        </w:rPr>
      </w:pPr>
    </w:p>
    <w:p w14:paraId="19565A67" w14:textId="77777777" w:rsidR="00F87C3A" w:rsidRPr="00F73317" w:rsidRDefault="00F87C3A" w:rsidP="00320D97">
      <w:pPr>
        <w:jc w:val="center"/>
        <w:rPr>
          <w:rFonts w:ascii="Arial" w:hAnsi="Arial" w:cs="Arial"/>
          <w:sz w:val="24"/>
          <w:szCs w:val="24"/>
          <w:lang w:val="en-US"/>
        </w:rPr>
      </w:pPr>
    </w:p>
    <w:p w14:paraId="6E41B4E2" w14:textId="77777777" w:rsidR="00F87C3A" w:rsidRPr="00F73317" w:rsidRDefault="00F87C3A" w:rsidP="00320D97">
      <w:pPr>
        <w:jc w:val="center"/>
        <w:rPr>
          <w:rFonts w:ascii="Arial" w:hAnsi="Arial" w:cs="Arial"/>
          <w:sz w:val="24"/>
          <w:szCs w:val="24"/>
          <w:lang w:val="en-US"/>
        </w:rPr>
      </w:pPr>
    </w:p>
    <w:p w14:paraId="4FE0D842" w14:textId="77777777" w:rsidR="00F87C3A" w:rsidRPr="00F73317" w:rsidRDefault="00F87C3A" w:rsidP="00320D97">
      <w:pPr>
        <w:jc w:val="center"/>
        <w:rPr>
          <w:rFonts w:ascii="Arial" w:hAnsi="Arial" w:cs="Arial"/>
          <w:sz w:val="24"/>
          <w:szCs w:val="24"/>
          <w:lang w:val="en-US"/>
        </w:rPr>
      </w:pPr>
    </w:p>
    <w:p w14:paraId="30C38D01" w14:textId="77777777" w:rsidR="00F87C3A" w:rsidRPr="00F73317" w:rsidRDefault="00F87C3A" w:rsidP="00320D97">
      <w:pPr>
        <w:jc w:val="center"/>
        <w:rPr>
          <w:rFonts w:ascii="Arial" w:hAnsi="Arial" w:cs="Arial"/>
          <w:sz w:val="24"/>
          <w:szCs w:val="24"/>
          <w:lang w:val="en-US"/>
        </w:rPr>
      </w:pPr>
    </w:p>
    <w:p w14:paraId="38481360" w14:textId="77777777" w:rsidR="00F87C3A" w:rsidRPr="00F73317" w:rsidRDefault="00F87C3A" w:rsidP="00320D97">
      <w:pPr>
        <w:jc w:val="center"/>
        <w:rPr>
          <w:rFonts w:ascii="Arial" w:hAnsi="Arial" w:cs="Arial"/>
          <w:sz w:val="24"/>
          <w:szCs w:val="24"/>
          <w:lang w:val="en-US"/>
        </w:rPr>
      </w:pPr>
    </w:p>
    <w:p w14:paraId="0FA796C8" w14:textId="77777777" w:rsidR="00F87C3A" w:rsidRPr="00F73317" w:rsidRDefault="00F87C3A" w:rsidP="00320D97">
      <w:pPr>
        <w:jc w:val="center"/>
        <w:rPr>
          <w:rFonts w:ascii="Arial" w:hAnsi="Arial" w:cs="Arial"/>
          <w:sz w:val="24"/>
          <w:szCs w:val="24"/>
          <w:lang w:val="en-US"/>
        </w:rPr>
      </w:pPr>
    </w:p>
    <w:p w14:paraId="3CF47175" w14:textId="77777777" w:rsidR="00F87C3A" w:rsidRPr="00F73317" w:rsidRDefault="00F87C3A" w:rsidP="00320D97">
      <w:pPr>
        <w:jc w:val="center"/>
        <w:rPr>
          <w:rFonts w:ascii="Arial" w:hAnsi="Arial" w:cs="Arial"/>
          <w:sz w:val="24"/>
          <w:szCs w:val="24"/>
          <w:lang w:val="en-US"/>
        </w:rPr>
      </w:pPr>
    </w:p>
    <w:p w14:paraId="172975C0" w14:textId="77777777" w:rsidR="00F87C3A" w:rsidRPr="00F73317" w:rsidRDefault="00F87C3A" w:rsidP="00320D97">
      <w:pPr>
        <w:jc w:val="center"/>
        <w:rPr>
          <w:rFonts w:ascii="Arial" w:hAnsi="Arial" w:cs="Arial"/>
          <w:sz w:val="24"/>
          <w:szCs w:val="24"/>
          <w:lang w:val="en-US"/>
        </w:rPr>
      </w:pPr>
    </w:p>
    <w:p w14:paraId="39D8F469" w14:textId="77777777" w:rsidR="00F87C3A" w:rsidRPr="00F73317" w:rsidRDefault="00F87C3A" w:rsidP="00320D97">
      <w:pPr>
        <w:jc w:val="center"/>
        <w:rPr>
          <w:rFonts w:ascii="Arial" w:hAnsi="Arial" w:cs="Arial"/>
          <w:sz w:val="24"/>
          <w:szCs w:val="24"/>
          <w:lang w:val="en-US"/>
        </w:rPr>
      </w:pPr>
    </w:p>
    <w:p w14:paraId="56F1C16C" w14:textId="77777777" w:rsidR="00F87C3A" w:rsidRPr="00F73317" w:rsidRDefault="00F87C3A" w:rsidP="00320D97">
      <w:pPr>
        <w:jc w:val="center"/>
        <w:rPr>
          <w:rFonts w:ascii="Arial" w:hAnsi="Arial" w:cs="Arial"/>
          <w:sz w:val="24"/>
          <w:szCs w:val="24"/>
          <w:lang w:val="en-US"/>
        </w:rPr>
      </w:pPr>
    </w:p>
    <w:p w14:paraId="062D8B50" w14:textId="77777777" w:rsidR="00F87C3A" w:rsidRPr="00F73317" w:rsidRDefault="00F87C3A" w:rsidP="00320D97">
      <w:pPr>
        <w:jc w:val="center"/>
        <w:rPr>
          <w:rFonts w:ascii="Arial" w:hAnsi="Arial" w:cs="Arial"/>
          <w:sz w:val="24"/>
          <w:szCs w:val="24"/>
          <w:lang w:val="en-US"/>
        </w:rPr>
      </w:pPr>
    </w:p>
    <w:p w14:paraId="4DD978F0" w14:textId="77777777" w:rsidR="00F87C3A" w:rsidRPr="00F73317" w:rsidRDefault="00F87C3A" w:rsidP="00320D97">
      <w:pPr>
        <w:jc w:val="center"/>
        <w:rPr>
          <w:rFonts w:ascii="Arial" w:hAnsi="Arial" w:cs="Arial"/>
          <w:sz w:val="24"/>
          <w:szCs w:val="24"/>
          <w:lang w:val="en-US"/>
        </w:rPr>
      </w:pPr>
    </w:p>
    <w:p w14:paraId="730CA1D9" w14:textId="77777777" w:rsidR="00F87C3A" w:rsidRPr="00F73317" w:rsidRDefault="00F87C3A" w:rsidP="00320D97">
      <w:pPr>
        <w:jc w:val="center"/>
        <w:rPr>
          <w:rFonts w:ascii="Arial" w:hAnsi="Arial" w:cs="Arial"/>
          <w:sz w:val="24"/>
          <w:szCs w:val="24"/>
          <w:lang w:val="en-US"/>
        </w:rPr>
      </w:pPr>
    </w:p>
    <w:p w14:paraId="7EEF951F" w14:textId="77777777" w:rsidR="00F87C3A" w:rsidRPr="00F73317" w:rsidRDefault="00F87C3A" w:rsidP="00320D97">
      <w:pPr>
        <w:jc w:val="center"/>
        <w:rPr>
          <w:rFonts w:ascii="Arial" w:hAnsi="Arial" w:cs="Arial"/>
          <w:sz w:val="24"/>
          <w:szCs w:val="24"/>
          <w:lang w:val="en-US"/>
        </w:rPr>
      </w:pPr>
    </w:p>
    <w:p w14:paraId="45E32C3D" w14:textId="77777777" w:rsidR="00F87C3A" w:rsidRPr="00F73317" w:rsidRDefault="00F87C3A" w:rsidP="00320D97">
      <w:pPr>
        <w:jc w:val="center"/>
        <w:rPr>
          <w:rFonts w:ascii="Arial" w:hAnsi="Arial" w:cs="Arial"/>
          <w:sz w:val="24"/>
          <w:szCs w:val="24"/>
          <w:lang w:val="en-US"/>
        </w:rPr>
      </w:pPr>
    </w:p>
    <w:p w14:paraId="1F641183" w14:textId="77777777" w:rsidR="00F87C3A" w:rsidRPr="00F73317" w:rsidRDefault="00F87C3A" w:rsidP="00320D97">
      <w:pPr>
        <w:jc w:val="center"/>
        <w:rPr>
          <w:rFonts w:ascii="Arial" w:hAnsi="Arial" w:cs="Arial"/>
          <w:sz w:val="24"/>
          <w:szCs w:val="24"/>
          <w:lang w:val="en-US"/>
        </w:rPr>
      </w:pPr>
    </w:p>
    <w:p w14:paraId="7A5097E7" w14:textId="77777777" w:rsidR="00F87C3A" w:rsidRPr="00F73317" w:rsidRDefault="00F87C3A" w:rsidP="00320D97">
      <w:pPr>
        <w:jc w:val="center"/>
        <w:rPr>
          <w:rFonts w:ascii="Arial" w:hAnsi="Arial" w:cs="Arial"/>
          <w:sz w:val="24"/>
          <w:szCs w:val="24"/>
          <w:lang w:val="en-US"/>
        </w:rPr>
      </w:pPr>
    </w:p>
    <w:p w14:paraId="3B717004" w14:textId="77777777" w:rsidR="00F87C3A" w:rsidRPr="00F73317" w:rsidRDefault="00F87C3A" w:rsidP="00320D97">
      <w:pPr>
        <w:jc w:val="center"/>
        <w:rPr>
          <w:rFonts w:ascii="Arial" w:hAnsi="Arial" w:cs="Arial"/>
          <w:sz w:val="24"/>
          <w:szCs w:val="24"/>
          <w:lang w:val="en-US"/>
        </w:rPr>
      </w:pPr>
    </w:p>
    <w:p w14:paraId="69917418" w14:textId="77777777" w:rsidR="00F87C3A" w:rsidRPr="00F73317" w:rsidRDefault="00F87C3A" w:rsidP="00320D97">
      <w:pPr>
        <w:jc w:val="center"/>
        <w:rPr>
          <w:rFonts w:ascii="Arial" w:hAnsi="Arial" w:cs="Arial"/>
          <w:sz w:val="24"/>
          <w:szCs w:val="24"/>
          <w:lang w:val="en-US"/>
        </w:rPr>
      </w:pPr>
    </w:p>
    <w:p w14:paraId="38D33914" w14:textId="77777777" w:rsidR="00F87C3A" w:rsidRPr="00F73317" w:rsidRDefault="00F87C3A" w:rsidP="00320D97">
      <w:pPr>
        <w:jc w:val="center"/>
        <w:rPr>
          <w:rFonts w:ascii="Arial" w:hAnsi="Arial" w:cs="Arial"/>
          <w:sz w:val="24"/>
          <w:szCs w:val="24"/>
          <w:lang w:val="en-US"/>
        </w:rPr>
      </w:pPr>
    </w:p>
    <w:p w14:paraId="6045EFDC" w14:textId="77777777" w:rsidR="00F87C3A" w:rsidRPr="00F73317" w:rsidRDefault="00F87C3A" w:rsidP="00320D97">
      <w:pPr>
        <w:jc w:val="center"/>
        <w:rPr>
          <w:rFonts w:ascii="Arial" w:hAnsi="Arial" w:cs="Arial"/>
          <w:sz w:val="24"/>
          <w:szCs w:val="24"/>
          <w:lang w:val="en-US"/>
        </w:rPr>
      </w:pPr>
    </w:p>
    <w:p w14:paraId="5113DFCE" w14:textId="77777777" w:rsidR="00F87C3A" w:rsidRPr="00F73317" w:rsidRDefault="00F87C3A" w:rsidP="00320D97">
      <w:pPr>
        <w:jc w:val="center"/>
        <w:rPr>
          <w:rFonts w:ascii="Arial" w:hAnsi="Arial" w:cs="Arial"/>
          <w:sz w:val="24"/>
          <w:szCs w:val="24"/>
          <w:lang w:val="en-US"/>
        </w:rPr>
      </w:pPr>
    </w:p>
    <w:p w14:paraId="2CF1A962" w14:textId="77777777" w:rsidR="00F87C3A" w:rsidRPr="00F73317" w:rsidRDefault="00F87C3A" w:rsidP="00320D97">
      <w:pPr>
        <w:jc w:val="center"/>
        <w:rPr>
          <w:rFonts w:ascii="Arial" w:hAnsi="Arial" w:cs="Arial"/>
          <w:sz w:val="24"/>
          <w:szCs w:val="24"/>
          <w:lang w:val="en-US"/>
        </w:rPr>
      </w:pPr>
    </w:p>
    <w:p w14:paraId="3B82D96B" w14:textId="77777777" w:rsidR="00F87C3A" w:rsidRPr="00F73317" w:rsidRDefault="00F87C3A" w:rsidP="00320D97">
      <w:pPr>
        <w:jc w:val="center"/>
        <w:rPr>
          <w:rFonts w:ascii="Arial" w:hAnsi="Arial" w:cs="Arial"/>
          <w:sz w:val="24"/>
          <w:szCs w:val="24"/>
          <w:lang w:val="en-US"/>
        </w:rPr>
      </w:pPr>
    </w:p>
    <w:p w14:paraId="1DDC4CBB" w14:textId="725E9C5C" w:rsidR="005F7E41" w:rsidRPr="00F73317" w:rsidRDefault="00F87C3A" w:rsidP="00320D97">
      <w:pPr>
        <w:jc w:val="right"/>
        <w:rPr>
          <w:rFonts w:ascii="Arial" w:hAnsi="Arial" w:cs="Arial"/>
          <w:sz w:val="24"/>
          <w:szCs w:val="24"/>
          <w:lang w:val="en-US"/>
        </w:rPr>
      </w:pPr>
      <w:r w:rsidRPr="00F73317">
        <w:rPr>
          <w:rFonts w:ascii="Arial" w:hAnsi="Arial" w:cs="Arial"/>
          <w:b/>
          <w:bCs/>
          <w:sz w:val="24"/>
          <w:szCs w:val="24"/>
          <w:lang w:val="en-US"/>
        </w:rPr>
        <w:t>CADETE</w:t>
      </w:r>
      <w:r w:rsidR="00D61A2F" w:rsidRPr="00F73317">
        <w:rPr>
          <w:rFonts w:ascii="Arial" w:hAnsi="Arial" w:cs="Arial"/>
          <w:b/>
          <w:bCs/>
          <w:sz w:val="24"/>
          <w:szCs w:val="24"/>
          <w:lang w:val="en-US"/>
        </w:rPr>
        <w:t>S</w:t>
      </w:r>
      <w:r w:rsidR="00FD1121" w:rsidRPr="00F73317">
        <w:rPr>
          <w:rFonts w:ascii="Arial" w:hAnsi="Arial" w:cs="Arial"/>
          <w:b/>
          <w:bCs/>
          <w:sz w:val="24"/>
          <w:szCs w:val="24"/>
          <w:lang w:val="en-US"/>
        </w:rPr>
        <w:t xml:space="preserve"> IM</w:t>
      </w:r>
      <w:r w:rsidRPr="00F73317">
        <w:rPr>
          <w:rFonts w:ascii="Arial" w:hAnsi="Arial" w:cs="Arial"/>
          <w:b/>
          <w:bCs/>
          <w:sz w:val="24"/>
          <w:szCs w:val="24"/>
          <w:lang w:val="en-US"/>
        </w:rPr>
        <w:t>:</w:t>
      </w:r>
      <w:r w:rsidR="00957396" w:rsidRPr="00F73317">
        <w:rPr>
          <w:rFonts w:ascii="Arial" w:hAnsi="Arial" w:cs="Arial"/>
          <w:sz w:val="24"/>
          <w:szCs w:val="24"/>
          <w:lang w:val="en-US"/>
        </w:rPr>
        <w:t xml:space="preserve"> Ricardo Raimann y Pablo Sepúlveda.</w:t>
      </w:r>
    </w:p>
    <w:p w14:paraId="536AD586" w14:textId="32A16331" w:rsidR="005F7E41" w:rsidRPr="00F73317" w:rsidRDefault="00F87C3A" w:rsidP="00320D97">
      <w:pPr>
        <w:jc w:val="right"/>
        <w:rPr>
          <w:rFonts w:ascii="Arial" w:hAnsi="Arial" w:cs="Arial"/>
          <w:sz w:val="24"/>
          <w:szCs w:val="24"/>
          <w:lang w:val="en-US"/>
        </w:rPr>
      </w:pPr>
      <w:r w:rsidRPr="00F73317">
        <w:rPr>
          <w:rFonts w:ascii="Arial" w:hAnsi="Arial" w:cs="Arial"/>
          <w:b/>
          <w:bCs/>
          <w:sz w:val="24"/>
          <w:szCs w:val="24"/>
          <w:lang w:val="en-US"/>
        </w:rPr>
        <w:t>CURSO:</w:t>
      </w:r>
      <w:r w:rsidR="00D61A2F" w:rsidRPr="00F73317">
        <w:rPr>
          <w:rFonts w:ascii="Arial" w:hAnsi="Arial" w:cs="Arial"/>
          <w:sz w:val="24"/>
          <w:szCs w:val="24"/>
          <w:lang w:val="en-US"/>
        </w:rPr>
        <w:t xml:space="preserve"> 3° IM.</w:t>
      </w:r>
    </w:p>
    <w:p w14:paraId="496CD818" w14:textId="2778769B" w:rsidR="00F87C3A" w:rsidRPr="00F73317" w:rsidRDefault="00D61A2F" w:rsidP="00320D97">
      <w:pPr>
        <w:jc w:val="right"/>
        <w:rPr>
          <w:rFonts w:ascii="Arial" w:hAnsi="Arial" w:cs="Arial"/>
          <w:sz w:val="24"/>
          <w:szCs w:val="24"/>
          <w:lang w:val="en-US"/>
        </w:rPr>
      </w:pPr>
      <w:r w:rsidRPr="00F73317">
        <w:rPr>
          <w:rFonts w:ascii="Arial" w:hAnsi="Arial" w:cs="Arial"/>
          <w:b/>
          <w:bCs/>
          <w:sz w:val="24"/>
          <w:szCs w:val="24"/>
          <w:lang w:val="en-US"/>
        </w:rPr>
        <w:t>AÑO:</w:t>
      </w:r>
      <w:r w:rsidRPr="00F73317">
        <w:rPr>
          <w:rFonts w:ascii="Arial" w:hAnsi="Arial" w:cs="Arial"/>
          <w:sz w:val="24"/>
          <w:szCs w:val="24"/>
          <w:lang w:val="en-US"/>
        </w:rPr>
        <w:t xml:space="preserve"> 2025.</w:t>
      </w:r>
    </w:p>
    <w:p w14:paraId="7C26BEC9" w14:textId="77777777" w:rsidR="004E6BE2" w:rsidRPr="00F73317" w:rsidRDefault="004E6BE2" w:rsidP="00320D97">
      <w:pPr>
        <w:ind w:left="2880" w:hanging="720"/>
        <w:jc w:val="right"/>
        <w:rPr>
          <w:rFonts w:ascii="Arial" w:hAnsi="Arial" w:cs="Arial"/>
          <w:sz w:val="24"/>
          <w:szCs w:val="24"/>
          <w:lang w:val="en-US"/>
        </w:rPr>
      </w:pPr>
    </w:p>
    <w:p w14:paraId="488B59E7" w14:textId="21C83A0E" w:rsidR="008B4970" w:rsidRPr="00F73317" w:rsidRDefault="000F30A6" w:rsidP="00E00A5D">
      <w:pPr>
        <w:jc w:val="center"/>
        <w:rPr>
          <w:rFonts w:ascii="Arial" w:hAnsi="Arial" w:cs="Arial"/>
          <w:b/>
          <w:bCs/>
          <w:sz w:val="24"/>
          <w:szCs w:val="24"/>
          <w:lang w:val="en-US"/>
        </w:rPr>
      </w:pPr>
      <w:r w:rsidRPr="00F73317">
        <w:rPr>
          <w:rFonts w:ascii="Arial" w:hAnsi="Arial" w:cs="Arial"/>
          <w:b/>
          <w:bCs/>
          <w:sz w:val="24"/>
          <w:szCs w:val="24"/>
          <w:lang w:val="en-US"/>
        </w:rPr>
        <w:lastRenderedPageBreak/>
        <w:t xml:space="preserve">“ASALTO Y </w:t>
      </w:r>
      <w:r w:rsidR="008B4970" w:rsidRPr="00F73317">
        <w:rPr>
          <w:rFonts w:ascii="Arial" w:hAnsi="Arial" w:cs="Arial"/>
          <w:b/>
          <w:bCs/>
          <w:sz w:val="24"/>
          <w:szCs w:val="24"/>
          <w:lang w:val="en-US"/>
        </w:rPr>
        <w:t>TOMA DE VALDIVIA Y CORRAL.”</w:t>
      </w:r>
    </w:p>
    <w:p w14:paraId="462D2E4C" w14:textId="77777777" w:rsidR="008B4970" w:rsidRPr="00F73317" w:rsidRDefault="008B4970" w:rsidP="00320D97">
      <w:pPr>
        <w:jc w:val="both"/>
        <w:rPr>
          <w:rFonts w:ascii="Arial" w:hAnsi="Arial" w:cs="Arial"/>
          <w:b/>
          <w:bCs/>
          <w:sz w:val="24"/>
          <w:szCs w:val="24"/>
          <w:lang w:val="en-US"/>
        </w:rPr>
      </w:pPr>
    </w:p>
    <w:p w14:paraId="5BFEC655" w14:textId="12769303" w:rsidR="00604246" w:rsidRPr="00F73317" w:rsidRDefault="00604246" w:rsidP="00320D97">
      <w:pPr>
        <w:pStyle w:val="ListParagraph"/>
        <w:numPr>
          <w:ilvl w:val="0"/>
          <w:numId w:val="1"/>
        </w:numPr>
        <w:jc w:val="both"/>
        <w:rPr>
          <w:rFonts w:ascii="Arial" w:hAnsi="Arial" w:cs="Arial"/>
          <w:b/>
          <w:bCs/>
          <w:sz w:val="24"/>
          <w:szCs w:val="24"/>
          <w:lang w:val="en-US"/>
        </w:rPr>
      </w:pPr>
      <w:r w:rsidRPr="00F73317">
        <w:rPr>
          <w:rFonts w:ascii="Arial" w:hAnsi="Arial" w:cs="Arial"/>
          <w:b/>
          <w:bCs/>
          <w:sz w:val="24"/>
          <w:szCs w:val="24"/>
          <w:lang w:val="en-US"/>
        </w:rPr>
        <w:t>S</w:t>
      </w:r>
      <w:r w:rsidR="00BE5633" w:rsidRPr="00F73317">
        <w:rPr>
          <w:rFonts w:ascii="Arial" w:hAnsi="Arial" w:cs="Arial"/>
          <w:b/>
          <w:bCs/>
          <w:sz w:val="24"/>
          <w:szCs w:val="24"/>
          <w:lang w:val="en-US"/>
        </w:rPr>
        <w:t>ITUACIÓN HISTÓRICA:</w:t>
      </w:r>
    </w:p>
    <w:p w14:paraId="2EB153DF" w14:textId="77777777" w:rsidR="00554D4E" w:rsidRPr="00F73317" w:rsidRDefault="00554D4E" w:rsidP="00320D97">
      <w:pPr>
        <w:jc w:val="both"/>
        <w:rPr>
          <w:rFonts w:ascii="Arial" w:hAnsi="Arial" w:cs="Arial"/>
          <w:b/>
          <w:bCs/>
          <w:sz w:val="24"/>
          <w:szCs w:val="24"/>
          <w:lang w:val="en-US"/>
        </w:rPr>
      </w:pPr>
    </w:p>
    <w:p w14:paraId="414E6E53" w14:textId="0AE52AFB" w:rsidR="0014582F" w:rsidRPr="00F73317" w:rsidRDefault="00AD7D70" w:rsidP="00320D97">
      <w:pPr>
        <w:pStyle w:val="p1"/>
        <w:jc w:val="both"/>
        <w:divId w:val="539325721"/>
        <w:rPr>
          <w:rFonts w:ascii="Arial" w:hAnsi="Arial" w:cs="Arial"/>
          <w:sz w:val="24"/>
          <w:szCs w:val="24"/>
        </w:rPr>
      </w:pPr>
      <w:r w:rsidRPr="00F73317">
        <w:rPr>
          <w:rStyle w:val="s1"/>
          <w:rFonts w:ascii="Arial" w:hAnsi="Arial" w:cs="Arial"/>
          <w:sz w:val="24"/>
          <w:szCs w:val="24"/>
        </w:rPr>
        <w:t xml:space="preserve">   </w:t>
      </w:r>
      <w:r w:rsidR="0014582F" w:rsidRPr="00F73317">
        <w:rPr>
          <w:rStyle w:val="s1"/>
          <w:rFonts w:ascii="Arial" w:hAnsi="Arial" w:cs="Arial"/>
          <w:sz w:val="24"/>
          <w:szCs w:val="24"/>
        </w:rPr>
        <w:t>A inicios del siglo XIX, Chile se encontraba en plena lucha por su independencia de España</w:t>
      </w:r>
      <w:r w:rsidR="00C52A42" w:rsidRPr="00F73317">
        <w:rPr>
          <w:rStyle w:val="s1"/>
          <w:rFonts w:ascii="Arial" w:hAnsi="Arial" w:cs="Arial"/>
          <w:sz w:val="24"/>
          <w:szCs w:val="24"/>
        </w:rPr>
        <w:t>,</w:t>
      </w:r>
      <w:r w:rsidR="0014582F" w:rsidRPr="00F73317">
        <w:rPr>
          <w:rStyle w:val="s1"/>
          <w:rFonts w:ascii="Arial" w:hAnsi="Arial" w:cs="Arial"/>
          <w:sz w:val="24"/>
          <w:szCs w:val="24"/>
        </w:rPr>
        <w:t xml:space="preserve"> </w:t>
      </w:r>
      <w:r w:rsidR="00C52A42" w:rsidRPr="00F73317">
        <w:rPr>
          <w:rStyle w:val="s1"/>
          <w:rFonts w:ascii="Arial" w:hAnsi="Arial" w:cs="Arial"/>
          <w:sz w:val="24"/>
          <w:szCs w:val="24"/>
        </w:rPr>
        <w:t>a</w:t>
      </w:r>
      <w:r w:rsidR="0014582F" w:rsidRPr="00F73317">
        <w:rPr>
          <w:rStyle w:val="s1"/>
          <w:rFonts w:ascii="Arial" w:hAnsi="Arial" w:cs="Arial"/>
          <w:sz w:val="24"/>
          <w:szCs w:val="24"/>
        </w:rPr>
        <w:t xml:space="preserve">unque en 1818 se había proclamado oficialmente la independencia bajo el gobierno de Bernardo O’Higgins, los realistas aún conservaban importantes </w:t>
      </w:r>
      <w:r w:rsidR="00F4650D" w:rsidRPr="00F73317">
        <w:rPr>
          <w:rStyle w:val="s1"/>
          <w:rFonts w:ascii="Arial" w:hAnsi="Arial" w:cs="Arial"/>
          <w:sz w:val="24"/>
          <w:szCs w:val="24"/>
        </w:rPr>
        <w:t>zonas,</w:t>
      </w:r>
      <w:r w:rsidR="0047515E" w:rsidRPr="00F73317">
        <w:rPr>
          <w:rStyle w:val="s1"/>
          <w:rFonts w:ascii="Arial" w:hAnsi="Arial" w:cs="Arial"/>
          <w:sz w:val="24"/>
          <w:szCs w:val="24"/>
        </w:rPr>
        <w:t xml:space="preserve"> baterías y fuertes</w:t>
      </w:r>
      <w:r w:rsidR="0014582F" w:rsidRPr="00F73317">
        <w:rPr>
          <w:rStyle w:val="s1"/>
          <w:rFonts w:ascii="Arial" w:hAnsi="Arial" w:cs="Arial"/>
          <w:sz w:val="24"/>
          <w:szCs w:val="24"/>
        </w:rPr>
        <w:t xml:space="preserve"> estratégicos en el </w:t>
      </w:r>
      <w:r w:rsidR="00F4650D" w:rsidRPr="00F73317">
        <w:rPr>
          <w:rStyle w:val="s1"/>
          <w:rFonts w:ascii="Arial" w:hAnsi="Arial" w:cs="Arial"/>
          <w:sz w:val="24"/>
          <w:szCs w:val="24"/>
        </w:rPr>
        <w:t xml:space="preserve">lado </w:t>
      </w:r>
      <w:r w:rsidR="0014582F" w:rsidRPr="00F73317">
        <w:rPr>
          <w:rStyle w:val="s1"/>
          <w:rFonts w:ascii="Arial" w:hAnsi="Arial" w:cs="Arial"/>
          <w:sz w:val="24"/>
          <w:szCs w:val="24"/>
        </w:rPr>
        <w:t xml:space="preserve">sur del país, especialmente en Valdivia y Chiloé. </w:t>
      </w:r>
      <w:r w:rsidR="005F716B" w:rsidRPr="00F73317">
        <w:rPr>
          <w:rStyle w:val="s1"/>
          <w:rFonts w:ascii="Arial" w:hAnsi="Arial" w:cs="Arial"/>
          <w:sz w:val="24"/>
          <w:szCs w:val="24"/>
        </w:rPr>
        <w:t xml:space="preserve">              </w:t>
      </w:r>
      <w:r w:rsidR="0014582F" w:rsidRPr="00F73317">
        <w:rPr>
          <w:rStyle w:val="s1"/>
          <w:rFonts w:ascii="Arial" w:hAnsi="Arial" w:cs="Arial"/>
          <w:sz w:val="24"/>
          <w:szCs w:val="24"/>
        </w:rPr>
        <w:t xml:space="preserve">Estos bastiones permitían a </w:t>
      </w:r>
      <w:r w:rsidR="005F716B" w:rsidRPr="00F73317">
        <w:rPr>
          <w:rStyle w:val="s1"/>
          <w:rFonts w:ascii="Arial" w:hAnsi="Arial" w:cs="Arial"/>
          <w:sz w:val="24"/>
          <w:szCs w:val="24"/>
        </w:rPr>
        <w:t>la corona española</w:t>
      </w:r>
      <w:r w:rsidR="0014582F" w:rsidRPr="00F73317">
        <w:rPr>
          <w:rStyle w:val="s1"/>
          <w:rFonts w:ascii="Arial" w:hAnsi="Arial" w:cs="Arial"/>
          <w:sz w:val="24"/>
          <w:szCs w:val="24"/>
        </w:rPr>
        <w:t xml:space="preserve"> mantener una presencia en el Pacífico sur</w:t>
      </w:r>
      <w:r w:rsidR="007A6525" w:rsidRPr="00F73317">
        <w:rPr>
          <w:rStyle w:val="s1"/>
          <w:rFonts w:ascii="Arial" w:hAnsi="Arial" w:cs="Arial"/>
          <w:sz w:val="24"/>
          <w:szCs w:val="24"/>
        </w:rPr>
        <w:t>, lo que</w:t>
      </w:r>
      <w:r w:rsidR="0014582F" w:rsidRPr="00F73317">
        <w:rPr>
          <w:rStyle w:val="s1"/>
          <w:rFonts w:ascii="Arial" w:hAnsi="Arial" w:cs="Arial"/>
          <w:sz w:val="24"/>
          <w:szCs w:val="24"/>
        </w:rPr>
        <w:t xml:space="preserve"> representaba una amenaza constante para la consolidación del gobierno patriota</w:t>
      </w:r>
      <w:r w:rsidR="007A6525" w:rsidRPr="00F73317">
        <w:rPr>
          <w:rStyle w:val="s1"/>
          <w:rFonts w:ascii="Arial" w:hAnsi="Arial" w:cs="Arial"/>
          <w:sz w:val="24"/>
          <w:szCs w:val="24"/>
        </w:rPr>
        <w:t xml:space="preserve"> y una próxima independecia aceptada por </w:t>
      </w:r>
      <w:r w:rsidR="00F32335" w:rsidRPr="00F73317">
        <w:rPr>
          <w:rStyle w:val="s1"/>
          <w:rFonts w:ascii="Arial" w:hAnsi="Arial" w:cs="Arial"/>
          <w:sz w:val="24"/>
          <w:szCs w:val="24"/>
        </w:rPr>
        <w:t>España</w:t>
      </w:r>
      <w:r w:rsidR="0047515E" w:rsidRPr="00F73317">
        <w:rPr>
          <w:rStyle w:val="s1"/>
          <w:rFonts w:ascii="Arial" w:hAnsi="Arial" w:cs="Arial"/>
          <w:sz w:val="24"/>
          <w:szCs w:val="24"/>
        </w:rPr>
        <w:t>.</w:t>
      </w:r>
    </w:p>
    <w:p w14:paraId="78EB2BE8" w14:textId="77777777" w:rsidR="0014582F" w:rsidRPr="00F73317" w:rsidRDefault="0014582F" w:rsidP="00320D97">
      <w:pPr>
        <w:pStyle w:val="p2"/>
        <w:jc w:val="both"/>
        <w:divId w:val="539325721"/>
        <w:rPr>
          <w:rFonts w:ascii="Arial" w:hAnsi="Arial" w:cs="Arial"/>
          <w:sz w:val="24"/>
          <w:szCs w:val="24"/>
        </w:rPr>
      </w:pPr>
    </w:p>
    <w:p w14:paraId="7100679A" w14:textId="41B2C776" w:rsidR="0014582F" w:rsidRPr="00F73317" w:rsidRDefault="00AD7D70" w:rsidP="00320D97">
      <w:pPr>
        <w:pStyle w:val="p1"/>
        <w:jc w:val="both"/>
        <w:divId w:val="539325721"/>
        <w:rPr>
          <w:rFonts w:ascii="Arial" w:hAnsi="Arial" w:cs="Arial"/>
          <w:sz w:val="24"/>
          <w:szCs w:val="24"/>
        </w:rPr>
      </w:pPr>
      <w:r w:rsidRPr="00F73317">
        <w:rPr>
          <w:rStyle w:val="s1"/>
          <w:rFonts w:ascii="Arial" w:hAnsi="Arial" w:cs="Arial"/>
          <w:sz w:val="24"/>
          <w:szCs w:val="24"/>
        </w:rPr>
        <w:t xml:space="preserve">   </w:t>
      </w:r>
      <w:r w:rsidR="0014582F" w:rsidRPr="00F73317">
        <w:rPr>
          <w:rStyle w:val="s1"/>
          <w:rFonts w:ascii="Arial" w:hAnsi="Arial" w:cs="Arial"/>
          <w:sz w:val="24"/>
          <w:szCs w:val="24"/>
        </w:rPr>
        <w:t>En este contexto, la</w:t>
      </w:r>
      <w:r w:rsidR="00C06783" w:rsidRPr="00F73317">
        <w:rPr>
          <w:rStyle w:val="s1"/>
          <w:rFonts w:ascii="Arial" w:hAnsi="Arial" w:cs="Arial"/>
          <w:sz w:val="24"/>
          <w:szCs w:val="24"/>
        </w:rPr>
        <w:t xml:space="preserve">s </w:t>
      </w:r>
      <w:r w:rsidR="0014582F" w:rsidRPr="00F73317">
        <w:rPr>
          <w:rStyle w:val="s1"/>
          <w:rFonts w:ascii="Arial" w:hAnsi="Arial" w:cs="Arial"/>
          <w:sz w:val="24"/>
          <w:szCs w:val="24"/>
        </w:rPr>
        <w:t>ciudad</w:t>
      </w:r>
      <w:r w:rsidR="00C06783" w:rsidRPr="00F73317">
        <w:rPr>
          <w:rStyle w:val="s1"/>
          <w:rFonts w:ascii="Arial" w:hAnsi="Arial" w:cs="Arial"/>
          <w:sz w:val="24"/>
          <w:szCs w:val="24"/>
        </w:rPr>
        <w:t xml:space="preserve">es </w:t>
      </w:r>
      <w:r w:rsidR="0014582F" w:rsidRPr="00F73317">
        <w:rPr>
          <w:rStyle w:val="s1"/>
          <w:rFonts w:ascii="Arial" w:hAnsi="Arial" w:cs="Arial"/>
          <w:sz w:val="24"/>
          <w:szCs w:val="24"/>
        </w:rPr>
        <w:t xml:space="preserve">de </w:t>
      </w:r>
      <w:r w:rsidR="00586817" w:rsidRPr="00F73317">
        <w:rPr>
          <w:rStyle w:val="s1"/>
          <w:rFonts w:ascii="Arial" w:hAnsi="Arial" w:cs="Arial"/>
          <w:sz w:val="24"/>
          <w:szCs w:val="24"/>
        </w:rPr>
        <w:t xml:space="preserve">Corral y </w:t>
      </w:r>
      <w:r w:rsidR="0014582F" w:rsidRPr="00F73317">
        <w:rPr>
          <w:rStyle w:val="s1"/>
          <w:rFonts w:ascii="Arial" w:hAnsi="Arial" w:cs="Arial"/>
          <w:sz w:val="24"/>
          <w:szCs w:val="24"/>
        </w:rPr>
        <w:t>Valdivia</w:t>
      </w:r>
      <w:r w:rsidR="00C06783" w:rsidRPr="00F73317">
        <w:rPr>
          <w:rStyle w:val="s1"/>
          <w:rFonts w:ascii="Arial" w:hAnsi="Arial" w:cs="Arial"/>
          <w:sz w:val="24"/>
          <w:szCs w:val="24"/>
        </w:rPr>
        <w:t xml:space="preserve"> sumado a</w:t>
      </w:r>
      <w:r w:rsidR="0014582F" w:rsidRPr="00F73317">
        <w:rPr>
          <w:rStyle w:val="s1"/>
          <w:rFonts w:ascii="Arial" w:hAnsi="Arial" w:cs="Arial"/>
          <w:sz w:val="24"/>
          <w:szCs w:val="24"/>
        </w:rPr>
        <w:t xml:space="preserve"> su</w:t>
      </w:r>
      <w:r w:rsidR="00C06783" w:rsidRPr="00F73317">
        <w:rPr>
          <w:rStyle w:val="s1"/>
          <w:rFonts w:ascii="Arial" w:hAnsi="Arial" w:cs="Arial"/>
          <w:sz w:val="24"/>
          <w:szCs w:val="24"/>
        </w:rPr>
        <w:t>s</w:t>
      </w:r>
      <w:r w:rsidR="0014582F" w:rsidRPr="00F73317">
        <w:rPr>
          <w:rStyle w:val="s1"/>
          <w:rFonts w:ascii="Arial" w:hAnsi="Arial" w:cs="Arial"/>
          <w:sz w:val="24"/>
          <w:szCs w:val="24"/>
        </w:rPr>
        <w:t xml:space="preserve"> sistema</w:t>
      </w:r>
      <w:r w:rsidR="00C06783" w:rsidRPr="00F73317">
        <w:rPr>
          <w:rStyle w:val="s1"/>
          <w:rFonts w:ascii="Arial" w:hAnsi="Arial" w:cs="Arial"/>
          <w:sz w:val="24"/>
          <w:szCs w:val="24"/>
        </w:rPr>
        <w:t>s</w:t>
      </w:r>
      <w:r w:rsidR="0014582F" w:rsidRPr="00F73317">
        <w:rPr>
          <w:rStyle w:val="s1"/>
          <w:rFonts w:ascii="Arial" w:hAnsi="Arial" w:cs="Arial"/>
          <w:sz w:val="24"/>
          <w:szCs w:val="24"/>
        </w:rPr>
        <w:t xml:space="preserve"> defensivo</w:t>
      </w:r>
      <w:r w:rsidR="00C06783" w:rsidRPr="00F73317">
        <w:rPr>
          <w:rStyle w:val="s1"/>
          <w:rFonts w:ascii="Arial" w:hAnsi="Arial" w:cs="Arial"/>
          <w:sz w:val="24"/>
          <w:szCs w:val="24"/>
        </w:rPr>
        <w:t>s</w:t>
      </w:r>
      <w:r w:rsidR="0014582F" w:rsidRPr="00F73317">
        <w:rPr>
          <w:rStyle w:val="s1"/>
          <w:rFonts w:ascii="Arial" w:hAnsi="Arial" w:cs="Arial"/>
          <w:sz w:val="24"/>
          <w:szCs w:val="24"/>
        </w:rPr>
        <w:t>, con numerosos fuertes y baterías</w:t>
      </w:r>
      <w:r w:rsidR="00EB5325" w:rsidRPr="00F73317">
        <w:rPr>
          <w:rStyle w:val="s1"/>
          <w:rFonts w:ascii="Arial" w:hAnsi="Arial" w:cs="Arial"/>
          <w:sz w:val="24"/>
          <w:szCs w:val="24"/>
        </w:rPr>
        <w:t xml:space="preserve"> (representadas en el anexo A)</w:t>
      </w:r>
      <w:r w:rsidR="0014582F" w:rsidRPr="00F73317">
        <w:rPr>
          <w:rStyle w:val="s1"/>
          <w:rFonts w:ascii="Arial" w:hAnsi="Arial" w:cs="Arial"/>
          <w:sz w:val="24"/>
          <w:szCs w:val="24"/>
        </w:rPr>
        <w:t xml:space="preserve">, constituía un punto clave para los </w:t>
      </w:r>
      <w:r w:rsidR="00EB5325" w:rsidRPr="00F73317">
        <w:rPr>
          <w:rStyle w:val="s1"/>
          <w:rFonts w:ascii="Arial" w:hAnsi="Arial" w:cs="Arial"/>
          <w:sz w:val="24"/>
          <w:szCs w:val="24"/>
        </w:rPr>
        <w:t>españoles</w:t>
      </w:r>
      <w:r w:rsidR="0014582F" w:rsidRPr="00F73317">
        <w:rPr>
          <w:rStyle w:val="s1"/>
          <w:rFonts w:ascii="Arial" w:hAnsi="Arial" w:cs="Arial"/>
          <w:sz w:val="24"/>
          <w:szCs w:val="24"/>
        </w:rPr>
        <w:t>. Su ubicación geográfica y su fortificación la convertían en un desafío</w:t>
      </w:r>
      <w:r w:rsidR="00864616" w:rsidRPr="00F73317">
        <w:rPr>
          <w:rStyle w:val="s1"/>
          <w:rFonts w:ascii="Arial" w:hAnsi="Arial" w:cs="Arial"/>
          <w:sz w:val="24"/>
          <w:szCs w:val="24"/>
        </w:rPr>
        <w:t xml:space="preserve"> defensivo</w:t>
      </w:r>
      <w:r w:rsidR="0014582F" w:rsidRPr="00F73317">
        <w:rPr>
          <w:rStyle w:val="s1"/>
          <w:rFonts w:ascii="Arial" w:hAnsi="Arial" w:cs="Arial"/>
          <w:sz w:val="24"/>
          <w:szCs w:val="24"/>
        </w:rPr>
        <w:t xml:space="preserve"> militar significativo. Para los patriotas, era fundamental eliminar esta última resistencia y asegurar el control total del territorio</w:t>
      </w:r>
      <w:r w:rsidR="00864616" w:rsidRPr="00F73317">
        <w:rPr>
          <w:rStyle w:val="s1"/>
          <w:rFonts w:ascii="Arial" w:hAnsi="Arial" w:cs="Arial"/>
          <w:sz w:val="24"/>
          <w:szCs w:val="24"/>
        </w:rPr>
        <w:t xml:space="preserve">, para así </w:t>
      </w:r>
      <w:r w:rsidR="00572747" w:rsidRPr="00F73317">
        <w:rPr>
          <w:rStyle w:val="s1"/>
          <w:rFonts w:ascii="Arial" w:hAnsi="Arial" w:cs="Arial"/>
          <w:sz w:val="24"/>
          <w:szCs w:val="24"/>
        </w:rPr>
        <w:t>tener control total de nuestro mar</w:t>
      </w:r>
      <w:r w:rsidR="0014582F" w:rsidRPr="00F73317">
        <w:rPr>
          <w:rStyle w:val="s1"/>
          <w:rFonts w:ascii="Arial" w:hAnsi="Arial" w:cs="Arial"/>
          <w:sz w:val="24"/>
          <w:szCs w:val="24"/>
        </w:rPr>
        <w:t>.</w:t>
      </w:r>
    </w:p>
    <w:p w14:paraId="3793769B" w14:textId="77777777" w:rsidR="0014582F" w:rsidRPr="00F73317" w:rsidRDefault="0014582F" w:rsidP="00320D97">
      <w:pPr>
        <w:pStyle w:val="p2"/>
        <w:jc w:val="both"/>
        <w:divId w:val="539325721"/>
        <w:rPr>
          <w:rFonts w:ascii="Arial" w:hAnsi="Arial" w:cs="Arial"/>
          <w:sz w:val="24"/>
          <w:szCs w:val="24"/>
        </w:rPr>
      </w:pPr>
    </w:p>
    <w:p w14:paraId="04DFCD0E" w14:textId="1EC12ADD" w:rsidR="00E6511C" w:rsidRPr="00F73317" w:rsidRDefault="00AD7D70" w:rsidP="00320D97">
      <w:pPr>
        <w:pStyle w:val="p1"/>
        <w:jc w:val="both"/>
        <w:divId w:val="539325721"/>
        <w:rPr>
          <w:rStyle w:val="s1"/>
          <w:rFonts w:ascii="Arial" w:hAnsi="Arial" w:cs="Arial"/>
          <w:sz w:val="24"/>
          <w:szCs w:val="24"/>
        </w:rPr>
      </w:pPr>
      <w:r w:rsidRPr="00F73317">
        <w:rPr>
          <w:rStyle w:val="s1"/>
          <w:rFonts w:ascii="Arial" w:hAnsi="Arial" w:cs="Arial"/>
          <w:sz w:val="24"/>
          <w:szCs w:val="24"/>
        </w:rPr>
        <w:t xml:space="preserve">   </w:t>
      </w:r>
      <w:r w:rsidR="0014582F" w:rsidRPr="00F73317">
        <w:rPr>
          <w:rStyle w:val="s1"/>
          <w:rFonts w:ascii="Arial" w:hAnsi="Arial" w:cs="Arial"/>
          <w:sz w:val="24"/>
          <w:szCs w:val="24"/>
        </w:rPr>
        <w:t xml:space="preserve">La campaña </w:t>
      </w:r>
      <w:r w:rsidR="003D05D2" w:rsidRPr="00F73317">
        <w:rPr>
          <w:rStyle w:val="s1"/>
          <w:rFonts w:ascii="Arial" w:hAnsi="Arial" w:cs="Arial"/>
          <w:sz w:val="24"/>
          <w:szCs w:val="24"/>
        </w:rPr>
        <w:t xml:space="preserve">de </w:t>
      </w:r>
      <w:r w:rsidR="0014582F" w:rsidRPr="00F73317">
        <w:rPr>
          <w:rStyle w:val="s1"/>
          <w:rFonts w:ascii="Arial" w:hAnsi="Arial" w:cs="Arial"/>
          <w:sz w:val="24"/>
          <w:szCs w:val="24"/>
        </w:rPr>
        <w:t>independencia en el sur estuvo marcada por la intervención del almirante británico Thomas Cochrane, quien, al mando de la Escuadra Nacional, llevó a cabo audaces operaciones militares contra las posiciones realistas</w:t>
      </w:r>
      <w:r w:rsidR="0059295F" w:rsidRPr="00F73317">
        <w:rPr>
          <w:rStyle w:val="s1"/>
          <w:rFonts w:ascii="Arial" w:hAnsi="Arial" w:cs="Arial"/>
          <w:sz w:val="24"/>
          <w:szCs w:val="24"/>
        </w:rPr>
        <w:t xml:space="preserve">, </w:t>
      </w:r>
      <w:r w:rsidR="00A04316" w:rsidRPr="00F73317">
        <w:rPr>
          <w:rStyle w:val="s1"/>
          <w:rFonts w:ascii="Arial" w:hAnsi="Arial" w:cs="Arial"/>
          <w:sz w:val="24"/>
          <w:szCs w:val="24"/>
        </w:rPr>
        <w:t>después</w:t>
      </w:r>
      <w:r w:rsidR="0059295F" w:rsidRPr="00F73317">
        <w:rPr>
          <w:rStyle w:val="s1"/>
          <w:rFonts w:ascii="Arial" w:hAnsi="Arial" w:cs="Arial"/>
          <w:sz w:val="24"/>
          <w:szCs w:val="24"/>
        </w:rPr>
        <w:t xml:space="preserve"> de que sus expediciones </w:t>
      </w:r>
      <w:r w:rsidR="00A04316" w:rsidRPr="00F73317">
        <w:rPr>
          <w:rStyle w:val="s1"/>
          <w:rFonts w:ascii="Arial" w:hAnsi="Arial" w:cs="Arial"/>
          <w:sz w:val="24"/>
          <w:szCs w:val="24"/>
        </w:rPr>
        <w:t xml:space="preserve">hacia </w:t>
      </w:r>
      <w:r w:rsidR="003D05D2" w:rsidRPr="00F73317">
        <w:rPr>
          <w:rStyle w:val="s1"/>
          <w:rFonts w:ascii="Arial" w:hAnsi="Arial" w:cs="Arial"/>
          <w:sz w:val="24"/>
          <w:szCs w:val="24"/>
        </w:rPr>
        <w:t xml:space="preserve">el intento </w:t>
      </w:r>
      <w:r w:rsidR="00163E65" w:rsidRPr="00F73317">
        <w:rPr>
          <w:rStyle w:val="s1"/>
          <w:rFonts w:ascii="Arial" w:hAnsi="Arial" w:cs="Arial"/>
          <w:sz w:val="24"/>
          <w:szCs w:val="24"/>
        </w:rPr>
        <w:t>de</w:t>
      </w:r>
      <w:r w:rsidR="00A04316" w:rsidRPr="00F73317">
        <w:rPr>
          <w:rStyle w:val="s1"/>
          <w:rFonts w:ascii="Arial" w:hAnsi="Arial" w:cs="Arial"/>
          <w:sz w:val="24"/>
          <w:szCs w:val="24"/>
        </w:rPr>
        <w:t xml:space="preserve"> independencia e</w:t>
      </w:r>
      <w:r w:rsidR="00163E65" w:rsidRPr="00F73317">
        <w:rPr>
          <w:rStyle w:val="s1"/>
          <w:rFonts w:ascii="Arial" w:hAnsi="Arial" w:cs="Arial"/>
          <w:sz w:val="24"/>
          <w:szCs w:val="24"/>
        </w:rPr>
        <w:t>n</w:t>
      </w:r>
      <w:r w:rsidR="00A04316" w:rsidRPr="00F73317">
        <w:rPr>
          <w:rStyle w:val="s1"/>
          <w:rFonts w:ascii="Arial" w:hAnsi="Arial" w:cs="Arial"/>
          <w:sz w:val="24"/>
          <w:szCs w:val="24"/>
        </w:rPr>
        <w:t xml:space="preserve"> Perú, no resultaran con él quería</w:t>
      </w:r>
      <w:r w:rsidR="0014582F" w:rsidRPr="00F73317">
        <w:rPr>
          <w:rStyle w:val="s1"/>
          <w:rFonts w:ascii="Arial" w:hAnsi="Arial" w:cs="Arial"/>
          <w:sz w:val="24"/>
          <w:szCs w:val="24"/>
        </w:rPr>
        <w:t>. Cochrane, utilizando tácticas de engaño y sorpresa, logró la captura de Corral y Valdivia los días 3 y 4 de febrero de 1820. Esta acción debilitó considerablemente el pode</w:t>
      </w:r>
      <w:r w:rsidR="003D65D2" w:rsidRPr="00F73317">
        <w:rPr>
          <w:rStyle w:val="s1"/>
          <w:rFonts w:ascii="Arial" w:hAnsi="Arial" w:cs="Arial"/>
          <w:sz w:val="24"/>
          <w:szCs w:val="24"/>
        </w:rPr>
        <w:t>río</w:t>
      </w:r>
      <w:r w:rsidR="0014582F" w:rsidRPr="00F73317">
        <w:rPr>
          <w:rStyle w:val="s1"/>
          <w:rFonts w:ascii="Arial" w:hAnsi="Arial" w:cs="Arial"/>
          <w:sz w:val="24"/>
          <w:szCs w:val="24"/>
        </w:rPr>
        <w:t xml:space="preserve"> español en </w:t>
      </w:r>
      <w:r w:rsidR="003D65D2" w:rsidRPr="00F73317">
        <w:rPr>
          <w:rStyle w:val="s1"/>
          <w:rFonts w:ascii="Arial" w:hAnsi="Arial" w:cs="Arial"/>
          <w:sz w:val="24"/>
          <w:szCs w:val="24"/>
        </w:rPr>
        <w:t xml:space="preserve">el sector de </w:t>
      </w:r>
      <w:r w:rsidR="0014582F" w:rsidRPr="00F73317">
        <w:rPr>
          <w:rStyle w:val="s1"/>
          <w:rFonts w:ascii="Arial" w:hAnsi="Arial" w:cs="Arial"/>
          <w:sz w:val="24"/>
          <w:szCs w:val="24"/>
        </w:rPr>
        <w:t xml:space="preserve">Chile y facilitó las siguientes ofensivas en la isla de Chiloé, el </w:t>
      </w:r>
      <w:r w:rsidR="000F3564" w:rsidRPr="00F73317">
        <w:rPr>
          <w:rStyle w:val="s1"/>
          <w:rFonts w:ascii="Arial" w:hAnsi="Arial" w:cs="Arial"/>
          <w:sz w:val="24"/>
          <w:szCs w:val="24"/>
        </w:rPr>
        <w:t>cuá</w:t>
      </w:r>
      <w:r w:rsidR="00E36B61" w:rsidRPr="00F73317">
        <w:rPr>
          <w:rStyle w:val="s1"/>
          <w:rFonts w:ascii="Arial" w:hAnsi="Arial" w:cs="Arial"/>
          <w:sz w:val="24"/>
          <w:szCs w:val="24"/>
        </w:rPr>
        <w:t>l</w:t>
      </w:r>
      <w:r w:rsidR="000F3564" w:rsidRPr="00F73317">
        <w:rPr>
          <w:rStyle w:val="s1"/>
          <w:rFonts w:ascii="Arial" w:hAnsi="Arial" w:cs="Arial"/>
          <w:sz w:val="24"/>
          <w:szCs w:val="24"/>
        </w:rPr>
        <w:t xml:space="preserve"> era un </w:t>
      </w:r>
      <w:r w:rsidR="0014582F" w:rsidRPr="00F73317">
        <w:rPr>
          <w:rStyle w:val="s1"/>
          <w:rFonts w:ascii="Arial" w:hAnsi="Arial" w:cs="Arial"/>
          <w:sz w:val="24"/>
          <w:szCs w:val="24"/>
        </w:rPr>
        <w:t>último bastión</w:t>
      </w:r>
      <w:r w:rsidR="00E36B61" w:rsidRPr="00F73317">
        <w:rPr>
          <w:rStyle w:val="s1"/>
          <w:rFonts w:ascii="Arial" w:hAnsi="Arial" w:cs="Arial"/>
          <w:sz w:val="24"/>
          <w:szCs w:val="24"/>
        </w:rPr>
        <w:t xml:space="preserve"> reforzado</w:t>
      </w:r>
      <w:r w:rsidR="0014582F" w:rsidRPr="00F73317">
        <w:rPr>
          <w:rStyle w:val="s1"/>
          <w:rFonts w:ascii="Arial" w:hAnsi="Arial" w:cs="Arial"/>
          <w:sz w:val="24"/>
          <w:szCs w:val="24"/>
        </w:rPr>
        <w:t xml:space="preserve"> realista en el país.</w:t>
      </w:r>
    </w:p>
    <w:p w14:paraId="55FDEA55" w14:textId="77777777" w:rsidR="00E6511C" w:rsidRPr="00F73317" w:rsidRDefault="00E6511C" w:rsidP="00320D97">
      <w:pPr>
        <w:pStyle w:val="p1"/>
        <w:jc w:val="both"/>
        <w:divId w:val="539325721"/>
        <w:rPr>
          <w:rStyle w:val="s1"/>
          <w:rFonts w:ascii="Arial" w:hAnsi="Arial" w:cs="Arial"/>
          <w:sz w:val="24"/>
          <w:szCs w:val="24"/>
        </w:rPr>
      </w:pPr>
    </w:p>
    <w:p w14:paraId="6F72BF6A" w14:textId="1934A7B2" w:rsidR="0014582F" w:rsidRPr="00F73317" w:rsidRDefault="00BE5633" w:rsidP="00320D97">
      <w:pPr>
        <w:pStyle w:val="p1"/>
        <w:numPr>
          <w:ilvl w:val="0"/>
          <w:numId w:val="1"/>
        </w:numPr>
        <w:jc w:val="both"/>
        <w:divId w:val="539325721"/>
        <w:rPr>
          <w:rStyle w:val="s1"/>
          <w:rFonts w:ascii="Arial" w:hAnsi="Arial" w:cs="Arial"/>
          <w:sz w:val="24"/>
          <w:szCs w:val="24"/>
        </w:rPr>
      </w:pPr>
      <w:r w:rsidRPr="00F73317">
        <w:rPr>
          <w:rStyle w:val="s1"/>
          <w:rFonts w:ascii="Arial" w:hAnsi="Arial" w:cs="Arial"/>
          <w:b/>
          <w:bCs/>
          <w:sz w:val="24"/>
          <w:szCs w:val="24"/>
        </w:rPr>
        <w:t>DESARROLLO:</w:t>
      </w:r>
      <w:r w:rsidR="00E6511C" w:rsidRPr="00F73317">
        <w:rPr>
          <w:rStyle w:val="s1"/>
          <w:rFonts w:ascii="Arial" w:hAnsi="Arial" w:cs="Arial"/>
          <w:sz w:val="24"/>
          <w:szCs w:val="24"/>
        </w:rPr>
        <w:t xml:space="preserve"> </w:t>
      </w:r>
    </w:p>
    <w:p w14:paraId="1E4492CF" w14:textId="77777777" w:rsidR="00F91539" w:rsidRPr="00F73317" w:rsidRDefault="00F91539" w:rsidP="00320D97">
      <w:pPr>
        <w:pStyle w:val="p1"/>
        <w:jc w:val="both"/>
        <w:divId w:val="539325721"/>
        <w:rPr>
          <w:rStyle w:val="s1"/>
          <w:rFonts w:ascii="Arial" w:hAnsi="Arial" w:cs="Arial"/>
          <w:sz w:val="24"/>
          <w:szCs w:val="24"/>
        </w:rPr>
      </w:pPr>
    </w:p>
    <w:p w14:paraId="62C88497" w14:textId="7EBC03DD" w:rsidR="003B69D9" w:rsidRPr="00F73317" w:rsidRDefault="00AD7D70" w:rsidP="00320D97">
      <w:pPr>
        <w:jc w:val="both"/>
        <w:divId w:val="1280187145"/>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A610F7" w:rsidRPr="00F73317">
        <w:rPr>
          <w:rFonts w:ascii="Arial" w:hAnsi="Arial" w:cs="Arial"/>
          <w:color w:val="111111"/>
          <w:kern w:val="0"/>
          <w:sz w:val="24"/>
          <w:szCs w:val="24"/>
          <w14:ligatures w14:val="none"/>
        </w:rPr>
        <w:t xml:space="preserve">A </w:t>
      </w:r>
      <w:r w:rsidR="003B69D9" w:rsidRPr="00F73317">
        <w:rPr>
          <w:rFonts w:ascii="Arial" w:hAnsi="Arial" w:cs="Arial"/>
          <w:color w:val="111111"/>
          <w:kern w:val="0"/>
          <w:sz w:val="24"/>
          <w:szCs w:val="24"/>
          <w14:ligatures w14:val="none"/>
        </w:rPr>
        <w:t>comienzos de 1820, la guerra de independencia de Chile aún no estaba completamente definida</w:t>
      </w:r>
      <w:r w:rsidR="00D90DAE" w:rsidRPr="00F73317">
        <w:rPr>
          <w:rFonts w:ascii="Arial" w:hAnsi="Arial" w:cs="Arial"/>
          <w:color w:val="111111"/>
          <w:kern w:val="0"/>
          <w:sz w:val="24"/>
          <w:szCs w:val="24"/>
          <w14:ligatures w14:val="none"/>
        </w:rPr>
        <w:t xml:space="preserve"> porque a</w:t>
      </w:r>
      <w:r w:rsidR="003B69D9" w:rsidRPr="00F73317">
        <w:rPr>
          <w:rFonts w:ascii="Arial" w:hAnsi="Arial" w:cs="Arial"/>
          <w:color w:val="111111"/>
          <w:kern w:val="0"/>
          <w:sz w:val="24"/>
          <w:szCs w:val="24"/>
          <w14:ligatures w14:val="none"/>
        </w:rPr>
        <w:t xml:space="preserve"> pesar de la proclamación oficial de independencia en 1818, las fuerzas </w:t>
      </w:r>
      <w:r w:rsidR="00B467D2" w:rsidRPr="00F73317">
        <w:rPr>
          <w:rFonts w:ascii="Arial" w:hAnsi="Arial" w:cs="Arial"/>
          <w:color w:val="111111"/>
          <w:kern w:val="0"/>
          <w:sz w:val="24"/>
          <w:szCs w:val="24"/>
          <w14:ligatures w14:val="none"/>
        </w:rPr>
        <w:t>españolas</w:t>
      </w:r>
      <w:r w:rsidR="003B69D9" w:rsidRPr="00F73317">
        <w:rPr>
          <w:rFonts w:ascii="Arial" w:hAnsi="Arial" w:cs="Arial"/>
          <w:color w:val="111111"/>
          <w:kern w:val="0"/>
          <w:sz w:val="24"/>
          <w:szCs w:val="24"/>
          <w14:ligatures w14:val="none"/>
        </w:rPr>
        <w:t xml:space="preserve"> mantenían un control significativo </w:t>
      </w:r>
      <w:r w:rsidR="00B467D2" w:rsidRPr="00F73317">
        <w:rPr>
          <w:rFonts w:ascii="Arial" w:hAnsi="Arial" w:cs="Arial"/>
          <w:color w:val="111111"/>
          <w:kern w:val="0"/>
          <w:sz w:val="24"/>
          <w:szCs w:val="24"/>
          <w14:ligatures w14:val="none"/>
        </w:rPr>
        <w:t xml:space="preserve">y robusto </w:t>
      </w:r>
      <w:r w:rsidR="003B69D9" w:rsidRPr="00F73317">
        <w:rPr>
          <w:rFonts w:ascii="Arial" w:hAnsi="Arial" w:cs="Arial"/>
          <w:color w:val="111111"/>
          <w:kern w:val="0"/>
          <w:sz w:val="24"/>
          <w:szCs w:val="24"/>
          <w14:ligatures w14:val="none"/>
        </w:rPr>
        <w:t>en el sur del país, especialmente en Valdivia</w:t>
      </w:r>
      <w:r w:rsidR="003F3451" w:rsidRPr="00F73317">
        <w:rPr>
          <w:rFonts w:ascii="Arial" w:hAnsi="Arial" w:cs="Arial"/>
          <w:color w:val="111111"/>
          <w:kern w:val="0"/>
          <w:sz w:val="24"/>
          <w:szCs w:val="24"/>
          <w14:ligatures w14:val="none"/>
        </w:rPr>
        <w:t>/Corral</w:t>
      </w:r>
      <w:r w:rsidR="003B69D9" w:rsidRPr="00F73317">
        <w:rPr>
          <w:rFonts w:ascii="Arial" w:hAnsi="Arial" w:cs="Arial"/>
          <w:color w:val="111111"/>
          <w:kern w:val="0"/>
          <w:sz w:val="24"/>
          <w:szCs w:val="24"/>
          <w14:ligatures w14:val="none"/>
        </w:rPr>
        <w:t xml:space="preserve"> y Chiloé. La</w:t>
      </w:r>
      <w:r w:rsidR="003F3451" w:rsidRPr="00F73317">
        <w:rPr>
          <w:rFonts w:ascii="Arial" w:hAnsi="Arial" w:cs="Arial"/>
          <w:color w:val="111111"/>
          <w:kern w:val="0"/>
          <w:sz w:val="24"/>
          <w:szCs w:val="24"/>
          <w14:ligatures w14:val="none"/>
        </w:rPr>
        <w:t xml:space="preserve">s fuerzas </w:t>
      </w:r>
      <w:r w:rsidR="00552C4A" w:rsidRPr="00F73317">
        <w:rPr>
          <w:rFonts w:ascii="Arial" w:hAnsi="Arial" w:cs="Arial"/>
          <w:color w:val="111111"/>
          <w:kern w:val="0"/>
          <w:sz w:val="24"/>
          <w:szCs w:val="24"/>
          <w14:ligatures w14:val="none"/>
        </w:rPr>
        <w:t xml:space="preserve">españolas presentaban </w:t>
      </w:r>
      <w:r w:rsidR="003B69D9" w:rsidRPr="00F73317">
        <w:rPr>
          <w:rFonts w:ascii="Arial" w:hAnsi="Arial" w:cs="Arial"/>
          <w:color w:val="111111"/>
          <w:kern w:val="0"/>
          <w:sz w:val="24"/>
          <w:szCs w:val="24"/>
          <w14:ligatures w14:val="none"/>
        </w:rPr>
        <w:t>presencia en la costa, lo que representaba una amenaza para la consolidación del gobierno patriota</w:t>
      </w:r>
      <w:r w:rsidR="00552C4A" w:rsidRPr="00F73317">
        <w:rPr>
          <w:rFonts w:ascii="Arial" w:hAnsi="Arial" w:cs="Arial"/>
          <w:color w:val="111111"/>
          <w:kern w:val="0"/>
          <w:sz w:val="24"/>
          <w:szCs w:val="24"/>
          <w14:ligatures w14:val="none"/>
        </w:rPr>
        <w:t xml:space="preserve"> porque </w:t>
      </w:r>
      <w:r w:rsidR="00A06CBF" w:rsidRPr="00F73317">
        <w:rPr>
          <w:rFonts w:ascii="Arial" w:hAnsi="Arial" w:cs="Arial"/>
          <w:color w:val="111111"/>
          <w:kern w:val="0"/>
          <w:sz w:val="24"/>
          <w:szCs w:val="24"/>
          <w14:ligatures w14:val="none"/>
        </w:rPr>
        <w:t>representaban zonas de agrupación de tropas con muy buena defensiva</w:t>
      </w:r>
      <w:r w:rsidR="003B69D9" w:rsidRPr="00F73317">
        <w:rPr>
          <w:rFonts w:ascii="Arial" w:hAnsi="Arial" w:cs="Arial"/>
          <w:color w:val="111111"/>
          <w:kern w:val="0"/>
          <w:sz w:val="24"/>
          <w:szCs w:val="24"/>
          <w14:ligatures w14:val="none"/>
        </w:rPr>
        <w:t xml:space="preserve">. En este escenario, la </w:t>
      </w:r>
      <w:r w:rsidR="00BE3D43" w:rsidRPr="00F73317">
        <w:rPr>
          <w:rFonts w:ascii="Arial" w:hAnsi="Arial" w:cs="Arial"/>
          <w:color w:val="111111"/>
          <w:kern w:val="0"/>
          <w:sz w:val="24"/>
          <w:szCs w:val="24"/>
          <w14:ligatures w14:val="none"/>
        </w:rPr>
        <w:t>naciente Escuadra</w:t>
      </w:r>
      <w:r w:rsidR="003B69D9" w:rsidRPr="00F73317">
        <w:rPr>
          <w:rFonts w:ascii="Arial" w:hAnsi="Arial" w:cs="Arial"/>
          <w:color w:val="111111"/>
          <w:kern w:val="0"/>
          <w:sz w:val="24"/>
          <w:szCs w:val="24"/>
          <w14:ligatures w14:val="none"/>
        </w:rPr>
        <w:t xml:space="preserve">, comandada por el almirante Thomas Cochrane, jugó un papel fundamental en la estrategia </w:t>
      </w:r>
      <w:r w:rsidR="004E57DB" w:rsidRPr="00F73317">
        <w:rPr>
          <w:rFonts w:ascii="Arial" w:hAnsi="Arial" w:cs="Arial"/>
          <w:color w:val="111111"/>
          <w:kern w:val="0"/>
          <w:sz w:val="24"/>
          <w:szCs w:val="24"/>
          <w14:ligatures w14:val="none"/>
        </w:rPr>
        <w:t xml:space="preserve">ofensiva </w:t>
      </w:r>
      <w:r w:rsidR="003B69D9" w:rsidRPr="00F73317">
        <w:rPr>
          <w:rFonts w:ascii="Arial" w:hAnsi="Arial" w:cs="Arial"/>
          <w:color w:val="111111"/>
          <w:kern w:val="0"/>
          <w:sz w:val="24"/>
          <w:szCs w:val="24"/>
          <w14:ligatures w14:val="none"/>
        </w:rPr>
        <w:t>de expulsión definitiva de los españoles</w:t>
      </w:r>
      <w:r w:rsidR="004E57DB" w:rsidRPr="00F73317">
        <w:rPr>
          <w:rFonts w:ascii="Arial" w:hAnsi="Arial" w:cs="Arial"/>
          <w:color w:val="111111"/>
          <w:kern w:val="0"/>
          <w:sz w:val="24"/>
          <w:szCs w:val="24"/>
          <w14:ligatures w14:val="none"/>
        </w:rPr>
        <w:t xml:space="preserve"> en la zona sur de Chile</w:t>
      </w:r>
      <w:r w:rsidR="003B69D9" w:rsidRPr="00F73317">
        <w:rPr>
          <w:rFonts w:ascii="Arial" w:hAnsi="Arial" w:cs="Arial"/>
          <w:color w:val="111111"/>
          <w:kern w:val="0"/>
          <w:sz w:val="24"/>
          <w:szCs w:val="24"/>
          <w14:ligatures w14:val="none"/>
        </w:rPr>
        <w:t>.</w:t>
      </w:r>
    </w:p>
    <w:p w14:paraId="41937B35" w14:textId="77777777" w:rsidR="003B69D9" w:rsidRPr="00F73317" w:rsidRDefault="003B69D9" w:rsidP="00320D97">
      <w:pPr>
        <w:jc w:val="both"/>
        <w:divId w:val="1280187145"/>
        <w:rPr>
          <w:rFonts w:ascii="Arial" w:hAnsi="Arial" w:cs="Arial"/>
          <w:color w:val="111111"/>
          <w:kern w:val="0"/>
          <w:sz w:val="24"/>
          <w:szCs w:val="24"/>
          <w14:ligatures w14:val="none"/>
        </w:rPr>
      </w:pPr>
    </w:p>
    <w:p w14:paraId="51EA7EBD" w14:textId="64C07E16" w:rsidR="003B69D9" w:rsidRPr="00F73317" w:rsidRDefault="00AD7D70" w:rsidP="00320D97">
      <w:pPr>
        <w:jc w:val="both"/>
        <w:divId w:val="1280187145"/>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3B69D9" w:rsidRPr="00F73317">
        <w:rPr>
          <w:rFonts w:ascii="Arial" w:hAnsi="Arial" w:cs="Arial"/>
          <w:color w:val="111111"/>
          <w:kern w:val="0"/>
          <w:sz w:val="24"/>
          <w:szCs w:val="24"/>
          <w14:ligatures w14:val="none"/>
        </w:rPr>
        <w:t>Valdivia</w:t>
      </w:r>
      <w:r w:rsidR="00F37D74" w:rsidRPr="00F73317">
        <w:rPr>
          <w:rFonts w:ascii="Arial" w:hAnsi="Arial" w:cs="Arial"/>
          <w:color w:val="111111"/>
          <w:kern w:val="0"/>
          <w:sz w:val="24"/>
          <w:szCs w:val="24"/>
          <w14:ligatures w14:val="none"/>
        </w:rPr>
        <w:t xml:space="preserve"> y Corral</w:t>
      </w:r>
      <w:r w:rsidR="003B69D9" w:rsidRPr="00F73317">
        <w:rPr>
          <w:rFonts w:ascii="Arial" w:hAnsi="Arial" w:cs="Arial"/>
          <w:color w:val="111111"/>
          <w:kern w:val="0"/>
          <w:sz w:val="24"/>
          <w:szCs w:val="24"/>
          <w14:ligatures w14:val="none"/>
        </w:rPr>
        <w:t xml:space="preserve"> era</w:t>
      </w:r>
      <w:r w:rsidR="00F37D74" w:rsidRPr="00F73317">
        <w:rPr>
          <w:rFonts w:ascii="Arial" w:hAnsi="Arial" w:cs="Arial"/>
          <w:color w:val="111111"/>
          <w:kern w:val="0"/>
          <w:sz w:val="24"/>
          <w:szCs w:val="24"/>
          <w14:ligatures w14:val="none"/>
        </w:rPr>
        <w:t>n</w:t>
      </w:r>
      <w:r w:rsidR="003B69D9" w:rsidRPr="00F73317">
        <w:rPr>
          <w:rFonts w:ascii="Arial" w:hAnsi="Arial" w:cs="Arial"/>
          <w:color w:val="111111"/>
          <w:kern w:val="0"/>
          <w:sz w:val="24"/>
          <w:szCs w:val="24"/>
          <w14:ligatures w14:val="none"/>
        </w:rPr>
        <w:t xml:space="preserve"> u</w:t>
      </w:r>
      <w:r w:rsidR="00F37D74" w:rsidRPr="00F73317">
        <w:rPr>
          <w:rFonts w:ascii="Arial" w:hAnsi="Arial" w:cs="Arial"/>
          <w:color w:val="111111"/>
          <w:kern w:val="0"/>
          <w:sz w:val="24"/>
          <w:szCs w:val="24"/>
          <w14:ligatures w14:val="none"/>
        </w:rPr>
        <w:t>no</w:t>
      </w:r>
      <w:r w:rsidR="003B69D9" w:rsidRPr="00F73317">
        <w:rPr>
          <w:rFonts w:ascii="Arial" w:hAnsi="Arial" w:cs="Arial"/>
          <w:color w:val="111111"/>
          <w:kern w:val="0"/>
          <w:sz w:val="24"/>
          <w:szCs w:val="24"/>
          <w14:ligatures w14:val="none"/>
        </w:rPr>
        <w:t xml:space="preserve"> de l</w:t>
      </w:r>
      <w:r w:rsidR="002D05C4" w:rsidRPr="00F73317">
        <w:rPr>
          <w:rFonts w:ascii="Arial" w:hAnsi="Arial" w:cs="Arial"/>
          <w:color w:val="111111"/>
          <w:kern w:val="0"/>
          <w:sz w:val="24"/>
          <w:szCs w:val="24"/>
          <w14:ligatures w14:val="none"/>
        </w:rPr>
        <w:t>os</w:t>
      </w:r>
      <w:r w:rsidR="003B69D9" w:rsidRPr="00F73317">
        <w:rPr>
          <w:rFonts w:ascii="Arial" w:hAnsi="Arial" w:cs="Arial"/>
          <w:color w:val="111111"/>
          <w:kern w:val="0"/>
          <w:sz w:val="24"/>
          <w:szCs w:val="24"/>
          <w14:ligatures w14:val="none"/>
        </w:rPr>
        <w:t xml:space="preserve"> fuertes más importantes del Virreinato del Perú en el sur del continente. Su sistema defensivo incluía 17 fortificaciones estratégicamente ubicadas a lo largo de la bahía y protegidas con más de 120 cañones. En el puerto de Corral, la presencia de 118 cañones y 1.800 soldados aseguraba la resistencia española ante cualquier intento de incursión patriota</w:t>
      </w:r>
      <w:r w:rsidR="00A610F7" w:rsidRPr="00F73317">
        <w:rPr>
          <w:rFonts w:ascii="Arial" w:hAnsi="Arial" w:cs="Arial"/>
          <w:color w:val="111111"/>
          <w:kern w:val="0"/>
          <w:sz w:val="24"/>
          <w:szCs w:val="24"/>
          <w14:ligatures w14:val="none"/>
        </w:rPr>
        <w:t>.</w:t>
      </w:r>
    </w:p>
    <w:p w14:paraId="2BA7EE92" w14:textId="77777777" w:rsidR="00A610F7" w:rsidRPr="00F73317" w:rsidRDefault="00A610F7" w:rsidP="00320D97">
      <w:pPr>
        <w:jc w:val="both"/>
        <w:divId w:val="1280187145"/>
        <w:rPr>
          <w:rFonts w:ascii="Arial" w:hAnsi="Arial" w:cs="Arial"/>
          <w:color w:val="111111"/>
          <w:kern w:val="0"/>
          <w:sz w:val="24"/>
          <w:szCs w:val="24"/>
          <w14:ligatures w14:val="none"/>
        </w:rPr>
      </w:pPr>
    </w:p>
    <w:p w14:paraId="3706028F" w14:textId="2EEC14E0" w:rsidR="00060BCC" w:rsidRPr="00F73317" w:rsidRDefault="00AD7D70" w:rsidP="00320D97">
      <w:pPr>
        <w:jc w:val="both"/>
        <w:divId w:val="79136126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12248F" w:rsidRPr="00F73317">
        <w:rPr>
          <w:rFonts w:ascii="Arial" w:hAnsi="Arial" w:cs="Arial"/>
          <w:color w:val="111111"/>
          <w:kern w:val="0"/>
          <w:sz w:val="24"/>
          <w:szCs w:val="24"/>
          <w14:ligatures w14:val="none"/>
        </w:rPr>
        <w:t xml:space="preserve">El </w:t>
      </w:r>
      <w:r w:rsidR="00060BCC" w:rsidRPr="00F73317">
        <w:rPr>
          <w:rFonts w:ascii="Arial" w:hAnsi="Arial" w:cs="Arial"/>
          <w:color w:val="111111"/>
          <w:kern w:val="0"/>
          <w:sz w:val="24"/>
          <w:szCs w:val="24"/>
          <w14:ligatures w14:val="none"/>
        </w:rPr>
        <w:t>éxito de la toma de Corral y Valdivia fue</w:t>
      </w:r>
      <w:r w:rsidR="002D05C4" w:rsidRPr="00F73317">
        <w:rPr>
          <w:rFonts w:ascii="Arial" w:hAnsi="Arial" w:cs="Arial"/>
          <w:color w:val="111111"/>
          <w:kern w:val="0"/>
          <w:sz w:val="24"/>
          <w:szCs w:val="24"/>
          <w14:ligatures w14:val="none"/>
        </w:rPr>
        <w:t xml:space="preserve"> el</w:t>
      </w:r>
      <w:r w:rsidR="00060BCC" w:rsidRPr="00F73317">
        <w:rPr>
          <w:rFonts w:ascii="Arial" w:hAnsi="Arial" w:cs="Arial"/>
          <w:color w:val="111111"/>
          <w:kern w:val="0"/>
          <w:sz w:val="24"/>
          <w:szCs w:val="24"/>
          <w14:ligatures w14:val="none"/>
        </w:rPr>
        <w:t xml:space="preserve"> resultado de una hábil combinación de tácticas de engaño</w:t>
      </w:r>
      <w:r w:rsidR="00881CA5" w:rsidRPr="00F73317">
        <w:rPr>
          <w:rFonts w:ascii="Arial" w:hAnsi="Arial" w:cs="Arial"/>
          <w:color w:val="111111"/>
          <w:kern w:val="0"/>
          <w:sz w:val="24"/>
          <w:szCs w:val="24"/>
          <w14:ligatures w14:val="none"/>
        </w:rPr>
        <w:t xml:space="preserve"> y</w:t>
      </w:r>
      <w:r w:rsidR="00060BCC" w:rsidRPr="00F73317">
        <w:rPr>
          <w:rFonts w:ascii="Arial" w:hAnsi="Arial" w:cs="Arial"/>
          <w:color w:val="111111"/>
          <w:kern w:val="0"/>
          <w:sz w:val="24"/>
          <w:szCs w:val="24"/>
          <w14:ligatures w14:val="none"/>
        </w:rPr>
        <w:t xml:space="preserve"> rapidez en la ejecución y superioridad estratégica de la Armada patriota. Cochrane utilizó su experiencia naval para diseñar una operación sorpresiva que </w:t>
      </w:r>
      <w:r w:rsidR="00060BCC" w:rsidRPr="00F73317">
        <w:rPr>
          <w:rFonts w:ascii="Arial" w:hAnsi="Arial" w:cs="Arial"/>
          <w:b/>
          <w:bCs/>
          <w:color w:val="111111"/>
          <w:kern w:val="0"/>
          <w:sz w:val="24"/>
          <w:szCs w:val="24"/>
          <w14:ligatures w14:val="none"/>
        </w:rPr>
        <w:t>desmoralizara</w:t>
      </w:r>
      <w:r w:rsidR="00060BCC" w:rsidRPr="00F73317">
        <w:rPr>
          <w:rFonts w:ascii="Arial" w:hAnsi="Arial" w:cs="Arial"/>
          <w:color w:val="111111"/>
          <w:kern w:val="0"/>
          <w:sz w:val="24"/>
          <w:szCs w:val="24"/>
          <w14:ligatures w14:val="none"/>
        </w:rPr>
        <w:t xml:space="preserve"> a las fuerzas realistas</w:t>
      </w:r>
      <w:r w:rsidR="00C2499A" w:rsidRPr="00F73317">
        <w:rPr>
          <w:rFonts w:ascii="Arial" w:hAnsi="Arial" w:cs="Arial"/>
          <w:color w:val="111111"/>
          <w:kern w:val="0"/>
          <w:sz w:val="24"/>
          <w:szCs w:val="24"/>
          <w14:ligatures w14:val="none"/>
        </w:rPr>
        <w:t xml:space="preserve">, </w:t>
      </w:r>
      <w:r w:rsidR="00D06045" w:rsidRPr="00F73317">
        <w:rPr>
          <w:rFonts w:ascii="Arial" w:hAnsi="Arial" w:cs="Arial"/>
          <w:color w:val="111111"/>
          <w:kern w:val="0"/>
          <w:sz w:val="24"/>
          <w:szCs w:val="24"/>
          <w14:ligatures w14:val="none"/>
        </w:rPr>
        <w:t>haciendo parecer que las fuerzas patriotas demostraran más gente de la que realmente eran, de esta forma f</w:t>
      </w:r>
      <w:r w:rsidR="00060BCC" w:rsidRPr="00F73317">
        <w:rPr>
          <w:rFonts w:ascii="Arial" w:hAnsi="Arial" w:cs="Arial"/>
          <w:color w:val="111111"/>
          <w:kern w:val="0"/>
          <w:sz w:val="24"/>
          <w:szCs w:val="24"/>
          <w14:ligatures w14:val="none"/>
        </w:rPr>
        <w:t>acilit</w:t>
      </w:r>
      <w:r w:rsidR="00D06045" w:rsidRPr="00F73317">
        <w:rPr>
          <w:rFonts w:ascii="Arial" w:hAnsi="Arial" w:cs="Arial"/>
          <w:color w:val="111111"/>
          <w:kern w:val="0"/>
          <w:sz w:val="24"/>
          <w:szCs w:val="24"/>
          <w14:ligatures w14:val="none"/>
        </w:rPr>
        <w:t xml:space="preserve">aría </w:t>
      </w:r>
      <w:r w:rsidR="00060BCC" w:rsidRPr="00F73317">
        <w:rPr>
          <w:rFonts w:ascii="Arial" w:hAnsi="Arial" w:cs="Arial"/>
          <w:color w:val="111111"/>
          <w:kern w:val="0"/>
          <w:sz w:val="24"/>
          <w:szCs w:val="24"/>
          <w14:ligatures w14:val="none"/>
        </w:rPr>
        <w:t>la captura de la</w:t>
      </w:r>
      <w:r w:rsidR="00881CA5" w:rsidRPr="00F73317">
        <w:rPr>
          <w:rFonts w:ascii="Arial" w:hAnsi="Arial" w:cs="Arial"/>
          <w:color w:val="111111"/>
          <w:kern w:val="0"/>
          <w:sz w:val="24"/>
          <w:szCs w:val="24"/>
          <w14:ligatures w14:val="none"/>
        </w:rPr>
        <w:t>s f</w:t>
      </w:r>
      <w:r w:rsidR="00060BCC" w:rsidRPr="00F73317">
        <w:rPr>
          <w:rFonts w:ascii="Arial" w:hAnsi="Arial" w:cs="Arial"/>
          <w:color w:val="111111"/>
          <w:kern w:val="0"/>
          <w:sz w:val="24"/>
          <w:szCs w:val="24"/>
          <w14:ligatures w14:val="none"/>
        </w:rPr>
        <w:t>ortaleza</w:t>
      </w:r>
      <w:r w:rsidR="00881CA5" w:rsidRPr="00F73317">
        <w:rPr>
          <w:rFonts w:ascii="Arial" w:hAnsi="Arial" w:cs="Arial"/>
          <w:color w:val="111111"/>
          <w:kern w:val="0"/>
          <w:sz w:val="24"/>
          <w:szCs w:val="24"/>
          <w14:ligatures w14:val="none"/>
        </w:rPr>
        <w:t>s</w:t>
      </w:r>
      <w:r w:rsidR="00C2499A" w:rsidRPr="00F73317">
        <w:rPr>
          <w:rFonts w:ascii="Arial" w:hAnsi="Arial" w:cs="Arial"/>
          <w:color w:val="111111"/>
          <w:kern w:val="0"/>
          <w:sz w:val="24"/>
          <w:szCs w:val="24"/>
          <w14:ligatures w14:val="none"/>
        </w:rPr>
        <w:t>, además de las estratagemas de entrar a bahía con la bandera española izada en el mástil.</w:t>
      </w:r>
    </w:p>
    <w:p w14:paraId="7C9CFA4B" w14:textId="77777777" w:rsidR="00060BCC" w:rsidRPr="00F73317" w:rsidRDefault="00060BCC" w:rsidP="00320D97">
      <w:pPr>
        <w:jc w:val="both"/>
        <w:divId w:val="791361260"/>
        <w:rPr>
          <w:rFonts w:ascii="Arial" w:hAnsi="Arial" w:cs="Arial"/>
          <w:color w:val="111111"/>
          <w:kern w:val="0"/>
          <w:sz w:val="24"/>
          <w:szCs w:val="24"/>
          <w14:ligatures w14:val="none"/>
        </w:rPr>
      </w:pPr>
    </w:p>
    <w:p w14:paraId="2D3B00FD" w14:textId="1DD2D19A" w:rsidR="00060BCC" w:rsidRPr="00F73317" w:rsidRDefault="00AD7D70" w:rsidP="00320D97">
      <w:pPr>
        <w:jc w:val="both"/>
        <w:divId w:val="79136126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060BCC" w:rsidRPr="00F73317">
        <w:rPr>
          <w:rFonts w:ascii="Arial" w:hAnsi="Arial" w:cs="Arial"/>
          <w:color w:val="111111"/>
          <w:kern w:val="0"/>
          <w:sz w:val="24"/>
          <w:szCs w:val="24"/>
          <w14:ligatures w14:val="none"/>
        </w:rPr>
        <w:t xml:space="preserve">El 18 de enero de 1820, la fragata “O’Higgins” ingresó a la bahía de Corral izando bandera española y solicitó un práctico para navegar por los estrechos canales de la zona. Esto permitió </w:t>
      </w:r>
      <w:r w:rsidR="001F3485" w:rsidRPr="00F73317">
        <w:rPr>
          <w:rFonts w:ascii="Arial" w:hAnsi="Arial" w:cs="Arial"/>
          <w:color w:val="111111"/>
          <w:kern w:val="0"/>
          <w:sz w:val="24"/>
          <w:szCs w:val="24"/>
          <w14:ligatures w14:val="none"/>
        </w:rPr>
        <w:t xml:space="preserve">la captura del práctico sumado a </w:t>
      </w:r>
      <w:r w:rsidR="004C1695" w:rsidRPr="00F73317">
        <w:rPr>
          <w:rFonts w:ascii="Arial" w:hAnsi="Arial" w:cs="Arial"/>
          <w:color w:val="111111"/>
          <w:kern w:val="0"/>
          <w:sz w:val="24"/>
          <w:szCs w:val="24"/>
          <w14:ligatures w14:val="none"/>
        </w:rPr>
        <w:t xml:space="preserve">algunas tropas que lo acompañaban, esto </w:t>
      </w:r>
      <w:r w:rsidR="007B10BC">
        <w:rPr>
          <w:rFonts w:ascii="Arial" w:hAnsi="Arial" w:cs="Arial"/>
          <w:color w:val="111111"/>
          <w:kern w:val="0"/>
          <w:sz w:val="24"/>
          <w:szCs w:val="24"/>
          <w14:ligatures w14:val="none"/>
        </w:rPr>
        <w:t>finalizó</w:t>
      </w:r>
      <w:r w:rsidR="004C1695" w:rsidRPr="00F73317">
        <w:rPr>
          <w:rFonts w:ascii="Arial" w:hAnsi="Arial" w:cs="Arial"/>
          <w:color w:val="111111"/>
          <w:kern w:val="0"/>
          <w:sz w:val="24"/>
          <w:szCs w:val="24"/>
          <w14:ligatures w14:val="none"/>
        </w:rPr>
        <w:t xml:space="preserve"> en la </w:t>
      </w:r>
      <w:r w:rsidR="00060BCC" w:rsidRPr="00F73317">
        <w:rPr>
          <w:rFonts w:ascii="Arial" w:hAnsi="Arial" w:cs="Arial"/>
          <w:color w:val="111111"/>
          <w:kern w:val="0"/>
          <w:sz w:val="24"/>
          <w:szCs w:val="24"/>
          <w14:ligatures w14:val="none"/>
        </w:rPr>
        <w:t>obten</w:t>
      </w:r>
      <w:r w:rsidR="004C1695" w:rsidRPr="00F73317">
        <w:rPr>
          <w:rFonts w:ascii="Arial" w:hAnsi="Arial" w:cs="Arial"/>
          <w:color w:val="111111"/>
          <w:kern w:val="0"/>
          <w:sz w:val="24"/>
          <w:szCs w:val="24"/>
          <w14:ligatures w14:val="none"/>
        </w:rPr>
        <w:t>ción de</w:t>
      </w:r>
      <w:r w:rsidR="00060BCC" w:rsidRPr="00F73317">
        <w:rPr>
          <w:rFonts w:ascii="Arial" w:hAnsi="Arial" w:cs="Arial"/>
          <w:color w:val="111111"/>
          <w:kern w:val="0"/>
          <w:sz w:val="24"/>
          <w:szCs w:val="24"/>
          <w14:ligatures w14:val="none"/>
        </w:rPr>
        <w:t xml:space="preserve"> información clave sobre la distribución de las defensas y la ubicación de las fuerzas enemigas. Posteriormente, el bergantín “Intrépido” y la goleta “Moctezuma” se unieron a la operación, transportando 250 soldados bajo el mando del sargento mayor Jorge Beauchef</w:t>
      </w:r>
      <w:r w:rsidR="0012248F" w:rsidRPr="00F73317">
        <w:rPr>
          <w:rFonts w:ascii="Arial" w:hAnsi="Arial" w:cs="Arial"/>
          <w:color w:val="111111"/>
          <w:kern w:val="0"/>
          <w:sz w:val="24"/>
          <w:szCs w:val="24"/>
          <w14:ligatures w14:val="none"/>
        </w:rPr>
        <w:t>.</w:t>
      </w:r>
    </w:p>
    <w:p w14:paraId="4BA1B969" w14:textId="77777777" w:rsidR="00060BCC" w:rsidRPr="00F73317" w:rsidRDefault="00060BCC" w:rsidP="00320D97">
      <w:pPr>
        <w:jc w:val="both"/>
        <w:divId w:val="791361260"/>
        <w:rPr>
          <w:rFonts w:ascii="Arial" w:hAnsi="Arial" w:cs="Arial"/>
          <w:color w:val="111111"/>
          <w:kern w:val="0"/>
          <w:sz w:val="24"/>
          <w:szCs w:val="24"/>
          <w14:ligatures w14:val="none"/>
        </w:rPr>
      </w:pPr>
    </w:p>
    <w:p w14:paraId="0B62947A" w14:textId="77777777" w:rsidR="00D12431" w:rsidRPr="00F73317" w:rsidRDefault="00AD7D70" w:rsidP="00320D97">
      <w:pPr>
        <w:jc w:val="both"/>
        <w:divId w:val="79136126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C3155D" w:rsidRPr="00F73317">
        <w:rPr>
          <w:rFonts w:ascii="Arial" w:hAnsi="Arial" w:cs="Arial"/>
          <w:color w:val="111111"/>
          <w:kern w:val="0"/>
          <w:sz w:val="24"/>
          <w:szCs w:val="24"/>
          <w14:ligatures w14:val="none"/>
        </w:rPr>
        <w:t>Luego de haber ejecutado el reconocimiento en e</w:t>
      </w:r>
      <w:r w:rsidR="003E5FB6" w:rsidRPr="00F73317">
        <w:rPr>
          <w:rFonts w:ascii="Arial" w:hAnsi="Arial" w:cs="Arial"/>
          <w:color w:val="111111"/>
          <w:kern w:val="0"/>
          <w:sz w:val="24"/>
          <w:szCs w:val="24"/>
          <w14:ligatures w14:val="none"/>
        </w:rPr>
        <w:t>nero, el Almirante necesita reunir hombres para iniciar con la toma de los bastiones, por lo tanto, pone rumbo a Talcahuano</w:t>
      </w:r>
      <w:r w:rsidR="00D12431" w:rsidRPr="00F73317">
        <w:rPr>
          <w:rFonts w:ascii="Arial" w:hAnsi="Arial" w:cs="Arial"/>
          <w:color w:val="111111"/>
          <w:kern w:val="0"/>
          <w:sz w:val="24"/>
          <w:szCs w:val="24"/>
          <w14:ligatures w14:val="none"/>
        </w:rPr>
        <w:t xml:space="preserve"> donde el general Ramón Freire asigna 250 intentos de infante para la misión. </w:t>
      </w:r>
    </w:p>
    <w:p w14:paraId="33025F27" w14:textId="77777777" w:rsidR="00D12431" w:rsidRPr="00F73317" w:rsidRDefault="00D12431" w:rsidP="00320D97">
      <w:pPr>
        <w:jc w:val="both"/>
        <w:divId w:val="791361260"/>
        <w:rPr>
          <w:rFonts w:ascii="Arial" w:hAnsi="Arial" w:cs="Arial"/>
          <w:color w:val="111111"/>
          <w:kern w:val="0"/>
          <w:sz w:val="24"/>
          <w:szCs w:val="24"/>
          <w14:ligatures w14:val="none"/>
        </w:rPr>
      </w:pPr>
    </w:p>
    <w:p w14:paraId="1652C046" w14:textId="49739B17" w:rsidR="00060BCC" w:rsidRPr="00F73317" w:rsidRDefault="00D12431" w:rsidP="00320D97">
      <w:pPr>
        <w:jc w:val="both"/>
        <w:divId w:val="79136126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060BCC" w:rsidRPr="00F73317">
        <w:rPr>
          <w:rFonts w:ascii="Arial" w:hAnsi="Arial" w:cs="Arial"/>
          <w:color w:val="111111"/>
          <w:kern w:val="0"/>
          <w:sz w:val="24"/>
          <w:szCs w:val="24"/>
          <w14:ligatures w14:val="none"/>
        </w:rPr>
        <w:t>El ataque comenzó el 3 de febrero con un audaz desembarco nocturno. Las fuerzas patriotas sorprendieron a los realistas en el fuerte Aguada del Inglés, donde se produjo un intenso combate. Los soldados patriotas avanzaron rápidamente de fuerte en fuerte, forzando la retirada de las tropas españolas hacia Valdivia. La confusión y el pánico entre los realistas fueron determinantes para la victoria. Finalmente, el 4 de febrero, la ciudad de Valdivia cayó en manos patriotas sin resistencia significativa, asegurando así el control sobre la región</w:t>
      </w:r>
      <w:r w:rsidR="0012248F" w:rsidRPr="00F73317">
        <w:rPr>
          <w:rFonts w:ascii="Arial" w:hAnsi="Arial" w:cs="Arial"/>
          <w:color w:val="111111"/>
          <w:kern w:val="0"/>
          <w:sz w:val="24"/>
          <w:szCs w:val="24"/>
          <w14:ligatures w14:val="none"/>
        </w:rPr>
        <w:t>.</w:t>
      </w:r>
    </w:p>
    <w:p w14:paraId="2E23DDEB" w14:textId="77777777" w:rsidR="0012248F" w:rsidRPr="00F73317" w:rsidRDefault="0012248F" w:rsidP="00320D97">
      <w:pPr>
        <w:jc w:val="both"/>
        <w:divId w:val="791361260"/>
        <w:rPr>
          <w:rFonts w:ascii="Arial" w:hAnsi="Arial" w:cs="Arial"/>
          <w:color w:val="111111"/>
          <w:kern w:val="0"/>
          <w:sz w:val="24"/>
          <w:szCs w:val="24"/>
          <w14:ligatures w14:val="none"/>
        </w:rPr>
      </w:pPr>
    </w:p>
    <w:p w14:paraId="13D61041" w14:textId="043102DC" w:rsidR="005210CB" w:rsidRPr="00F73317" w:rsidRDefault="00AD7D70" w:rsidP="00320D97">
      <w:pPr>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5210CB" w:rsidRPr="00F73317">
        <w:rPr>
          <w:rFonts w:ascii="Arial" w:hAnsi="Arial" w:cs="Arial"/>
          <w:color w:val="111111"/>
          <w:kern w:val="0"/>
          <w:sz w:val="24"/>
          <w:szCs w:val="24"/>
          <w14:ligatures w14:val="none"/>
        </w:rPr>
        <w:t>Durante la independencia de Chile, la guerra naval experimentó importantes innovaciones. La utilización de tácticas de engaño, como la que empleó Cochrane en Corral, demostró la importancia de la inteligencia y el reconocimiento en las operaciones marítimas</w:t>
      </w:r>
      <w:r w:rsidR="000C09DD" w:rsidRPr="00F73317">
        <w:rPr>
          <w:rFonts w:ascii="Arial" w:hAnsi="Arial" w:cs="Arial"/>
          <w:color w:val="111111"/>
          <w:kern w:val="0"/>
          <w:sz w:val="24"/>
          <w:szCs w:val="24"/>
          <w14:ligatures w14:val="none"/>
        </w:rPr>
        <w:t xml:space="preserve">, sumado con </w:t>
      </w:r>
      <w:r w:rsidR="00394825" w:rsidRPr="00F73317">
        <w:rPr>
          <w:rFonts w:ascii="Arial" w:hAnsi="Arial" w:cs="Arial"/>
          <w:color w:val="111111"/>
          <w:kern w:val="0"/>
          <w:sz w:val="24"/>
          <w:szCs w:val="24"/>
          <w14:ligatures w14:val="none"/>
        </w:rPr>
        <w:t>las características vitales que tenían que tener las operacciones, ya sean marítimas o terrestres, como por ejemplo</w:t>
      </w:r>
      <w:r w:rsidR="009F67C0" w:rsidRPr="00F73317">
        <w:rPr>
          <w:rFonts w:ascii="Arial" w:hAnsi="Arial" w:cs="Arial"/>
          <w:color w:val="111111"/>
          <w:kern w:val="0"/>
          <w:sz w:val="24"/>
          <w:szCs w:val="24"/>
          <w14:ligatures w14:val="none"/>
        </w:rPr>
        <w:t>,</w:t>
      </w:r>
      <w:r w:rsidR="00394825" w:rsidRPr="00F73317">
        <w:rPr>
          <w:rFonts w:ascii="Arial" w:hAnsi="Arial" w:cs="Arial"/>
          <w:color w:val="111111"/>
          <w:kern w:val="0"/>
          <w:sz w:val="24"/>
          <w:szCs w:val="24"/>
          <w14:ligatures w14:val="none"/>
        </w:rPr>
        <w:t xml:space="preserve"> asignar si la misión es</w:t>
      </w:r>
      <w:r w:rsidR="006054C4" w:rsidRPr="00F73317">
        <w:rPr>
          <w:rFonts w:ascii="Arial" w:hAnsi="Arial" w:cs="Arial"/>
          <w:color w:val="111111"/>
          <w:kern w:val="0"/>
          <w:sz w:val="24"/>
          <w:szCs w:val="24"/>
          <w14:ligatures w14:val="none"/>
        </w:rPr>
        <w:t>; factible, conveniente y aceptable.</w:t>
      </w:r>
      <w:r w:rsidR="005210CB" w:rsidRPr="00F73317">
        <w:rPr>
          <w:rFonts w:ascii="Arial" w:hAnsi="Arial" w:cs="Arial"/>
          <w:color w:val="111111"/>
          <w:kern w:val="0"/>
          <w:sz w:val="24"/>
          <w:szCs w:val="24"/>
          <w14:ligatures w14:val="none"/>
        </w:rPr>
        <w:t xml:space="preserve"> Además, el uso de buques ligeros y maniobrables permitió una mayor velocidad de respuesta frente a las embarcaciones realistas, que en su mayoría eran navíos de línea más pesados y menos versátiles.</w:t>
      </w:r>
    </w:p>
    <w:p w14:paraId="163A4750" w14:textId="77777777" w:rsidR="005210CB" w:rsidRPr="00F73317" w:rsidRDefault="005210CB" w:rsidP="00320D97">
      <w:pPr>
        <w:jc w:val="both"/>
        <w:divId w:val="1712460281"/>
        <w:rPr>
          <w:rFonts w:ascii="Arial" w:hAnsi="Arial" w:cs="Arial"/>
          <w:color w:val="111111"/>
          <w:kern w:val="0"/>
          <w:sz w:val="24"/>
          <w:szCs w:val="24"/>
          <w14:ligatures w14:val="none"/>
        </w:rPr>
      </w:pPr>
    </w:p>
    <w:p w14:paraId="64B09794" w14:textId="326048D4" w:rsidR="001D0B09" w:rsidRPr="00F73317" w:rsidRDefault="00AD7D70" w:rsidP="00320D97">
      <w:pPr>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5210CB" w:rsidRPr="00F73317">
        <w:rPr>
          <w:rFonts w:ascii="Arial" w:hAnsi="Arial" w:cs="Arial"/>
          <w:color w:val="111111"/>
          <w:kern w:val="0"/>
          <w:sz w:val="24"/>
          <w:szCs w:val="24"/>
          <w14:ligatures w14:val="none"/>
        </w:rPr>
        <w:t>Cambio en las formas de combatir y maniobrar en el mar</w:t>
      </w:r>
      <w:r w:rsidR="001D0B09" w:rsidRPr="00F73317">
        <w:rPr>
          <w:rFonts w:ascii="Arial" w:hAnsi="Arial" w:cs="Arial"/>
          <w:color w:val="111111"/>
          <w:kern w:val="0"/>
          <w:sz w:val="24"/>
          <w:szCs w:val="24"/>
          <w14:ligatures w14:val="none"/>
        </w:rPr>
        <w:t xml:space="preserve">; </w:t>
      </w:r>
    </w:p>
    <w:p w14:paraId="60B9EC58" w14:textId="77777777" w:rsidR="00346DE0" w:rsidRPr="00F73317" w:rsidRDefault="00346DE0" w:rsidP="00320D97">
      <w:pPr>
        <w:jc w:val="both"/>
        <w:divId w:val="1712460281"/>
        <w:rPr>
          <w:rFonts w:ascii="Arial" w:hAnsi="Arial" w:cs="Arial"/>
          <w:color w:val="111111"/>
          <w:kern w:val="0"/>
          <w:sz w:val="24"/>
          <w:szCs w:val="24"/>
          <w14:ligatures w14:val="none"/>
        </w:rPr>
      </w:pPr>
    </w:p>
    <w:p w14:paraId="13DD79E2" w14:textId="5F7532B1" w:rsidR="005210CB" w:rsidRPr="00F73317" w:rsidRDefault="005210CB" w:rsidP="00320D97">
      <w:pPr>
        <w:pStyle w:val="ListParagraph"/>
        <w:numPr>
          <w:ilvl w:val="0"/>
          <w:numId w:val="2"/>
        </w:numPr>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Introducción de estrategias de infiltración y reconocimiento previo al combate.</w:t>
      </w:r>
    </w:p>
    <w:p w14:paraId="3299871A" w14:textId="6869F95C" w:rsidR="005210CB" w:rsidRPr="00F73317" w:rsidRDefault="005210CB" w:rsidP="00320D97">
      <w:pPr>
        <w:pStyle w:val="ListParagraph"/>
        <w:numPr>
          <w:ilvl w:val="0"/>
          <w:numId w:val="2"/>
        </w:numPr>
        <w:spacing w:before="180"/>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Uso de tácticas de engaño, como la utilización de banderas </w:t>
      </w:r>
      <w:r w:rsidR="00BC7830" w:rsidRPr="00F73317">
        <w:rPr>
          <w:rFonts w:ascii="Arial" w:hAnsi="Arial" w:cs="Arial"/>
          <w:color w:val="111111"/>
          <w:kern w:val="0"/>
          <w:sz w:val="24"/>
          <w:szCs w:val="24"/>
          <w14:ligatures w14:val="none"/>
        </w:rPr>
        <w:t>españolas (enemigas)</w:t>
      </w:r>
      <w:r w:rsidRPr="00F73317">
        <w:rPr>
          <w:rFonts w:ascii="Arial" w:hAnsi="Arial" w:cs="Arial"/>
          <w:color w:val="111111"/>
          <w:kern w:val="0"/>
          <w:sz w:val="24"/>
          <w:szCs w:val="24"/>
          <w14:ligatures w14:val="none"/>
        </w:rPr>
        <w:t xml:space="preserve"> para desorientar al enemigo.</w:t>
      </w:r>
    </w:p>
    <w:p w14:paraId="0A6AD655" w14:textId="4105D7C6" w:rsidR="000F7F3F" w:rsidRPr="00F73317" w:rsidRDefault="005210CB" w:rsidP="00320D97">
      <w:pPr>
        <w:pStyle w:val="ListParagraph"/>
        <w:numPr>
          <w:ilvl w:val="0"/>
          <w:numId w:val="2"/>
        </w:numPr>
        <w:spacing w:before="180"/>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Combinación de fuerzas navales y terrestres para operaciones de asalto rápido.</w:t>
      </w:r>
    </w:p>
    <w:p w14:paraId="116D7879" w14:textId="77777777" w:rsidR="00C7712A" w:rsidRPr="00F73317" w:rsidRDefault="00C7712A" w:rsidP="00320D97">
      <w:pPr>
        <w:spacing w:before="180"/>
        <w:ind w:left="195" w:hanging="195"/>
        <w:jc w:val="both"/>
        <w:divId w:val="1712460281"/>
        <w:rPr>
          <w:rFonts w:ascii="Arial" w:hAnsi="Arial" w:cs="Arial"/>
          <w:color w:val="111111"/>
          <w:kern w:val="0"/>
          <w:sz w:val="24"/>
          <w:szCs w:val="24"/>
          <w14:ligatures w14:val="none"/>
        </w:rPr>
      </w:pPr>
    </w:p>
    <w:p w14:paraId="063D737D" w14:textId="012B5D04" w:rsidR="00C7712A" w:rsidRPr="00F73317" w:rsidRDefault="00AD7D70" w:rsidP="00320D97">
      <w:pPr>
        <w:jc w:val="both"/>
        <w:divId w:val="60989414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C7712A" w:rsidRPr="00F73317">
        <w:rPr>
          <w:rFonts w:ascii="Arial" w:hAnsi="Arial" w:cs="Arial"/>
          <w:color w:val="111111"/>
          <w:kern w:val="0"/>
          <w:sz w:val="24"/>
          <w:szCs w:val="24"/>
          <w14:ligatures w14:val="none"/>
        </w:rPr>
        <w:t>La toma de Corral y Valdivia representó un golpe decisivo contra la resistencia realista en el sur de Chile. La captura de esta</w:t>
      </w:r>
      <w:r w:rsidR="00AF36E0" w:rsidRPr="00F73317">
        <w:rPr>
          <w:rFonts w:ascii="Arial" w:hAnsi="Arial" w:cs="Arial"/>
          <w:color w:val="111111"/>
          <w:kern w:val="0"/>
          <w:sz w:val="24"/>
          <w:szCs w:val="24"/>
          <w14:ligatures w14:val="none"/>
        </w:rPr>
        <w:t xml:space="preserve">s </w:t>
      </w:r>
      <w:r w:rsidR="00C7712A" w:rsidRPr="00F73317">
        <w:rPr>
          <w:rFonts w:ascii="Arial" w:hAnsi="Arial" w:cs="Arial"/>
          <w:color w:val="111111"/>
          <w:kern w:val="0"/>
          <w:sz w:val="24"/>
          <w:szCs w:val="24"/>
          <w14:ligatures w14:val="none"/>
        </w:rPr>
        <w:t>plaza</w:t>
      </w:r>
      <w:r w:rsidR="00AF36E0" w:rsidRPr="00F73317">
        <w:rPr>
          <w:rFonts w:ascii="Arial" w:hAnsi="Arial" w:cs="Arial"/>
          <w:color w:val="111111"/>
          <w:kern w:val="0"/>
          <w:sz w:val="24"/>
          <w:szCs w:val="24"/>
          <w14:ligatures w14:val="none"/>
        </w:rPr>
        <w:t>s</w:t>
      </w:r>
      <w:r w:rsidR="00C7712A" w:rsidRPr="00F73317">
        <w:rPr>
          <w:rFonts w:ascii="Arial" w:hAnsi="Arial" w:cs="Arial"/>
          <w:color w:val="111111"/>
          <w:kern w:val="0"/>
          <w:sz w:val="24"/>
          <w:szCs w:val="24"/>
          <w14:ligatures w14:val="none"/>
        </w:rPr>
        <w:t xml:space="preserve"> fortaleció la posición patriota y dejó a Chiloé como el único enclave español en el territorio. Además, consolidó el prestigio de la Armada chilena y reafirmó la importancia del poder naval en la guerra de independencia.</w:t>
      </w:r>
    </w:p>
    <w:p w14:paraId="7E842BB1" w14:textId="77777777" w:rsidR="00C7712A" w:rsidRPr="00F73317" w:rsidRDefault="00C7712A" w:rsidP="00320D97">
      <w:pPr>
        <w:jc w:val="both"/>
        <w:divId w:val="609894140"/>
        <w:rPr>
          <w:rFonts w:ascii="Arial" w:hAnsi="Arial" w:cs="Arial"/>
          <w:color w:val="111111"/>
          <w:kern w:val="0"/>
          <w:sz w:val="24"/>
          <w:szCs w:val="24"/>
          <w14:ligatures w14:val="none"/>
        </w:rPr>
      </w:pPr>
    </w:p>
    <w:p w14:paraId="2F8D28BA" w14:textId="73A91319" w:rsidR="00C7712A" w:rsidRPr="00F73317" w:rsidRDefault="00AD7D70" w:rsidP="00320D97">
      <w:pPr>
        <w:jc w:val="both"/>
        <w:divId w:val="609894140"/>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C7712A" w:rsidRPr="00F73317">
        <w:rPr>
          <w:rFonts w:ascii="Arial" w:hAnsi="Arial" w:cs="Arial"/>
          <w:color w:val="111111"/>
          <w:kern w:val="0"/>
          <w:sz w:val="24"/>
          <w:szCs w:val="24"/>
          <w14:ligatures w14:val="none"/>
        </w:rPr>
        <w:t>Este éxito también permitió a Cochrane continuar con su campaña naval en el Pacífico, apoyando la expedición libertadora del Perú encabezada por José de San Martín. La experiencia adquirida en Valdivia sería clave en futuras operaciones militares que llevaron a la definitiva independencia de Sudaméric</w:t>
      </w:r>
      <w:r w:rsidR="008C4A76" w:rsidRPr="00F73317">
        <w:rPr>
          <w:rFonts w:ascii="Arial" w:hAnsi="Arial" w:cs="Arial"/>
          <w:color w:val="111111"/>
          <w:kern w:val="0"/>
          <w:sz w:val="24"/>
          <w:szCs w:val="24"/>
          <w14:ligatures w14:val="none"/>
        </w:rPr>
        <w:t>a.</w:t>
      </w:r>
    </w:p>
    <w:p w14:paraId="609D3D36" w14:textId="77777777" w:rsidR="0085665D" w:rsidRPr="00F73317" w:rsidRDefault="0085665D" w:rsidP="00320D97">
      <w:pPr>
        <w:jc w:val="both"/>
        <w:divId w:val="609894140"/>
        <w:rPr>
          <w:rFonts w:ascii="Arial" w:hAnsi="Arial" w:cs="Arial"/>
          <w:color w:val="111111"/>
          <w:kern w:val="0"/>
          <w:sz w:val="24"/>
          <w:szCs w:val="24"/>
          <w14:ligatures w14:val="none"/>
        </w:rPr>
      </w:pPr>
    </w:p>
    <w:p w14:paraId="03429D91" w14:textId="17EB3BFD" w:rsidR="0085665D" w:rsidRPr="00F73317" w:rsidRDefault="0085665D" w:rsidP="00320D97">
      <w:pPr>
        <w:pStyle w:val="ListParagraph"/>
        <w:numPr>
          <w:ilvl w:val="0"/>
          <w:numId w:val="1"/>
        </w:numPr>
        <w:jc w:val="both"/>
        <w:divId w:val="609894140"/>
        <w:rPr>
          <w:rFonts w:ascii="Arial" w:hAnsi="Arial" w:cs="Arial"/>
          <w:b/>
          <w:bCs/>
          <w:color w:val="111111"/>
          <w:kern w:val="0"/>
          <w:sz w:val="24"/>
          <w:szCs w:val="24"/>
          <w14:ligatures w14:val="none"/>
        </w:rPr>
      </w:pPr>
      <w:r w:rsidRPr="00F73317">
        <w:rPr>
          <w:rFonts w:ascii="Arial" w:hAnsi="Arial" w:cs="Arial"/>
          <w:b/>
          <w:bCs/>
          <w:color w:val="111111"/>
          <w:kern w:val="0"/>
          <w:sz w:val="24"/>
          <w:szCs w:val="24"/>
          <w14:ligatures w14:val="none"/>
        </w:rPr>
        <w:t>COMENTARIO PERSONAL:</w:t>
      </w:r>
    </w:p>
    <w:p w14:paraId="77B7367D" w14:textId="77777777" w:rsidR="00D0464A" w:rsidRPr="00F73317" w:rsidRDefault="00D0464A" w:rsidP="00320D97">
      <w:pPr>
        <w:jc w:val="both"/>
        <w:divId w:val="609894140"/>
        <w:rPr>
          <w:rFonts w:ascii="Arial" w:hAnsi="Arial" w:cs="Arial"/>
          <w:b/>
          <w:bCs/>
          <w:color w:val="111111"/>
          <w:kern w:val="0"/>
          <w:sz w:val="24"/>
          <w:szCs w:val="24"/>
          <w14:ligatures w14:val="none"/>
        </w:rPr>
      </w:pPr>
    </w:p>
    <w:p w14:paraId="0243567D" w14:textId="3AA4A762" w:rsidR="00D0464A" w:rsidRPr="00F73317" w:rsidRDefault="00AD7D70" w:rsidP="00320D97">
      <w:pPr>
        <w:jc w:val="both"/>
        <w:divId w:val="1123688913"/>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D0464A" w:rsidRPr="00F73317">
        <w:rPr>
          <w:rFonts w:ascii="Arial" w:hAnsi="Arial" w:cs="Arial"/>
          <w:color w:val="111111"/>
          <w:kern w:val="0"/>
          <w:sz w:val="24"/>
          <w:szCs w:val="24"/>
          <w14:ligatures w14:val="none"/>
        </w:rPr>
        <w:t>La Toma de Corral y Valdivia en 1820 es un excelente ejemplo de la aplicación efectiva de los principios de la Guerra Naval en un conflicto de independencia</w:t>
      </w:r>
      <w:r w:rsidR="00CE5060" w:rsidRPr="00F73317">
        <w:rPr>
          <w:rFonts w:ascii="Arial" w:hAnsi="Arial" w:cs="Arial"/>
          <w:color w:val="111111"/>
          <w:kern w:val="0"/>
          <w:sz w:val="24"/>
          <w:szCs w:val="24"/>
          <w14:ligatures w14:val="none"/>
        </w:rPr>
        <w:t xml:space="preserve"> (mencionados anteriormente)</w:t>
      </w:r>
      <w:r w:rsidR="00D0464A" w:rsidRPr="00F73317">
        <w:rPr>
          <w:rFonts w:ascii="Arial" w:hAnsi="Arial" w:cs="Arial"/>
          <w:color w:val="111111"/>
          <w:kern w:val="0"/>
          <w:sz w:val="24"/>
          <w:szCs w:val="24"/>
          <w14:ligatures w14:val="none"/>
        </w:rPr>
        <w:t>. Dentro de los conceptos fundamentales de esta disciplina, destacan la sorpresa estratégica, la superioridad táctica y el uso de la inteligencia naval, elementos clave en la operación dirigida por el almirante Thomas Cochrane.</w:t>
      </w:r>
    </w:p>
    <w:p w14:paraId="6C59BC05" w14:textId="77777777" w:rsidR="00D0464A" w:rsidRPr="00F73317" w:rsidRDefault="00D0464A" w:rsidP="00320D97">
      <w:pPr>
        <w:jc w:val="both"/>
        <w:divId w:val="1123688913"/>
        <w:rPr>
          <w:rFonts w:ascii="Arial" w:hAnsi="Arial" w:cs="Arial"/>
          <w:color w:val="111111"/>
          <w:kern w:val="0"/>
          <w:sz w:val="24"/>
          <w:szCs w:val="24"/>
          <w14:ligatures w14:val="none"/>
        </w:rPr>
      </w:pPr>
    </w:p>
    <w:p w14:paraId="498EF804" w14:textId="08E42553" w:rsidR="00D0464A" w:rsidRPr="00F73317" w:rsidRDefault="00AD7D70" w:rsidP="00320D97">
      <w:pPr>
        <w:jc w:val="both"/>
        <w:divId w:val="1123688913"/>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D0464A" w:rsidRPr="00F73317">
        <w:rPr>
          <w:rFonts w:ascii="Arial" w:hAnsi="Arial" w:cs="Arial"/>
          <w:color w:val="111111"/>
          <w:kern w:val="0"/>
          <w:sz w:val="24"/>
          <w:szCs w:val="24"/>
          <w14:ligatures w14:val="none"/>
        </w:rPr>
        <w:t>Uno de los aspectos más notables fue la aplicación del principio de sorpresa estratégica. Cochrane comprendió que un ataque directo contra una plaza fortificada con más de 120 cañones y 1.800 soldados sería poco viable, por lo que optó por el engaño como táctica principal. Al ingresar a la bahía con bandera española y capturar un práctico local, logró obtener información vital sobre la distribución defensiva enemiga. Esta acción demostró la importancia de la recolección de inteligencia naval antes de una operación de desembarco, un concepto esencial en la guerra marítima.</w:t>
      </w:r>
    </w:p>
    <w:p w14:paraId="0CCD86F3" w14:textId="77777777" w:rsidR="00D0464A" w:rsidRPr="00F73317" w:rsidRDefault="00D0464A" w:rsidP="00320D97">
      <w:pPr>
        <w:jc w:val="both"/>
        <w:divId w:val="1123688913"/>
        <w:rPr>
          <w:rFonts w:ascii="Arial" w:hAnsi="Arial" w:cs="Arial"/>
          <w:color w:val="111111"/>
          <w:kern w:val="0"/>
          <w:sz w:val="24"/>
          <w:szCs w:val="24"/>
          <w14:ligatures w14:val="none"/>
        </w:rPr>
      </w:pPr>
    </w:p>
    <w:p w14:paraId="43BED56B" w14:textId="5D41748B" w:rsidR="00D0464A" w:rsidRPr="00F73317" w:rsidRDefault="007661CD" w:rsidP="00320D97">
      <w:pPr>
        <w:jc w:val="both"/>
        <w:divId w:val="1123688913"/>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D0464A" w:rsidRPr="00F73317">
        <w:rPr>
          <w:rFonts w:ascii="Arial" w:hAnsi="Arial" w:cs="Arial"/>
          <w:color w:val="111111"/>
          <w:kern w:val="0"/>
          <w:sz w:val="24"/>
          <w:szCs w:val="24"/>
          <w14:ligatures w14:val="none"/>
        </w:rPr>
        <w:t>Otro elemento clave fue la superioridad táctica a través de la movilidad y rapidez en el ataque. La escuadra patriota, compuesta por buques más pequeños y maniobrables como el Intrépido y la Moctezuma, logró desplazarse con mayor agilidad, evitando un enfrentamiento naval directo y favoreciendo un desembarco relámpago. Este principio de “golpear y desaparecer” fue fundamental para neutralizar las defensas sin necesidad de un prolongado sitio o desgaste de recursos.</w:t>
      </w:r>
    </w:p>
    <w:p w14:paraId="0B0E4C1B" w14:textId="77777777" w:rsidR="00D0464A" w:rsidRPr="00F73317" w:rsidRDefault="00D0464A" w:rsidP="00320D97">
      <w:pPr>
        <w:jc w:val="both"/>
        <w:divId w:val="1123688913"/>
        <w:rPr>
          <w:rFonts w:ascii="Arial" w:hAnsi="Arial" w:cs="Arial"/>
          <w:color w:val="111111"/>
          <w:kern w:val="0"/>
          <w:sz w:val="24"/>
          <w:szCs w:val="24"/>
          <w14:ligatures w14:val="none"/>
        </w:rPr>
      </w:pPr>
    </w:p>
    <w:p w14:paraId="3E8A604E" w14:textId="421B613F" w:rsidR="00D0464A" w:rsidRPr="00F73317" w:rsidRDefault="007661CD" w:rsidP="00320D97">
      <w:pPr>
        <w:jc w:val="both"/>
        <w:divId w:val="1123688913"/>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D0464A" w:rsidRPr="00F73317">
        <w:rPr>
          <w:rFonts w:ascii="Arial" w:hAnsi="Arial" w:cs="Arial"/>
          <w:color w:val="111111"/>
          <w:kern w:val="0"/>
          <w:sz w:val="24"/>
          <w:szCs w:val="24"/>
          <w14:ligatures w14:val="none"/>
        </w:rPr>
        <w:t xml:space="preserve">Asimismo, la operación de Valdivia evidenció la importancia de la </w:t>
      </w:r>
      <w:r w:rsidR="002B612E" w:rsidRPr="00F73317">
        <w:rPr>
          <w:rFonts w:ascii="Arial" w:hAnsi="Arial" w:cs="Arial"/>
          <w:color w:val="111111"/>
          <w:kern w:val="0"/>
          <w:sz w:val="24"/>
          <w:szCs w:val="24"/>
          <w14:ligatures w14:val="none"/>
        </w:rPr>
        <w:t>guerra anfibia</w:t>
      </w:r>
      <w:r w:rsidR="00D0464A" w:rsidRPr="00F73317">
        <w:rPr>
          <w:rFonts w:ascii="Arial" w:hAnsi="Arial" w:cs="Arial"/>
          <w:color w:val="111111"/>
          <w:kern w:val="0"/>
          <w:sz w:val="24"/>
          <w:szCs w:val="24"/>
          <w14:ligatures w14:val="none"/>
        </w:rPr>
        <w:t>, combinando fuerzas navales y terrestres en un solo movimiento estratégico. La planificación del desembarco, ejecutado con rapidez y coordinación entre la escuadra y los soldados al mando de Jorge Beauchef, demostró que una correcta sincronización entre mar y tierra podía superar una ventaja numérica enemiga. Este modelo de asalto anfibio seguiría siendo relevante en conflictos posteriores, consolidándose como una estrategia efectiva en la guerra moderna.</w:t>
      </w:r>
    </w:p>
    <w:p w14:paraId="5D9D6886" w14:textId="77777777" w:rsidR="00D0464A" w:rsidRPr="00F73317" w:rsidRDefault="00D0464A" w:rsidP="00320D97">
      <w:pPr>
        <w:jc w:val="both"/>
        <w:divId w:val="1123688913"/>
        <w:rPr>
          <w:rFonts w:ascii="Arial" w:hAnsi="Arial" w:cs="Arial"/>
          <w:color w:val="111111"/>
          <w:kern w:val="0"/>
          <w:sz w:val="24"/>
          <w:szCs w:val="24"/>
          <w14:ligatures w14:val="none"/>
        </w:rPr>
      </w:pPr>
    </w:p>
    <w:p w14:paraId="7ABFD4DD" w14:textId="02010DFB" w:rsidR="00D0464A" w:rsidRPr="00F73317" w:rsidRDefault="007661CD" w:rsidP="00320D97">
      <w:pPr>
        <w:jc w:val="both"/>
        <w:divId w:val="1123688913"/>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 xml:space="preserve">   </w:t>
      </w:r>
      <w:r w:rsidR="00D0464A" w:rsidRPr="00F73317">
        <w:rPr>
          <w:rFonts w:ascii="Arial" w:hAnsi="Arial" w:cs="Arial"/>
          <w:color w:val="111111"/>
          <w:kern w:val="0"/>
          <w:sz w:val="24"/>
          <w:szCs w:val="24"/>
          <w14:ligatures w14:val="none"/>
        </w:rPr>
        <w:t>Por otro lado, si bien la operación fue un éxito, podría argumentarse que la Armada chilena no contaba aún con una infraestructura logística robusta para sostener campañas prolongadas</w:t>
      </w:r>
      <w:r w:rsidR="00081F17" w:rsidRPr="00F73317">
        <w:rPr>
          <w:rFonts w:ascii="Arial" w:hAnsi="Arial" w:cs="Arial"/>
          <w:color w:val="111111"/>
          <w:kern w:val="0"/>
          <w:sz w:val="24"/>
          <w:szCs w:val="24"/>
          <w14:ligatures w14:val="none"/>
        </w:rPr>
        <w:t xml:space="preserve">, pero cabe recalcar el valiente riezgo que tuvo Ramón Freire al ayudar </w:t>
      </w:r>
      <w:r w:rsidR="008756EE" w:rsidRPr="00F73317">
        <w:rPr>
          <w:rFonts w:ascii="Arial" w:hAnsi="Arial" w:cs="Arial"/>
          <w:color w:val="111111"/>
          <w:kern w:val="0"/>
          <w:sz w:val="24"/>
          <w:szCs w:val="24"/>
          <w14:ligatures w14:val="none"/>
        </w:rPr>
        <w:t>con personal al “desobediente” Cochrane</w:t>
      </w:r>
      <w:r w:rsidR="00D0464A" w:rsidRPr="00F73317">
        <w:rPr>
          <w:rFonts w:ascii="Arial" w:hAnsi="Arial" w:cs="Arial"/>
          <w:color w:val="111111"/>
          <w:kern w:val="0"/>
          <w:sz w:val="24"/>
          <w:szCs w:val="24"/>
          <w14:ligatures w14:val="none"/>
        </w:rPr>
        <w:t xml:space="preserve">. La fragata </w:t>
      </w:r>
      <w:r w:rsidR="008E4195" w:rsidRPr="00F73317">
        <w:rPr>
          <w:rFonts w:ascii="Arial" w:hAnsi="Arial" w:cs="Arial"/>
          <w:color w:val="111111"/>
          <w:kern w:val="0"/>
          <w:sz w:val="24"/>
          <w:szCs w:val="24"/>
          <w14:ligatures w14:val="none"/>
        </w:rPr>
        <w:t>O</w:t>
      </w:r>
      <w:r w:rsidR="008E4195" w:rsidRPr="00F73317">
        <w:rPr>
          <w:rFonts w:ascii="Arial" w:hAnsi="Arial" w:cs="Arial"/>
          <w:i/>
          <w:iCs/>
          <w:color w:val="111111"/>
          <w:kern w:val="0"/>
          <w:sz w:val="24"/>
          <w:szCs w:val="24"/>
          <w14:ligatures w14:val="none"/>
        </w:rPr>
        <w:t>´</w:t>
      </w:r>
      <w:r w:rsidR="008E4195" w:rsidRPr="00F73317">
        <w:rPr>
          <w:rFonts w:ascii="Arial" w:hAnsi="Arial" w:cs="Arial"/>
          <w:color w:val="111111"/>
          <w:kern w:val="0"/>
          <w:sz w:val="24"/>
          <w:szCs w:val="24"/>
          <w14:ligatures w14:val="none"/>
        </w:rPr>
        <w:t>Higgins po</w:t>
      </w:r>
      <w:r w:rsidR="00D0464A" w:rsidRPr="00F73317">
        <w:rPr>
          <w:rFonts w:ascii="Arial" w:hAnsi="Arial" w:cs="Arial"/>
          <w:color w:val="111111"/>
          <w:kern w:val="0"/>
          <w:sz w:val="24"/>
          <w:szCs w:val="24"/>
          <w14:ligatures w14:val="none"/>
        </w:rPr>
        <w:t>r ejemplo, sufrió averías en el trayecto, lo que evidencia la necesidad de una mayor planificación logística en la Marina naciente de Chile. Sin embargo, esto no empaña el hecho de que la Toma de Corral y Valdivia representó un hito en la guerra naval de independencia, estableciendo un precedente en el uso de tácticas navales avanzadas que marcarían el desarrollo de la Armada chilena en los años venideros</w:t>
      </w:r>
      <w:r w:rsidR="00E31EED" w:rsidRPr="00F73317">
        <w:rPr>
          <w:rFonts w:ascii="Arial" w:hAnsi="Arial" w:cs="Arial"/>
          <w:color w:val="111111"/>
          <w:kern w:val="0"/>
          <w:sz w:val="24"/>
          <w:szCs w:val="24"/>
          <w14:ligatures w14:val="none"/>
        </w:rPr>
        <w:t>.</w:t>
      </w:r>
    </w:p>
    <w:p w14:paraId="6ED32E1D" w14:textId="77777777" w:rsidR="00D0464A" w:rsidRPr="00F73317" w:rsidRDefault="00D0464A" w:rsidP="00320D97">
      <w:pPr>
        <w:jc w:val="both"/>
        <w:divId w:val="609894140"/>
        <w:rPr>
          <w:rFonts w:ascii="Arial" w:hAnsi="Arial" w:cs="Arial"/>
          <w:b/>
          <w:bCs/>
          <w:color w:val="111111"/>
          <w:kern w:val="0"/>
          <w:sz w:val="24"/>
          <w:szCs w:val="24"/>
          <w14:ligatures w14:val="none"/>
        </w:rPr>
      </w:pPr>
    </w:p>
    <w:p w14:paraId="76328D76" w14:textId="77777777" w:rsidR="0085665D" w:rsidRPr="00F73317" w:rsidRDefault="0085665D" w:rsidP="00320D97">
      <w:pPr>
        <w:jc w:val="both"/>
        <w:divId w:val="609894140"/>
        <w:rPr>
          <w:rFonts w:ascii="Arial" w:hAnsi="Arial" w:cs="Arial"/>
          <w:b/>
          <w:bCs/>
          <w:color w:val="111111"/>
          <w:kern w:val="0"/>
          <w:sz w:val="24"/>
          <w:szCs w:val="24"/>
          <w14:ligatures w14:val="none"/>
        </w:rPr>
      </w:pPr>
    </w:p>
    <w:p w14:paraId="4B81AAD1" w14:textId="73B6BF49" w:rsidR="005B24C0" w:rsidRPr="00F73317" w:rsidRDefault="005B24C0" w:rsidP="00320D97">
      <w:pPr>
        <w:jc w:val="both"/>
        <w:divId w:val="609894140"/>
        <w:rPr>
          <w:rFonts w:ascii="Arial" w:hAnsi="Arial" w:cs="Arial"/>
          <w:b/>
          <w:bCs/>
          <w:color w:val="111111"/>
          <w:kern w:val="0"/>
          <w:sz w:val="24"/>
          <w:szCs w:val="24"/>
          <w:lang w:val="es-419"/>
          <w14:ligatures w14:val="none"/>
        </w:rPr>
      </w:pPr>
    </w:p>
    <w:p w14:paraId="4C0194D0" w14:textId="2F7104B0" w:rsidR="00BB3FBA" w:rsidRPr="00F73317" w:rsidRDefault="0024425F" w:rsidP="00320D97">
      <w:pPr>
        <w:jc w:val="both"/>
        <w:rPr>
          <w:rFonts w:ascii="Arial" w:hAnsi="Arial" w:cs="Arial"/>
          <w:b/>
          <w:bCs/>
          <w:color w:val="111111"/>
          <w:kern w:val="0"/>
          <w:sz w:val="24"/>
          <w:szCs w:val="24"/>
          <w:lang w:val="es-419"/>
          <w14:ligatures w14:val="none"/>
        </w:rPr>
      </w:pPr>
      <w:r w:rsidRPr="00F73317">
        <w:rPr>
          <w:rFonts w:ascii="Arial" w:hAnsi="Arial" w:cs="Arial"/>
          <w:b/>
          <w:bCs/>
          <w:color w:val="111111"/>
          <w:kern w:val="0"/>
          <w:sz w:val="24"/>
          <w:szCs w:val="24"/>
          <w:lang w:val="es-419"/>
          <w14:ligatures w14:val="none"/>
        </w:rPr>
        <w:t xml:space="preserve">ANEXOS: </w:t>
      </w:r>
    </w:p>
    <w:p w14:paraId="773534A4" w14:textId="1E5851FB" w:rsidR="0024425F" w:rsidRPr="00F73317" w:rsidRDefault="0024425F" w:rsidP="00320D97">
      <w:pPr>
        <w:jc w:val="both"/>
        <w:divId w:val="609894140"/>
        <w:rPr>
          <w:rFonts w:ascii="Arial" w:hAnsi="Arial" w:cs="Arial"/>
          <w:b/>
          <w:bCs/>
          <w:color w:val="111111"/>
          <w:kern w:val="0"/>
          <w:sz w:val="24"/>
          <w:szCs w:val="24"/>
          <w:lang w:val="es-419"/>
          <w14:ligatures w14:val="none"/>
        </w:rPr>
      </w:pPr>
    </w:p>
    <w:p w14:paraId="1759D88B" w14:textId="65AC6967" w:rsidR="00A41292" w:rsidRPr="000F551B" w:rsidRDefault="00452655" w:rsidP="00320D97">
      <w:pPr>
        <w:jc w:val="both"/>
        <w:divId w:val="609894140"/>
        <w:rPr>
          <w:rFonts w:ascii="Arial" w:hAnsi="Arial" w:cs="Arial"/>
          <w:color w:val="111111"/>
          <w:kern w:val="0"/>
          <w:sz w:val="24"/>
          <w:szCs w:val="24"/>
          <w:lang w:val="es-419"/>
          <w14:ligatures w14:val="none"/>
        </w:rPr>
      </w:pPr>
      <w:r w:rsidRPr="00F73317">
        <w:rPr>
          <w:rFonts w:ascii="Arial" w:hAnsi="Arial" w:cs="Arial"/>
          <w:b/>
          <w:bCs/>
          <w:noProof/>
          <w:color w:val="111111"/>
          <w:kern w:val="0"/>
          <w:sz w:val="24"/>
          <w:szCs w:val="24"/>
          <w:lang w:val="es-419"/>
        </w:rPr>
        <w:drawing>
          <wp:anchor distT="0" distB="0" distL="114300" distR="114300" simplePos="0" relativeHeight="251659264" behindDoc="0" locked="0" layoutInCell="1" allowOverlap="1" wp14:anchorId="31ABDEDC" wp14:editId="6B99E0BE">
            <wp:simplePos x="0" y="0"/>
            <wp:positionH relativeFrom="column">
              <wp:posOffset>-635</wp:posOffset>
            </wp:positionH>
            <wp:positionV relativeFrom="paragraph">
              <wp:posOffset>175260</wp:posOffset>
            </wp:positionV>
            <wp:extent cx="4903470" cy="3369310"/>
            <wp:effectExtent l="0" t="0" r="0" b="0"/>
            <wp:wrapTopAndBottom/>
            <wp:docPr id="51412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21669" name="Picture 514121669"/>
                    <pic:cNvPicPr/>
                  </pic:nvPicPr>
                  <pic:blipFill>
                    <a:blip r:embed="rId7">
                      <a:extLst>
                        <a:ext uri="{28A0092B-C50C-407E-A947-70E740481C1C}">
                          <a14:useLocalDpi xmlns:a14="http://schemas.microsoft.com/office/drawing/2010/main" val="0"/>
                        </a:ext>
                      </a:extLst>
                    </a:blip>
                    <a:stretch>
                      <a:fillRect/>
                    </a:stretch>
                  </pic:blipFill>
                  <pic:spPr>
                    <a:xfrm>
                      <a:off x="0" y="0"/>
                      <a:ext cx="4903470" cy="3369310"/>
                    </a:xfrm>
                    <a:prstGeom prst="rect">
                      <a:avLst/>
                    </a:prstGeom>
                  </pic:spPr>
                </pic:pic>
              </a:graphicData>
            </a:graphic>
            <wp14:sizeRelH relativeFrom="margin">
              <wp14:pctWidth>0</wp14:pctWidth>
            </wp14:sizeRelH>
            <wp14:sizeRelV relativeFrom="margin">
              <wp14:pctHeight>0</wp14:pctHeight>
            </wp14:sizeRelV>
          </wp:anchor>
        </w:drawing>
      </w:r>
      <w:r w:rsidR="000F551B">
        <w:rPr>
          <w:rFonts w:ascii="Arial" w:hAnsi="Arial" w:cs="Arial"/>
          <w:color w:val="111111"/>
          <w:kern w:val="0"/>
          <w:sz w:val="24"/>
          <w:szCs w:val="24"/>
          <w:lang w:val="es-419"/>
          <w14:ligatures w14:val="none"/>
        </w:rPr>
        <w:t>“A</w:t>
      </w:r>
      <w:r w:rsidR="00FE3680">
        <w:rPr>
          <w:rFonts w:ascii="Arial" w:hAnsi="Arial" w:cs="Arial"/>
          <w:color w:val="111111"/>
          <w:kern w:val="0"/>
          <w:sz w:val="24"/>
          <w:szCs w:val="24"/>
          <w:lang w:val="es-419"/>
          <w14:ligatures w14:val="none"/>
        </w:rPr>
        <w:t>”</w:t>
      </w:r>
    </w:p>
    <w:p w14:paraId="56DD3CC9" w14:textId="77777777" w:rsidR="00452655" w:rsidRPr="00F73317" w:rsidRDefault="00452655" w:rsidP="00320D97">
      <w:pPr>
        <w:jc w:val="both"/>
        <w:divId w:val="609894140"/>
        <w:rPr>
          <w:rFonts w:ascii="Arial" w:hAnsi="Arial" w:cs="Arial"/>
          <w:b/>
          <w:bCs/>
          <w:color w:val="111111"/>
          <w:kern w:val="0"/>
          <w:sz w:val="24"/>
          <w:szCs w:val="24"/>
          <w:lang w:val="es-419"/>
          <w14:ligatures w14:val="none"/>
        </w:rPr>
      </w:pPr>
    </w:p>
    <w:p w14:paraId="289F91D4" w14:textId="4D589285" w:rsidR="00452655" w:rsidRPr="00F73317" w:rsidRDefault="00452655" w:rsidP="00320D97">
      <w:pPr>
        <w:jc w:val="both"/>
        <w:divId w:val="609894140"/>
        <w:rPr>
          <w:rFonts w:ascii="Arial" w:hAnsi="Arial" w:cs="Arial"/>
          <w:color w:val="111111"/>
          <w:kern w:val="0"/>
          <w:sz w:val="24"/>
          <w:szCs w:val="24"/>
          <w:lang w:val="es-419"/>
          <w14:ligatures w14:val="none"/>
        </w:rPr>
      </w:pPr>
      <w:r w:rsidRPr="00F73317">
        <w:rPr>
          <w:rFonts w:ascii="Arial" w:hAnsi="Arial" w:cs="Arial"/>
          <w:color w:val="111111"/>
          <w:kern w:val="0"/>
          <w:sz w:val="24"/>
          <w:szCs w:val="24"/>
          <w:lang w:val="es-419"/>
          <w14:ligatures w14:val="none"/>
        </w:rPr>
        <w:t xml:space="preserve">Sistemas de </w:t>
      </w:r>
      <w:r w:rsidR="00A276DF" w:rsidRPr="00F73317">
        <w:rPr>
          <w:rFonts w:ascii="Arial" w:hAnsi="Arial" w:cs="Arial"/>
          <w:color w:val="111111"/>
          <w:kern w:val="0"/>
          <w:sz w:val="24"/>
          <w:szCs w:val="24"/>
          <w:lang w:val="es-419"/>
          <w14:ligatures w14:val="none"/>
        </w:rPr>
        <w:t xml:space="preserve">fuertes en Valdivia: </w:t>
      </w:r>
    </w:p>
    <w:p w14:paraId="5F64E12F" w14:textId="2B4F33F6" w:rsidR="00A276DF" w:rsidRPr="00F73317" w:rsidRDefault="00AC3C9B" w:rsidP="00320D97">
      <w:pPr>
        <w:jc w:val="both"/>
        <w:divId w:val="609894140"/>
        <w:rPr>
          <w:rFonts w:ascii="Arial" w:eastAsia="Times New Roman" w:hAnsi="Arial" w:cs="Arial"/>
          <w:color w:val="000000"/>
          <w:sz w:val="24"/>
          <w:szCs w:val="24"/>
        </w:rPr>
      </w:pPr>
      <w:r w:rsidRPr="00F73317">
        <w:rPr>
          <w:rFonts w:ascii="Arial" w:eastAsia="Times New Roman" w:hAnsi="Arial" w:cs="Arial"/>
          <w:color w:val="000000"/>
          <w:sz w:val="24"/>
          <w:szCs w:val="24"/>
        </w:rPr>
        <w:t>1:Fuerte</w:t>
      </w:r>
      <w:r w:rsidR="00ED327E">
        <w:rPr>
          <w:rFonts w:ascii="Arial" w:eastAsia="Times New Roman" w:hAnsi="Arial" w:cs="Arial"/>
          <w:color w:val="000000"/>
          <w:sz w:val="24"/>
          <w:szCs w:val="24"/>
        </w:rPr>
        <w:t xml:space="preserve"> </w:t>
      </w:r>
      <w:r w:rsidRPr="00F73317">
        <w:rPr>
          <w:rFonts w:ascii="Arial" w:eastAsia="Times New Roman" w:hAnsi="Arial" w:cs="Arial"/>
          <w:color w:val="000000"/>
          <w:sz w:val="24"/>
          <w:szCs w:val="24"/>
        </w:rPr>
        <w:t>Aguada del Inglés</w:t>
      </w:r>
      <w:r w:rsidRPr="00F73317">
        <w:rPr>
          <w:rFonts w:ascii="Arial" w:eastAsia="Times New Roman" w:hAnsi="Arial" w:cs="Arial"/>
          <w:color w:val="000000"/>
          <w:sz w:val="24"/>
          <w:szCs w:val="24"/>
        </w:rPr>
        <w:br/>
        <w:t>2:Fuerte de San Carlos</w:t>
      </w:r>
      <w:r w:rsidRPr="00F73317">
        <w:rPr>
          <w:rFonts w:ascii="Arial" w:eastAsia="Times New Roman" w:hAnsi="Arial" w:cs="Arial"/>
          <w:color w:val="000000"/>
          <w:sz w:val="24"/>
          <w:szCs w:val="24"/>
        </w:rPr>
        <w:br/>
        <w:t>3:Batería del Barro</w:t>
      </w:r>
      <w:r w:rsidRPr="00F73317">
        <w:rPr>
          <w:rFonts w:ascii="Arial" w:eastAsia="Times New Roman" w:hAnsi="Arial" w:cs="Arial"/>
          <w:color w:val="000000"/>
          <w:sz w:val="24"/>
          <w:szCs w:val="24"/>
        </w:rPr>
        <w:br/>
        <w:t>4:Castillo de San Luis de Alba de Amargos</w:t>
      </w:r>
      <w:r w:rsidRPr="00F73317">
        <w:rPr>
          <w:rFonts w:ascii="Arial" w:eastAsia="Times New Roman" w:hAnsi="Arial" w:cs="Arial"/>
          <w:color w:val="000000"/>
          <w:sz w:val="24"/>
          <w:szCs w:val="24"/>
        </w:rPr>
        <w:br/>
        <w:t>5:Batería y Reducto de Chorocamayo</w:t>
      </w:r>
      <w:r w:rsidRPr="00F73317">
        <w:rPr>
          <w:rFonts w:ascii="Arial" w:eastAsia="Times New Roman" w:hAnsi="Arial" w:cs="Arial"/>
          <w:color w:val="000000"/>
          <w:sz w:val="24"/>
          <w:szCs w:val="24"/>
        </w:rPr>
        <w:br/>
        <w:t>6:Castillo de San Sebastían de la Cruz (Corral)</w:t>
      </w:r>
      <w:r w:rsidRPr="00F73317">
        <w:rPr>
          <w:rFonts w:ascii="Arial" w:eastAsia="Times New Roman" w:hAnsi="Arial" w:cs="Arial"/>
          <w:color w:val="000000"/>
          <w:sz w:val="24"/>
          <w:szCs w:val="24"/>
        </w:rPr>
        <w:br/>
        <w:t>7:Castillo de San Pedro de Alcántara (Isla Mancera)</w:t>
      </w:r>
      <w:r w:rsidRPr="00F73317">
        <w:rPr>
          <w:rFonts w:ascii="Arial" w:eastAsia="Times New Roman" w:hAnsi="Arial" w:cs="Arial"/>
          <w:color w:val="000000"/>
          <w:sz w:val="24"/>
          <w:szCs w:val="24"/>
        </w:rPr>
        <w:br/>
        <w:t>8:Batería del Carbonero</w:t>
      </w:r>
      <w:r w:rsidR="00F20D96" w:rsidRPr="00F73317">
        <w:rPr>
          <w:rFonts w:ascii="Arial" w:eastAsia="Times New Roman" w:hAnsi="Arial" w:cs="Arial"/>
          <w:color w:val="000000"/>
          <w:sz w:val="24"/>
          <w:szCs w:val="24"/>
        </w:rPr>
        <w:t>.</w:t>
      </w:r>
      <w:r w:rsidRPr="00F73317">
        <w:rPr>
          <w:rFonts w:ascii="Arial" w:eastAsia="Times New Roman" w:hAnsi="Arial" w:cs="Arial"/>
          <w:color w:val="000000"/>
          <w:sz w:val="24"/>
          <w:szCs w:val="24"/>
        </w:rPr>
        <w:br/>
        <w:t>9:Batería del Piojo</w:t>
      </w:r>
      <w:r w:rsidR="00F20D96" w:rsidRPr="00F73317">
        <w:rPr>
          <w:rFonts w:ascii="Arial" w:eastAsia="Times New Roman" w:hAnsi="Arial" w:cs="Arial"/>
          <w:color w:val="000000"/>
          <w:sz w:val="24"/>
          <w:szCs w:val="24"/>
        </w:rPr>
        <w:t>.</w:t>
      </w:r>
      <w:r w:rsidRPr="00F73317">
        <w:rPr>
          <w:rFonts w:ascii="Arial" w:eastAsia="Times New Roman" w:hAnsi="Arial" w:cs="Arial"/>
          <w:color w:val="000000"/>
          <w:sz w:val="24"/>
          <w:szCs w:val="24"/>
        </w:rPr>
        <w:br/>
        <w:t>10: Castillo de la Pura y Limpia Concepción de Monfort de Lemus</w:t>
      </w:r>
      <w:r w:rsidR="00F20D96" w:rsidRPr="00F73317">
        <w:rPr>
          <w:rFonts w:ascii="Arial" w:eastAsia="Times New Roman" w:hAnsi="Arial" w:cs="Arial"/>
          <w:color w:val="000000"/>
          <w:sz w:val="24"/>
          <w:szCs w:val="24"/>
        </w:rPr>
        <w:t>.</w:t>
      </w:r>
    </w:p>
    <w:p w14:paraId="37FEC636" w14:textId="77777777" w:rsidR="00F20D96" w:rsidRPr="00F73317" w:rsidRDefault="00F20D96" w:rsidP="00320D97">
      <w:pPr>
        <w:jc w:val="both"/>
        <w:divId w:val="609894140"/>
        <w:rPr>
          <w:rFonts w:ascii="Arial" w:eastAsia="Times New Roman" w:hAnsi="Arial" w:cs="Arial"/>
          <w:color w:val="000000"/>
          <w:sz w:val="24"/>
          <w:szCs w:val="24"/>
        </w:rPr>
      </w:pPr>
    </w:p>
    <w:p w14:paraId="566F8068" w14:textId="0CF7D753" w:rsidR="00F20D96" w:rsidRPr="00F73317" w:rsidRDefault="000454D0" w:rsidP="00320D97">
      <w:pPr>
        <w:jc w:val="both"/>
        <w:divId w:val="609894140"/>
        <w:rPr>
          <w:rFonts w:ascii="Arial" w:hAnsi="Arial" w:cs="Arial"/>
          <w:color w:val="111111"/>
          <w:kern w:val="0"/>
          <w:sz w:val="24"/>
          <w:szCs w:val="24"/>
          <w:lang w:val="es-419"/>
          <w14:ligatures w14:val="none"/>
        </w:rPr>
      </w:pPr>
      <w:r w:rsidRPr="00F73317">
        <w:rPr>
          <w:rFonts w:ascii="Arial" w:hAnsi="Arial" w:cs="Arial"/>
          <w:noProof/>
          <w:color w:val="111111"/>
          <w:kern w:val="0"/>
          <w:sz w:val="24"/>
          <w:szCs w:val="24"/>
          <w:lang w:val="es-419"/>
        </w:rPr>
        <w:drawing>
          <wp:anchor distT="0" distB="0" distL="114300" distR="114300" simplePos="0" relativeHeight="251660288" behindDoc="0" locked="0" layoutInCell="1" allowOverlap="1" wp14:anchorId="169078FF" wp14:editId="5827DB86">
            <wp:simplePos x="0" y="0"/>
            <wp:positionH relativeFrom="column">
              <wp:posOffset>-635</wp:posOffset>
            </wp:positionH>
            <wp:positionV relativeFrom="paragraph">
              <wp:posOffset>172720</wp:posOffset>
            </wp:positionV>
            <wp:extent cx="4281170" cy="3211195"/>
            <wp:effectExtent l="0" t="0" r="0" b="1905"/>
            <wp:wrapTopAndBottom/>
            <wp:docPr id="1069934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34112" name="Picture 10699341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1170" cy="3211195"/>
                    </a:xfrm>
                    <a:prstGeom prst="rect">
                      <a:avLst/>
                    </a:prstGeom>
                  </pic:spPr>
                </pic:pic>
              </a:graphicData>
            </a:graphic>
            <wp14:sizeRelH relativeFrom="margin">
              <wp14:pctWidth>0</wp14:pctWidth>
            </wp14:sizeRelH>
            <wp14:sizeRelV relativeFrom="margin">
              <wp14:pctHeight>0</wp14:pctHeight>
            </wp14:sizeRelV>
          </wp:anchor>
        </w:drawing>
      </w:r>
      <w:r w:rsidR="00D77868" w:rsidRPr="00F73317">
        <w:rPr>
          <w:rFonts w:ascii="Arial" w:hAnsi="Arial" w:cs="Arial"/>
          <w:color w:val="111111"/>
          <w:kern w:val="0"/>
          <w:sz w:val="24"/>
          <w:szCs w:val="24"/>
          <w:lang w:val="es-419"/>
          <w14:ligatures w14:val="none"/>
        </w:rPr>
        <w:t xml:space="preserve">Asalto </w:t>
      </w:r>
      <w:r w:rsidR="00995462" w:rsidRPr="00F73317">
        <w:rPr>
          <w:rFonts w:ascii="Arial" w:hAnsi="Arial" w:cs="Arial"/>
          <w:color w:val="111111"/>
          <w:kern w:val="0"/>
          <w:sz w:val="24"/>
          <w:szCs w:val="24"/>
          <w:lang w:val="es-419"/>
          <w14:ligatures w14:val="none"/>
        </w:rPr>
        <w:t xml:space="preserve">al “Fuerte Aguada </w:t>
      </w:r>
      <w:r w:rsidR="00621CD6" w:rsidRPr="00F73317">
        <w:rPr>
          <w:rFonts w:ascii="Arial" w:hAnsi="Arial" w:cs="Arial"/>
          <w:color w:val="111111"/>
          <w:kern w:val="0"/>
          <w:sz w:val="24"/>
          <w:szCs w:val="24"/>
          <w:lang w:val="es-419"/>
          <w14:ligatures w14:val="none"/>
        </w:rPr>
        <w:t>del Inglés”</w:t>
      </w:r>
    </w:p>
    <w:p w14:paraId="26113DA1" w14:textId="77777777" w:rsidR="00474257" w:rsidRPr="00F73317" w:rsidRDefault="00474257" w:rsidP="00320D97">
      <w:pPr>
        <w:jc w:val="both"/>
        <w:divId w:val="609894140"/>
        <w:rPr>
          <w:rFonts w:ascii="Arial" w:hAnsi="Arial" w:cs="Arial"/>
          <w:color w:val="111111"/>
          <w:kern w:val="0"/>
          <w:sz w:val="24"/>
          <w:szCs w:val="24"/>
          <w:lang w:val="es-419"/>
          <w14:ligatures w14:val="none"/>
        </w:rPr>
      </w:pPr>
    </w:p>
    <w:p w14:paraId="142ACB38" w14:textId="23A65F72" w:rsidR="00474257" w:rsidRPr="00F73317" w:rsidRDefault="0082446A" w:rsidP="00320D97">
      <w:pPr>
        <w:jc w:val="both"/>
        <w:divId w:val="609894140"/>
        <w:rPr>
          <w:rFonts w:ascii="Arial" w:hAnsi="Arial" w:cs="Arial"/>
          <w:color w:val="111111"/>
          <w:kern w:val="0"/>
          <w:sz w:val="24"/>
          <w:szCs w:val="24"/>
          <w:lang w:val="es-419"/>
          <w14:ligatures w14:val="none"/>
        </w:rPr>
      </w:pPr>
      <w:r w:rsidRPr="00F73317">
        <w:rPr>
          <w:rFonts w:ascii="Arial" w:hAnsi="Arial" w:cs="Arial"/>
          <w:noProof/>
          <w:color w:val="111111"/>
          <w:kern w:val="0"/>
          <w:sz w:val="24"/>
          <w:szCs w:val="24"/>
          <w:lang w:val="es-419"/>
        </w:rPr>
        <w:drawing>
          <wp:anchor distT="0" distB="0" distL="114300" distR="114300" simplePos="0" relativeHeight="251662336" behindDoc="0" locked="0" layoutInCell="1" allowOverlap="1" wp14:anchorId="20C788E4" wp14:editId="21DB50A5">
            <wp:simplePos x="0" y="0"/>
            <wp:positionH relativeFrom="column">
              <wp:posOffset>0</wp:posOffset>
            </wp:positionH>
            <wp:positionV relativeFrom="paragraph">
              <wp:posOffset>172085</wp:posOffset>
            </wp:positionV>
            <wp:extent cx="3964305" cy="2973070"/>
            <wp:effectExtent l="0" t="0" r="0" b="0"/>
            <wp:wrapTopAndBottom/>
            <wp:docPr id="608472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72657" name="Picture 6084726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4305" cy="2973070"/>
                    </a:xfrm>
                    <a:prstGeom prst="rect">
                      <a:avLst/>
                    </a:prstGeom>
                  </pic:spPr>
                </pic:pic>
              </a:graphicData>
            </a:graphic>
            <wp14:sizeRelH relativeFrom="margin">
              <wp14:pctWidth>0</wp14:pctWidth>
            </wp14:sizeRelH>
            <wp14:sizeRelV relativeFrom="margin">
              <wp14:pctHeight>0</wp14:pctHeight>
            </wp14:sizeRelV>
          </wp:anchor>
        </w:drawing>
      </w:r>
      <w:r w:rsidR="00A6071C" w:rsidRPr="00F73317">
        <w:rPr>
          <w:rFonts w:ascii="Arial" w:hAnsi="Arial" w:cs="Arial"/>
          <w:color w:val="111111"/>
          <w:kern w:val="0"/>
          <w:sz w:val="24"/>
          <w:szCs w:val="24"/>
          <w:lang w:val="es-419"/>
          <w14:ligatures w14:val="none"/>
        </w:rPr>
        <w:t>Castillo “San Sebastián de la Cruz</w:t>
      </w:r>
      <w:r w:rsidR="00486D54" w:rsidRPr="00F73317">
        <w:rPr>
          <w:rFonts w:ascii="Arial" w:hAnsi="Arial" w:cs="Arial"/>
          <w:color w:val="111111"/>
          <w:kern w:val="0"/>
          <w:sz w:val="24"/>
          <w:szCs w:val="24"/>
          <w:lang w:val="es-419"/>
          <w14:ligatures w14:val="none"/>
        </w:rPr>
        <w:t>” en Corral.</w:t>
      </w:r>
    </w:p>
    <w:p w14:paraId="154026D0" w14:textId="77777777" w:rsidR="00486D54" w:rsidRPr="00F73317" w:rsidRDefault="00486D54" w:rsidP="00320D97">
      <w:pPr>
        <w:jc w:val="both"/>
        <w:divId w:val="609894140"/>
        <w:rPr>
          <w:rFonts w:ascii="Arial" w:hAnsi="Arial" w:cs="Arial"/>
          <w:color w:val="111111"/>
          <w:kern w:val="0"/>
          <w:sz w:val="24"/>
          <w:szCs w:val="24"/>
          <w:lang w:val="es-419"/>
          <w14:ligatures w14:val="none"/>
        </w:rPr>
      </w:pPr>
    </w:p>
    <w:p w14:paraId="3356CCE4" w14:textId="0939C3FA" w:rsidR="005816FC" w:rsidRPr="00F73317" w:rsidRDefault="005816FC" w:rsidP="00320D97">
      <w:pPr>
        <w:jc w:val="both"/>
        <w:divId w:val="609894140"/>
        <w:rPr>
          <w:rFonts w:ascii="Arial" w:hAnsi="Arial" w:cs="Arial"/>
          <w:color w:val="111111"/>
          <w:kern w:val="0"/>
          <w:sz w:val="24"/>
          <w:szCs w:val="24"/>
          <w:lang w:val="es-419"/>
          <w14:ligatures w14:val="none"/>
        </w:rPr>
      </w:pPr>
      <w:r w:rsidRPr="00F73317">
        <w:rPr>
          <w:rFonts w:ascii="Arial" w:hAnsi="Arial" w:cs="Arial"/>
          <w:noProof/>
          <w:color w:val="111111"/>
          <w:kern w:val="0"/>
          <w:sz w:val="24"/>
          <w:szCs w:val="24"/>
          <w:lang w:val="es-419"/>
        </w:rPr>
        <w:drawing>
          <wp:anchor distT="0" distB="0" distL="114300" distR="114300" simplePos="0" relativeHeight="251663360" behindDoc="0" locked="0" layoutInCell="1" allowOverlap="1" wp14:anchorId="081FF490" wp14:editId="2BABED04">
            <wp:simplePos x="0" y="0"/>
            <wp:positionH relativeFrom="column">
              <wp:posOffset>0</wp:posOffset>
            </wp:positionH>
            <wp:positionV relativeFrom="paragraph">
              <wp:posOffset>175895</wp:posOffset>
            </wp:positionV>
            <wp:extent cx="6152515" cy="6134735"/>
            <wp:effectExtent l="0" t="0" r="0" b="0"/>
            <wp:wrapTopAndBottom/>
            <wp:docPr id="422005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05690" name="Picture 4220056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52515" cy="6134735"/>
                    </a:xfrm>
                    <a:prstGeom prst="rect">
                      <a:avLst/>
                    </a:prstGeom>
                  </pic:spPr>
                </pic:pic>
              </a:graphicData>
            </a:graphic>
          </wp:anchor>
        </w:drawing>
      </w:r>
    </w:p>
    <w:p w14:paraId="615EF77F" w14:textId="77777777" w:rsidR="00486D54" w:rsidRPr="00F73317" w:rsidRDefault="00486D54" w:rsidP="00320D97">
      <w:pPr>
        <w:jc w:val="both"/>
        <w:divId w:val="609894140"/>
        <w:rPr>
          <w:rFonts w:ascii="Arial" w:hAnsi="Arial" w:cs="Arial"/>
          <w:color w:val="111111"/>
          <w:kern w:val="0"/>
          <w:sz w:val="24"/>
          <w:szCs w:val="24"/>
          <w:lang w:val="es-419"/>
          <w14:ligatures w14:val="none"/>
        </w:rPr>
      </w:pPr>
    </w:p>
    <w:p w14:paraId="09C7781E" w14:textId="3898A95D" w:rsidR="00486D54" w:rsidRPr="00F73317" w:rsidRDefault="003F1A7B" w:rsidP="00320D97">
      <w:pPr>
        <w:jc w:val="both"/>
        <w:divId w:val="609894140"/>
        <w:rPr>
          <w:rFonts w:ascii="Arial" w:hAnsi="Arial" w:cs="Arial"/>
          <w:color w:val="111111"/>
          <w:kern w:val="0"/>
          <w:sz w:val="24"/>
          <w:szCs w:val="24"/>
          <w:lang w:val="es-419"/>
          <w14:ligatures w14:val="none"/>
        </w:rPr>
      </w:pPr>
      <w:r w:rsidRPr="00F73317">
        <w:rPr>
          <w:rFonts w:ascii="Arial" w:hAnsi="Arial" w:cs="Arial"/>
          <w:noProof/>
          <w:color w:val="111111"/>
          <w:kern w:val="0"/>
          <w:sz w:val="24"/>
          <w:szCs w:val="24"/>
          <w:lang w:val="es-419"/>
        </w:rPr>
        <w:drawing>
          <wp:anchor distT="0" distB="0" distL="114300" distR="114300" simplePos="0" relativeHeight="251664384" behindDoc="0" locked="0" layoutInCell="1" allowOverlap="1" wp14:anchorId="53A61EBD" wp14:editId="67974675">
            <wp:simplePos x="0" y="0"/>
            <wp:positionH relativeFrom="column">
              <wp:posOffset>0</wp:posOffset>
            </wp:positionH>
            <wp:positionV relativeFrom="paragraph">
              <wp:posOffset>0</wp:posOffset>
            </wp:positionV>
            <wp:extent cx="5244465" cy="8258810"/>
            <wp:effectExtent l="0" t="0" r="635" b="0"/>
            <wp:wrapTopAndBottom/>
            <wp:docPr id="2064545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545763" name="Picture 20645457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44465" cy="8258810"/>
                    </a:xfrm>
                    <a:prstGeom prst="rect">
                      <a:avLst/>
                    </a:prstGeom>
                  </pic:spPr>
                </pic:pic>
              </a:graphicData>
            </a:graphic>
          </wp:anchor>
        </w:drawing>
      </w:r>
    </w:p>
    <w:p w14:paraId="76F5D6CD" w14:textId="77777777" w:rsidR="00486D54" w:rsidRPr="00F73317" w:rsidRDefault="00486D54" w:rsidP="00320D97">
      <w:pPr>
        <w:jc w:val="both"/>
        <w:divId w:val="609894140"/>
        <w:rPr>
          <w:rFonts w:ascii="Arial" w:hAnsi="Arial" w:cs="Arial"/>
          <w:color w:val="111111"/>
          <w:kern w:val="0"/>
          <w:sz w:val="24"/>
          <w:szCs w:val="24"/>
          <w:lang w:val="es-419"/>
          <w14:ligatures w14:val="none"/>
        </w:rPr>
      </w:pPr>
    </w:p>
    <w:p w14:paraId="3CEBF664" w14:textId="77777777" w:rsidR="00486D54" w:rsidRPr="00F73317" w:rsidRDefault="00486D54" w:rsidP="00320D97">
      <w:pPr>
        <w:spacing w:before="180"/>
        <w:ind w:left="195" w:hanging="195"/>
        <w:jc w:val="both"/>
        <w:divId w:val="1712460281"/>
        <w:rPr>
          <w:rFonts w:ascii="Arial" w:hAnsi="Arial" w:cs="Arial"/>
          <w:color w:val="111111"/>
          <w:kern w:val="0"/>
          <w:sz w:val="24"/>
          <w:szCs w:val="24"/>
          <w:lang w:val="es-419"/>
          <w14:ligatures w14:val="none"/>
        </w:rPr>
      </w:pPr>
    </w:p>
    <w:p w14:paraId="46456106" w14:textId="35BFC497" w:rsidR="00486D54" w:rsidRPr="00F73317" w:rsidRDefault="00486D54" w:rsidP="00320D97">
      <w:pPr>
        <w:spacing w:before="180"/>
        <w:ind w:left="195" w:hanging="195"/>
        <w:jc w:val="both"/>
        <w:divId w:val="1712460281"/>
        <w:rPr>
          <w:rFonts w:ascii="Arial" w:hAnsi="Arial" w:cs="Arial"/>
          <w:b/>
          <w:bCs/>
          <w:color w:val="111111"/>
          <w:kern w:val="0"/>
          <w:sz w:val="24"/>
          <w:szCs w:val="24"/>
          <w:lang w:val="es-419"/>
          <w14:ligatures w14:val="none"/>
        </w:rPr>
      </w:pPr>
      <w:r w:rsidRPr="00F73317">
        <w:rPr>
          <w:rFonts w:ascii="Arial" w:hAnsi="Arial" w:cs="Arial"/>
          <w:b/>
          <w:bCs/>
          <w:color w:val="111111"/>
          <w:kern w:val="0"/>
          <w:sz w:val="24"/>
          <w:szCs w:val="24"/>
          <w:lang w:val="es-419"/>
          <w14:ligatures w14:val="none"/>
        </w:rPr>
        <w:t>BIBLIOGRAFÍA:</w:t>
      </w:r>
    </w:p>
    <w:p w14:paraId="723FA612" w14:textId="6837DF0F" w:rsidR="000F7F3F" w:rsidRPr="00F73317" w:rsidRDefault="00486D54" w:rsidP="00320D97">
      <w:pPr>
        <w:spacing w:before="180"/>
        <w:ind w:left="195" w:hanging="195"/>
        <w:jc w:val="both"/>
        <w:divId w:val="1712460281"/>
        <w:rPr>
          <w:rFonts w:ascii="Arial" w:hAnsi="Arial" w:cs="Arial"/>
          <w:color w:val="111111"/>
          <w:kern w:val="0"/>
          <w:sz w:val="24"/>
          <w:szCs w:val="24"/>
          <w14:ligatures w14:val="none"/>
        </w:rPr>
      </w:pPr>
      <w:hyperlink r:id="rId12" w:history="1">
        <w:r w:rsidRPr="00F73317">
          <w:rPr>
            <w:rStyle w:val="Hyperlink"/>
            <w:rFonts w:ascii="Arial" w:hAnsi="Arial" w:cs="Arial"/>
            <w:kern w:val="0"/>
            <w:sz w:val="24"/>
            <w:szCs w:val="24"/>
            <w14:ligatures w14:val="none"/>
          </w:rPr>
          <w:t>https://www.armada.cl/tradicion-e-historia/principales-acciones-navales/la-guerra-de-la-independencia-1810-1826/la-toma-de-corral-y-valdivia-3-y-4-de-febrero-de-1820-muarg</w:t>
        </w:r>
      </w:hyperlink>
    </w:p>
    <w:p w14:paraId="2C49FD40" w14:textId="77777777" w:rsidR="005D765A" w:rsidRPr="00F73317" w:rsidRDefault="005D765A" w:rsidP="00320D97">
      <w:pPr>
        <w:spacing w:before="180"/>
        <w:ind w:left="195" w:hanging="195"/>
        <w:jc w:val="both"/>
        <w:divId w:val="1712460281"/>
        <w:rPr>
          <w:rFonts w:ascii="Arial" w:hAnsi="Arial" w:cs="Arial"/>
          <w:color w:val="111111"/>
          <w:kern w:val="0"/>
          <w:sz w:val="24"/>
          <w:szCs w:val="24"/>
          <w14:ligatures w14:val="none"/>
        </w:rPr>
      </w:pPr>
    </w:p>
    <w:p w14:paraId="7DE25FE7" w14:textId="3F5DAA44" w:rsidR="005D765A" w:rsidRPr="00F73317" w:rsidRDefault="00E544AA" w:rsidP="00320D97">
      <w:pPr>
        <w:spacing w:before="180"/>
        <w:ind w:left="195" w:hanging="195"/>
        <w:jc w:val="both"/>
        <w:divId w:val="1712460281"/>
        <w:rPr>
          <w:rFonts w:ascii="Arial" w:hAnsi="Arial" w:cs="Arial"/>
          <w:color w:val="111111"/>
          <w:kern w:val="0"/>
          <w:sz w:val="24"/>
          <w:szCs w:val="24"/>
          <w14:ligatures w14:val="none"/>
        </w:rPr>
      </w:pPr>
      <w:hyperlink r:id="rId13" w:history="1">
        <w:r w:rsidRPr="00F73317">
          <w:rPr>
            <w:rStyle w:val="Hyperlink"/>
            <w:rFonts w:ascii="Arial" w:hAnsi="Arial" w:cs="Arial"/>
            <w:kern w:val="0"/>
            <w:sz w:val="24"/>
            <w:szCs w:val="24"/>
            <w14:ligatures w14:val="none"/>
          </w:rPr>
          <w:t>https://www.ejercito.cl/efemerides/efemerides/Mzk=</w:t>
        </w:r>
      </w:hyperlink>
    </w:p>
    <w:p w14:paraId="45CAFA6E" w14:textId="77777777" w:rsidR="00E544AA" w:rsidRPr="00F73317" w:rsidRDefault="00E544AA" w:rsidP="00320D97">
      <w:pPr>
        <w:spacing w:before="180"/>
        <w:ind w:left="195" w:hanging="195"/>
        <w:jc w:val="both"/>
        <w:divId w:val="1712460281"/>
        <w:rPr>
          <w:rFonts w:ascii="Arial" w:hAnsi="Arial" w:cs="Arial"/>
          <w:color w:val="111111"/>
          <w:kern w:val="0"/>
          <w:sz w:val="24"/>
          <w:szCs w:val="24"/>
          <w14:ligatures w14:val="none"/>
        </w:rPr>
      </w:pPr>
    </w:p>
    <w:p w14:paraId="132A27FD" w14:textId="1CD53E0D" w:rsidR="00E544AA" w:rsidRPr="00F73317" w:rsidRDefault="00B84519" w:rsidP="00320D97">
      <w:pPr>
        <w:spacing w:before="180"/>
        <w:ind w:left="195" w:hanging="195"/>
        <w:jc w:val="both"/>
        <w:divId w:val="1712460281"/>
        <w:rPr>
          <w:rFonts w:ascii="Arial" w:hAnsi="Arial" w:cs="Arial"/>
          <w:color w:val="111111"/>
          <w:kern w:val="0"/>
          <w:sz w:val="24"/>
          <w:szCs w:val="24"/>
          <w14:ligatures w14:val="none"/>
        </w:rPr>
      </w:pPr>
      <w:hyperlink r:id="rId14" w:history="1">
        <w:r w:rsidRPr="00F73317">
          <w:rPr>
            <w:rStyle w:val="Hyperlink"/>
            <w:rFonts w:ascii="Arial" w:hAnsi="Arial" w:cs="Arial"/>
            <w:kern w:val="0"/>
            <w:sz w:val="24"/>
            <w:szCs w:val="24"/>
            <w14:ligatures w14:val="none"/>
          </w:rPr>
          <w:t>https://youtu.be/ARBCOTadRxE?si=dtbmAEv2YlEpci9Z</w:t>
        </w:r>
      </w:hyperlink>
    </w:p>
    <w:p w14:paraId="4246FAA6" w14:textId="77777777" w:rsidR="00B84519" w:rsidRPr="00F73317" w:rsidRDefault="00B84519" w:rsidP="00320D97">
      <w:pPr>
        <w:spacing w:before="180"/>
        <w:ind w:left="195" w:hanging="195"/>
        <w:jc w:val="both"/>
        <w:divId w:val="1712460281"/>
        <w:rPr>
          <w:rFonts w:ascii="Arial" w:hAnsi="Arial" w:cs="Arial"/>
          <w:color w:val="111111"/>
          <w:kern w:val="0"/>
          <w:sz w:val="24"/>
          <w:szCs w:val="24"/>
          <w14:ligatures w14:val="none"/>
        </w:rPr>
      </w:pPr>
    </w:p>
    <w:p w14:paraId="3D3DE1EA" w14:textId="06CFD5C2" w:rsidR="00486D54" w:rsidRPr="00F73317" w:rsidRDefault="004A169C" w:rsidP="00320D97">
      <w:pPr>
        <w:spacing w:before="180"/>
        <w:ind w:left="195" w:hanging="195"/>
        <w:jc w:val="both"/>
        <w:divId w:val="1712460281"/>
        <w:rPr>
          <w:rFonts w:ascii="Arial" w:hAnsi="Arial" w:cs="Arial"/>
          <w:color w:val="111111"/>
          <w:kern w:val="0"/>
          <w:sz w:val="24"/>
          <w:szCs w:val="24"/>
          <w14:ligatures w14:val="none"/>
        </w:rPr>
      </w:pPr>
      <w:hyperlink r:id="rId15" w:history="1">
        <w:r w:rsidRPr="00F73317">
          <w:rPr>
            <w:rStyle w:val="Hyperlink"/>
            <w:rFonts w:ascii="Arial" w:hAnsi="Arial" w:cs="Arial"/>
            <w:kern w:val="0"/>
            <w:sz w:val="24"/>
            <w:szCs w:val="24"/>
            <w14:ligatures w14:val="none"/>
          </w:rPr>
          <w:t>https://patriciogonzalezgranifo.wordpress.com/asalto-y-toma-de-los-fuertes-de-valdivia-febrero-de-1820/</w:t>
        </w:r>
      </w:hyperlink>
    </w:p>
    <w:p w14:paraId="1CAC3B67" w14:textId="19446CC7" w:rsidR="004A169C" w:rsidRDefault="003F1A7B" w:rsidP="00320D97">
      <w:pPr>
        <w:spacing w:before="180"/>
        <w:ind w:left="195" w:hanging="195"/>
        <w:jc w:val="both"/>
        <w:divId w:val="1712460281"/>
        <w:rPr>
          <w:rFonts w:ascii="Arial" w:hAnsi="Arial" w:cs="Arial"/>
          <w:color w:val="111111"/>
          <w:kern w:val="0"/>
          <w:sz w:val="24"/>
          <w:szCs w:val="24"/>
          <w14:ligatures w14:val="none"/>
        </w:rPr>
      </w:pPr>
      <w:r w:rsidRPr="00F73317">
        <w:rPr>
          <w:rFonts w:ascii="Arial" w:hAnsi="Arial" w:cs="Arial"/>
          <w:color w:val="111111"/>
          <w:kern w:val="0"/>
          <w:sz w:val="24"/>
          <w:szCs w:val="24"/>
          <w14:ligatures w14:val="none"/>
        </w:rPr>
        <w:t>Libro: “La infantería de marina en la Armada de Chile /Tomo I 1817-1903</w:t>
      </w:r>
      <w:r w:rsidR="00F40D14" w:rsidRPr="00F73317">
        <w:rPr>
          <w:rFonts w:ascii="Arial" w:hAnsi="Arial" w:cs="Arial"/>
          <w:color w:val="111111"/>
          <w:kern w:val="0"/>
          <w:sz w:val="24"/>
          <w:szCs w:val="24"/>
          <w14:ligatures w14:val="none"/>
        </w:rPr>
        <w:t>/ Guillermo A. Toledo Leal”.</w:t>
      </w:r>
    </w:p>
    <w:p w14:paraId="1C80EE58" w14:textId="77777777" w:rsidR="00F40D14" w:rsidRPr="00060BCC" w:rsidRDefault="00F40D14" w:rsidP="00320D97">
      <w:pPr>
        <w:spacing w:before="180"/>
        <w:ind w:left="195" w:hanging="195"/>
        <w:divId w:val="1712460281"/>
        <w:rPr>
          <w:rFonts w:ascii="Arial" w:hAnsi="Arial" w:cs="Arial"/>
          <w:color w:val="111111"/>
          <w:kern w:val="0"/>
          <w:sz w:val="24"/>
          <w:szCs w:val="24"/>
          <w14:ligatures w14:val="none"/>
        </w:rPr>
      </w:pPr>
    </w:p>
    <w:p w14:paraId="6E54A34F" w14:textId="77777777" w:rsidR="00A610F7" w:rsidRPr="003B69D9" w:rsidRDefault="00A610F7" w:rsidP="00320D97">
      <w:pPr>
        <w:divId w:val="1280187145"/>
        <w:rPr>
          <w:rFonts w:ascii=".SF UI" w:hAnsi=".SF UI" w:cs="Times New Roman"/>
          <w:color w:val="111111"/>
          <w:kern w:val="0"/>
          <w:sz w:val="21"/>
          <w:szCs w:val="21"/>
          <w14:ligatures w14:val="none"/>
        </w:rPr>
      </w:pPr>
    </w:p>
    <w:p w14:paraId="0BC3D5A7" w14:textId="77777777" w:rsidR="003B69D9" w:rsidRDefault="003B69D9" w:rsidP="00320D97">
      <w:pPr>
        <w:pStyle w:val="p1"/>
        <w:divId w:val="539325721"/>
        <w:rPr>
          <w:rStyle w:val="s1"/>
          <w:rFonts w:ascii="Arial" w:hAnsi="Arial" w:cs="Arial"/>
          <w:sz w:val="24"/>
          <w:szCs w:val="24"/>
        </w:rPr>
      </w:pPr>
    </w:p>
    <w:p w14:paraId="7B49B9EB" w14:textId="502AEAE8" w:rsidR="00F91539" w:rsidRPr="00E6511C" w:rsidRDefault="00F91539" w:rsidP="00320D97">
      <w:pPr>
        <w:pStyle w:val="p1"/>
        <w:divId w:val="539325721"/>
      </w:pPr>
    </w:p>
    <w:sectPr w:rsidR="00F91539" w:rsidRPr="00E6511C" w:rsidSect="00F819D2">
      <w:footerReference w:type="even" r:id="rId16"/>
      <w:footerReference w:type="default" r:id="rId17"/>
      <w:pgSz w:w="12240" w:h="15840"/>
      <w:pgMar w:top="1417" w:right="85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79DC9" w14:textId="77777777" w:rsidR="00CB4713" w:rsidRDefault="00CB4713" w:rsidP="005D33FE">
      <w:r>
        <w:separator/>
      </w:r>
    </w:p>
  </w:endnote>
  <w:endnote w:type="continuationSeparator" w:id="0">
    <w:p w14:paraId="626648BC" w14:textId="77777777" w:rsidR="00CB4713" w:rsidRDefault="00CB4713" w:rsidP="005D3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93021344"/>
      <w:docPartObj>
        <w:docPartGallery w:val="Page Numbers (Bottom of Page)"/>
        <w:docPartUnique/>
      </w:docPartObj>
    </w:sdtPr>
    <w:sdtEndPr>
      <w:rPr>
        <w:rStyle w:val="PageNumber"/>
      </w:rPr>
    </w:sdtEndPr>
    <w:sdtContent>
      <w:p w14:paraId="3AEF4060" w14:textId="24E662FC" w:rsidR="006E7D94" w:rsidRDefault="006E7D94" w:rsidP="00D308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1ADD5F" w14:textId="77777777" w:rsidR="005D33FE" w:rsidRDefault="005D33FE" w:rsidP="006E7D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2372310"/>
      <w:docPartObj>
        <w:docPartGallery w:val="Page Numbers (Bottom of Page)"/>
        <w:docPartUnique/>
      </w:docPartObj>
    </w:sdtPr>
    <w:sdtEndPr>
      <w:rPr>
        <w:rStyle w:val="PageNumber"/>
      </w:rPr>
    </w:sdtEndPr>
    <w:sdtContent>
      <w:p w14:paraId="1B3B3A41" w14:textId="1EEA65B8" w:rsidR="006E7D94" w:rsidRDefault="006E7D94" w:rsidP="00D308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5C36DDF" w14:textId="77777777" w:rsidR="005D33FE" w:rsidRDefault="005D33FE" w:rsidP="006E7D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373A3" w14:textId="77777777" w:rsidR="00CB4713" w:rsidRDefault="00CB4713" w:rsidP="005D33FE">
      <w:r>
        <w:separator/>
      </w:r>
    </w:p>
  </w:footnote>
  <w:footnote w:type="continuationSeparator" w:id="0">
    <w:p w14:paraId="6B531063" w14:textId="77777777" w:rsidR="00CB4713" w:rsidRDefault="00CB4713" w:rsidP="005D33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F36353"/>
    <w:multiLevelType w:val="hybridMultilevel"/>
    <w:tmpl w:val="5F885E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CD5F0B"/>
    <w:multiLevelType w:val="hybridMultilevel"/>
    <w:tmpl w:val="B64AC502"/>
    <w:lvl w:ilvl="0" w:tplc="68EC8198">
      <w:start w:val="1"/>
      <w:numFmt w:val="decimal"/>
      <w:lvlText w:val="%1."/>
      <w:lvlJc w:val="left"/>
      <w:pPr>
        <w:ind w:left="720" w:hanging="360"/>
      </w:pPr>
      <w:rPr>
        <w:rFonts w:ascii="Arial" w:hAnsi="Arial" w:cs="Arial"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693252">
    <w:abstractNumId w:val="1"/>
  </w:num>
  <w:num w:numId="2" w16cid:durableId="626156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B3"/>
    <w:rsid w:val="00001AEF"/>
    <w:rsid w:val="000454D0"/>
    <w:rsid w:val="00060BCC"/>
    <w:rsid w:val="00081F17"/>
    <w:rsid w:val="000C09DD"/>
    <w:rsid w:val="000F30A6"/>
    <w:rsid w:val="000F3564"/>
    <w:rsid w:val="000F551B"/>
    <w:rsid w:val="000F7F3F"/>
    <w:rsid w:val="0012248F"/>
    <w:rsid w:val="0014582F"/>
    <w:rsid w:val="00163E65"/>
    <w:rsid w:val="00183353"/>
    <w:rsid w:val="001D0B09"/>
    <w:rsid w:val="001E7BA0"/>
    <w:rsid w:val="001F3485"/>
    <w:rsid w:val="0024425F"/>
    <w:rsid w:val="002B612E"/>
    <w:rsid w:val="002D05C4"/>
    <w:rsid w:val="002E55D6"/>
    <w:rsid w:val="00320D97"/>
    <w:rsid w:val="00346DE0"/>
    <w:rsid w:val="003501B0"/>
    <w:rsid w:val="00373781"/>
    <w:rsid w:val="00394825"/>
    <w:rsid w:val="003B69D9"/>
    <w:rsid w:val="003C7383"/>
    <w:rsid w:val="003D05D2"/>
    <w:rsid w:val="003D65D2"/>
    <w:rsid w:val="003E5FB6"/>
    <w:rsid w:val="003F1A7B"/>
    <w:rsid w:val="003F3451"/>
    <w:rsid w:val="003F4DD4"/>
    <w:rsid w:val="00410628"/>
    <w:rsid w:val="0041204B"/>
    <w:rsid w:val="00452655"/>
    <w:rsid w:val="004551D0"/>
    <w:rsid w:val="00474257"/>
    <w:rsid w:val="0047515E"/>
    <w:rsid w:val="00484A70"/>
    <w:rsid w:val="00486D54"/>
    <w:rsid w:val="004A169C"/>
    <w:rsid w:val="004C1695"/>
    <w:rsid w:val="004E57DB"/>
    <w:rsid w:val="004E6BE2"/>
    <w:rsid w:val="005210CB"/>
    <w:rsid w:val="00552C4A"/>
    <w:rsid w:val="00554D4E"/>
    <w:rsid w:val="00563C96"/>
    <w:rsid w:val="00572747"/>
    <w:rsid w:val="005816FC"/>
    <w:rsid w:val="00586817"/>
    <w:rsid w:val="0059295F"/>
    <w:rsid w:val="005B24C0"/>
    <w:rsid w:val="005D33FE"/>
    <w:rsid w:val="005D3BB3"/>
    <w:rsid w:val="005D4CAC"/>
    <w:rsid w:val="005D765A"/>
    <w:rsid w:val="005F716B"/>
    <w:rsid w:val="005F7E41"/>
    <w:rsid w:val="00604246"/>
    <w:rsid w:val="006054C4"/>
    <w:rsid w:val="006078A0"/>
    <w:rsid w:val="00621CD6"/>
    <w:rsid w:val="00677C69"/>
    <w:rsid w:val="006E7D94"/>
    <w:rsid w:val="00710626"/>
    <w:rsid w:val="00732B37"/>
    <w:rsid w:val="00735501"/>
    <w:rsid w:val="00745477"/>
    <w:rsid w:val="0075371E"/>
    <w:rsid w:val="007569CD"/>
    <w:rsid w:val="007661CD"/>
    <w:rsid w:val="007A6525"/>
    <w:rsid w:val="007B10BC"/>
    <w:rsid w:val="0082446A"/>
    <w:rsid w:val="0085665D"/>
    <w:rsid w:val="00864616"/>
    <w:rsid w:val="008756EE"/>
    <w:rsid w:val="00881CA5"/>
    <w:rsid w:val="008A42B8"/>
    <w:rsid w:val="008B2B84"/>
    <w:rsid w:val="008B4970"/>
    <w:rsid w:val="008C4A76"/>
    <w:rsid w:val="008E4195"/>
    <w:rsid w:val="00957396"/>
    <w:rsid w:val="0097082E"/>
    <w:rsid w:val="00995462"/>
    <w:rsid w:val="009F67C0"/>
    <w:rsid w:val="00A04316"/>
    <w:rsid w:val="00A06CBF"/>
    <w:rsid w:val="00A276DF"/>
    <w:rsid w:val="00A41292"/>
    <w:rsid w:val="00A431DF"/>
    <w:rsid w:val="00A6071C"/>
    <w:rsid w:val="00A610F7"/>
    <w:rsid w:val="00AC3C9B"/>
    <w:rsid w:val="00AD7D70"/>
    <w:rsid w:val="00AF36E0"/>
    <w:rsid w:val="00B02729"/>
    <w:rsid w:val="00B07B48"/>
    <w:rsid w:val="00B37F4F"/>
    <w:rsid w:val="00B44F2B"/>
    <w:rsid w:val="00B467D2"/>
    <w:rsid w:val="00B77FBA"/>
    <w:rsid w:val="00B84519"/>
    <w:rsid w:val="00B964C8"/>
    <w:rsid w:val="00BA656C"/>
    <w:rsid w:val="00BB3FBA"/>
    <w:rsid w:val="00BC7830"/>
    <w:rsid w:val="00BD0032"/>
    <w:rsid w:val="00BE3D43"/>
    <w:rsid w:val="00BE5633"/>
    <w:rsid w:val="00C06783"/>
    <w:rsid w:val="00C2393E"/>
    <w:rsid w:val="00C2499A"/>
    <w:rsid w:val="00C3155D"/>
    <w:rsid w:val="00C52A42"/>
    <w:rsid w:val="00C7712A"/>
    <w:rsid w:val="00CB4713"/>
    <w:rsid w:val="00CE5060"/>
    <w:rsid w:val="00CF546D"/>
    <w:rsid w:val="00D0464A"/>
    <w:rsid w:val="00D06045"/>
    <w:rsid w:val="00D12431"/>
    <w:rsid w:val="00D61A2F"/>
    <w:rsid w:val="00D77868"/>
    <w:rsid w:val="00D866D2"/>
    <w:rsid w:val="00D90DAE"/>
    <w:rsid w:val="00E00A5D"/>
    <w:rsid w:val="00E31EED"/>
    <w:rsid w:val="00E36B61"/>
    <w:rsid w:val="00E544AA"/>
    <w:rsid w:val="00E6511C"/>
    <w:rsid w:val="00E71B41"/>
    <w:rsid w:val="00EB5325"/>
    <w:rsid w:val="00ED327E"/>
    <w:rsid w:val="00EE69B6"/>
    <w:rsid w:val="00F16F83"/>
    <w:rsid w:val="00F20D96"/>
    <w:rsid w:val="00F32335"/>
    <w:rsid w:val="00F37D74"/>
    <w:rsid w:val="00F40D14"/>
    <w:rsid w:val="00F4650D"/>
    <w:rsid w:val="00F73317"/>
    <w:rsid w:val="00F76FC4"/>
    <w:rsid w:val="00F819D2"/>
    <w:rsid w:val="00F87C3A"/>
    <w:rsid w:val="00F91539"/>
    <w:rsid w:val="00FD1121"/>
    <w:rsid w:val="00FE332B"/>
    <w:rsid w:val="00FE3680"/>
  </w:rsids>
  <m:mathPr>
    <m:mathFont m:val="Cambria Math"/>
    <m:brkBin m:val="before"/>
    <m:brkBinSub m:val="--"/>
    <m:smallFrac m:val="0"/>
    <m:dispDef/>
    <m:lMargin m:val="0"/>
    <m:rMargin m:val="0"/>
    <m:defJc m:val="centerGroup"/>
    <m:wrapIndent m:val="1440"/>
    <m:intLim m:val="subSup"/>
    <m:naryLim m:val="undOvr"/>
  </m:mathPr>
  <w:themeFontLang w:val="en-CL"/>
  <w:clrSchemeMapping w:bg1="light1" w:t1="dark1" w:bg2="light2" w:t2="dark2" w:accent1="accent1" w:accent2="accent2" w:accent3="accent3" w:accent4="accent4" w:accent5="accent5" w:accent6="accent6" w:hyperlink="hyperlink" w:followedHyperlink="followedHyperlink"/>
  <w:decimalSymbol w:val=","/>
  <w:listSeparator w:val=","/>
  <w14:docId w14:val="3B7EE201"/>
  <w15:chartTrackingRefBased/>
  <w15:docId w15:val="{4732544D-401A-DA44-8136-9BDE384F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B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3B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3B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3B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3B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3B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B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B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B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3B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3B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3B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3B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3B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B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B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BB3"/>
    <w:rPr>
      <w:rFonts w:eastAsiaTheme="majorEastAsia" w:cstheme="majorBidi"/>
      <w:color w:val="272727" w:themeColor="text1" w:themeTint="D8"/>
    </w:rPr>
  </w:style>
  <w:style w:type="paragraph" w:styleId="Title">
    <w:name w:val="Title"/>
    <w:basedOn w:val="Normal"/>
    <w:next w:val="Normal"/>
    <w:link w:val="TitleChar"/>
    <w:uiPriority w:val="10"/>
    <w:qFormat/>
    <w:rsid w:val="005D3B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B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B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B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B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3BB3"/>
    <w:rPr>
      <w:i/>
      <w:iCs/>
      <w:color w:val="404040" w:themeColor="text1" w:themeTint="BF"/>
    </w:rPr>
  </w:style>
  <w:style w:type="paragraph" w:styleId="ListParagraph">
    <w:name w:val="List Paragraph"/>
    <w:basedOn w:val="Normal"/>
    <w:uiPriority w:val="34"/>
    <w:qFormat/>
    <w:rsid w:val="005D3BB3"/>
    <w:pPr>
      <w:ind w:left="720"/>
      <w:contextualSpacing/>
    </w:pPr>
  </w:style>
  <w:style w:type="character" w:styleId="IntenseEmphasis">
    <w:name w:val="Intense Emphasis"/>
    <w:basedOn w:val="DefaultParagraphFont"/>
    <w:uiPriority w:val="21"/>
    <w:qFormat/>
    <w:rsid w:val="005D3BB3"/>
    <w:rPr>
      <w:i/>
      <w:iCs/>
      <w:color w:val="2F5496" w:themeColor="accent1" w:themeShade="BF"/>
    </w:rPr>
  </w:style>
  <w:style w:type="paragraph" w:styleId="IntenseQuote">
    <w:name w:val="Intense Quote"/>
    <w:basedOn w:val="Normal"/>
    <w:next w:val="Normal"/>
    <w:link w:val="IntenseQuoteChar"/>
    <w:uiPriority w:val="30"/>
    <w:qFormat/>
    <w:rsid w:val="005D3B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3BB3"/>
    <w:rPr>
      <w:i/>
      <w:iCs/>
      <w:color w:val="2F5496" w:themeColor="accent1" w:themeShade="BF"/>
    </w:rPr>
  </w:style>
  <w:style w:type="character" w:styleId="IntenseReference">
    <w:name w:val="Intense Reference"/>
    <w:basedOn w:val="DefaultParagraphFont"/>
    <w:uiPriority w:val="32"/>
    <w:qFormat/>
    <w:rsid w:val="005D3BB3"/>
    <w:rPr>
      <w:b/>
      <w:bCs/>
      <w:smallCaps/>
      <w:color w:val="2F5496" w:themeColor="accent1" w:themeShade="BF"/>
      <w:spacing w:val="5"/>
    </w:rPr>
  </w:style>
  <w:style w:type="paragraph" w:customStyle="1" w:styleId="p1">
    <w:name w:val="p1"/>
    <w:basedOn w:val="Normal"/>
    <w:rsid w:val="0014582F"/>
    <w:rPr>
      <w:rFonts w:ascii=".AppleSystemUIFont" w:hAnsi=".AppleSystemUIFont" w:cs="Times New Roman"/>
      <w:kern w:val="0"/>
      <w:sz w:val="21"/>
      <w:szCs w:val="21"/>
      <w14:ligatures w14:val="none"/>
    </w:rPr>
  </w:style>
  <w:style w:type="paragraph" w:customStyle="1" w:styleId="p2">
    <w:name w:val="p2"/>
    <w:basedOn w:val="Normal"/>
    <w:rsid w:val="0014582F"/>
    <w:rPr>
      <w:rFonts w:ascii=".AppleSystemUIFont" w:hAnsi=".AppleSystemUIFont" w:cs="Times New Roman"/>
      <w:kern w:val="0"/>
      <w:sz w:val="21"/>
      <w:szCs w:val="21"/>
      <w14:ligatures w14:val="none"/>
    </w:rPr>
  </w:style>
  <w:style w:type="character" w:customStyle="1" w:styleId="s1">
    <w:name w:val="s1"/>
    <w:basedOn w:val="DefaultParagraphFont"/>
    <w:rsid w:val="0014582F"/>
    <w:rPr>
      <w:rFonts w:ascii="UICTFontTextStyleBody" w:hAnsi="UICTFontTextStyleBody" w:hint="default"/>
      <w:b w:val="0"/>
      <w:bCs w:val="0"/>
      <w:i w:val="0"/>
      <w:iCs w:val="0"/>
      <w:sz w:val="21"/>
      <w:szCs w:val="21"/>
    </w:rPr>
  </w:style>
  <w:style w:type="character" w:styleId="Hyperlink">
    <w:name w:val="Hyperlink"/>
    <w:basedOn w:val="DefaultParagraphFont"/>
    <w:uiPriority w:val="99"/>
    <w:unhideWhenUsed/>
    <w:rsid w:val="00060BCC"/>
    <w:rPr>
      <w:color w:val="0000FF"/>
      <w:u w:val="single"/>
    </w:rPr>
  </w:style>
  <w:style w:type="paragraph" w:customStyle="1" w:styleId="p3">
    <w:name w:val="p3"/>
    <w:basedOn w:val="Normal"/>
    <w:rsid w:val="005210CB"/>
    <w:rPr>
      <w:rFonts w:ascii=".SF UI" w:hAnsi=".SF UI" w:cs="Times New Roman"/>
      <w:color w:val="111111"/>
      <w:kern w:val="0"/>
      <w:sz w:val="26"/>
      <w:szCs w:val="26"/>
      <w14:ligatures w14:val="none"/>
    </w:rPr>
  </w:style>
  <w:style w:type="paragraph" w:customStyle="1" w:styleId="p4">
    <w:name w:val="p4"/>
    <w:basedOn w:val="Normal"/>
    <w:rsid w:val="005210CB"/>
    <w:pPr>
      <w:spacing w:before="180"/>
      <w:ind w:left="195" w:hanging="195"/>
    </w:pPr>
    <w:rPr>
      <w:rFonts w:ascii=".SF UI" w:hAnsi=".SF UI" w:cs="Times New Roman"/>
      <w:color w:val="111111"/>
      <w:kern w:val="0"/>
      <w:sz w:val="21"/>
      <w:szCs w:val="21"/>
      <w14:ligatures w14:val="none"/>
    </w:rPr>
  </w:style>
  <w:style w:type="character" w:customStyle="1" w:styleId="s2">
    <w:name w:val="s2"/>
    <w:basedOn w:val="DefaultParagraphFont"/>
    <w:rsid w:val="005210CB"/>
    <w:rPr>
      <w:rFonts w:ascii=".SFUI-Semibold" w:hAnsi=".SFUI-Semibold" w:hint="default"/>
      <w:b/>
      <w:bCs/>
      <w:i w:val="0"/>
      <w:iCs w:val="0"/>
      <w:sz w:val="26"/>
      <w:szCs w:val="26"/>
    </w:rPr>
  </w:style>
  <w:style w:type="character" w:customStyle="1" w:styleId="apple-tab-span">
    <w:name w:val="apple-tab-span"/>
    <w:basedOn w:val="DefaultParagraphFont"/>
    <w:rsid w:val="005210CB"/>
  </w:style>
  <w:style w:type="character" w:customStyle="1" w:styleId="s3">
    <w:name w:val="s3"/>
    <w:basedOn w:val="DefaultParagraphFont"/>
    <w:rsid w:val="00D0464A"/>
    <w:rPr>
      <w:rFonts w:ascii=".SFUI-RegularItalic" w:hAnsi=".SFUI-RegularItalic" w:hint="default"/>
      <w:b w:val="0"/>
      <w:bCs w:val="0"/>
      <w:i/>
      <w:iCs/>
      <w:sz w:val="21"/>
      <w:szCs w:val="21"/>
    </w:rPr>
  </w:style>
  <w:style w:type="character" w:styleId="UnresolvedMention">
    <w:name w:val="Unresolved Mention"/>
    <w:basedOn w:val="DefaultParagraphFont"/>
    <w:uiPriority w:val="99"/>
    <w:semiHidden/>
    <w:unhideWhenUsed/>
    <w:rsid w:val="005D765A"/>
    <w:rPr>
      <w:color w:val="605E5C"/>
      <w:shd w:val="clear" w:color="auto" w:fill="E1DFDD"/>
    </w:rPr>
  </w:style>
  <w:style w:type="paragraph" w:styleId="Header">
    <w:name w:val="header"/>
    <w:basedOn w:val="Normal"/>
    <w:link w:val="HeaderChar"/>
    <w:uiPriority w:val="99"/>
    <w:unhideWhenUsed/>
    <w:rsid w:val="005D33FE"/>
    <w:pPr>
      <w:tabs>
        <w:tab w:val="center" w:pos="4680"/>
        <w:tab w:val="right" w:pos="9360"/>
      </w:tabs>
    </w:pPr>
  </w:style>
  <w:style w:type="character" w:customStyle="1" w:styleId="HeaderChar">
    <w:name w:val="Header Char"/>
    <w:basedOn w:val="DefaultParagraphFont"/>
    <w:link w:val="Header"/>
    <w:uiPriority w:val="99"/>
    <w:rsid w:val="005D33FE"/>
  </w:style>
  <w:style w:type="paragraph" w:styleId="Footer">
    <w:name w:val="footer"/>
    <w:basedOn w:val="Normal"/>
    <w:link w:val="FooterChar"/>
    <w:uiPriority w:val="99"/>
    <w:unhideWhenUsed/>
    <w:rsid w:val="005D33FE"/>
    <w:pPr>
      <w:tabs>
        <w:tab w:val="center" w:pos="4680"/>
        <w:tab w:val="right" w:pos="9360"/>
      </w:tabs>
    </w:pPr>
  </w:style>
  <w:style w:type="character" w:customStyle="1" w:styleId="FooterChar">
    <w:name w:val="Footer Char"/>
    <w:basedOn w:val="DefaultParagraphFont"/>
    <w:link w:val="Footer"/>
    <w:uiPriority w:val="99"/>
    <w:rsid w:val="005D33FE"/>
  </w:style>
  <w:style w:type="character" w:styleId="PageNumber">
    <w:name w:val="page number"/>
    <w:basedOn w:val="DefaultParagraphFont"/>
    <w:uiPriority w:val="99"/>
    <w:semiHidden/>
    <w:unhideWhenUsed/>
    <w:rsid w:val="006E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325721">
      <w:bodyDiv w:val="1"/>
      <w:marLeft w:val="0"/>
      <w:marRight w:val="0"/>
      <w:marTop w:val="0"/>
      <w:marBottom w:val="0"/>
      <w:divBdr>
        <w:top w:val="none" w:sz="0" w:space="0" w:color="auto"/>
        <w:left w:val="none" w:sz="0" w:space="0" w:color="auto"/>
        <w:bottom w:val="none" w:sz="0" w:space="0" w:color="auto"/>
        <w:right w:val="none" w:sz="0" w:space="0" w:color="auto"/>
      </w:divBdr>
      <w:divsChild>
        <w:div w:id="1280187145">
          <w:marLeft w:val="0"/>
          <w:marRight w:val="0"/>
          <w:marTop w:val="0"/>
          <w:marBottom w:val="0"/>
          <w:divBdr>
            <w:top w:val="none" w:sz="0" w:space="0" w:color="auto"/>
            <w:left w:val="none" w:sz="0" w:space="0" w:color="auto"/>
            <w:bottom w:val="none" w:sz="0" w:space="0" w:color="auto"/>
            <w:right w:val="none" w:sz="0" w:space="0" w:color="auto"/>
          </w:divBdr>
          <w:divsChild>
            <w:div w:id="791361260">
              <w:marLeft w:val="0"/>
              <w:marRight w:val="0"/>
              <w:marTop w:val="0"/>
              <w:marBottom w:val="0"/>
              <w:divBdr>
                <w:top w:val="none" w:sz="0" w:space="0" w:color="auto"/>
                <w:left w:val="none" w:sz="0" w:space="0" w:color="auto"/>
                <w:bottom w:val="none" w:sz="0" w:space="0" w:color="auto"/>
                <w:right w:val="none" w:sz="0" w:space="0" w:color="auto"/>
              </w:divBdr>
              <w:divsChild>
                <w:div w:id="1712460281">
                  <w:marLeft w:val="0"/>
                  <w:marRight w:val="0"/>
                  <w:marTop w:val="0"/>
                  <w:marBottom w:val="0"/>
                  <w:divBdr>
                    <w:top w:val="none" w:sz="0" w:space="0" w:color="auto"/>
                    <w:left w:val="none" w:sz="0" w:space="0" w:color="auto"/>
                    <w:bottom w:val="none" w:sz="0" w:space="0" w:color="auto"/>
                    <w:right w:val="none" w:sz="0" w:space="0" w:color="auto"/>
                  </w:divBdr>
                  <w:divsChild>
                    <w:div w:id="609894140">
                      <w:marLeft w:val="0"/>
                      <w:marRight w:val="0"/>
                      <w:marTop w:val="0"/>
                      <w:marBottom w:val="0"/>
                      <w:divBdr>
                        <w:top w:val="none" w:sz="0" w:space="0" w:color="auto"/>
                        <w:left w:val="none" w:sz="0" w:space="0" w:color="auto"/>
                        <w:bottom w:val="none" w:sz="0" w:space="0" w:color="auto"/>
                        <w:right w:val="none" w:sz="0" w:space="0" w:color="auto"/>
                      </w:divBdr>
                      <w:divsChild>
                        <w:div w:id="112368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jercito.cl/efemerides/efemerides/Mz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rmada.cl/tradicion-e-historia/principales-acciones-navales/la-guerra-de-la-independencia-1810-1826/la-toma-de-corral-y-valdivia-3-y-4-de-febrero-de-1820-mua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atriciogonzalezgranifo.wordpress.com/asalto-y-toma-de-los-fuertes-de-valdivia-febrero-de-1820/"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youtu.be/ARBCOTadRxE?si=dtbmAEv2YlEpci9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1617</Words>
  <Characters>9223</Characters>
  <Application>Microsoft Office Word</Application>
  <DocSecurity>0</DocSecurity>
  <Lines>76</Lines>
  <Paragraphs>21</Paragraphs>
  <ScaleCrop>false</ScaleCrop>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Raimann Castro</dc:creator>
  <cp:keywords/>
  <dc:description/>
  <cp:lastModifiedBy>Ricardo Raimann Castro</cp:lastModifiedBy>
  <cp:revision>2</cp:revision>
  <dcterms:created xsi:type="dcterms:W3CDTF">2025-03-10T10:09:00Z</dcterms:created>
  <dcterms:modified xsi:type="dcterms:W3CDTF">2025-03-10T10:09:00Z</dcterms:modified>
</cp:coreProperties>
</file>