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6EC" w:rsidRPr="00EA653B" w:rsidRDefault="00EA653B" w:rsidP="00EA653B">
      <w:pPr>
        <w:jc w:val="center"/>
        <w:rPr>
          <w:b/>
          <w:sz w:val="36"/>
          <w:szCs w:val="32"/>
          <w:lang w:val="es-ES"/>
        </w:rPr>
      </w:pPr>
      <w:r>
        <w:rPr>
          <w:b/>
          <w:sz w:val="36"/>
          <w:szCs w:val="32"/>
          <w:lang w:val="es-ES"/>
        </w:rPr>
        <w:t>TEMARIO EXAMEN FÍSICA I - 2020</w:t>
      </w:r>
    </w:p>
    <w:p w:rsidR="00EA653B" w:rsidRDefault="00EA653B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UT1. MAGNITUD NUMERICA Y UNIDAD DE MEDIDA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Notación científica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Orden de magnitud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Prefijos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Sistema internación de unidades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Transformación de unidades </w:t>
      </w:r>
    </w:p>
    <w:p w:rsidR="00EE77E5" w:rsidRPr="00EA653B" w:rsidRDefault="00EE77E5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Análisis dimensional</w:t>
      </w:r>
    </w:p>
    <w:p w:rsidR="00EA653B" w:rsidRDefault="00EA653B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UT2. TECNICAS BÁSICAS DE MEDICIÓN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Lectura de instrumentos de medición análogos 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Cifras significativas y operaciones con cifras significativas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Reglas de aproximación 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Error instrumental 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Error estadístico, desviación estándar</w:t>
      </w:r>
    </w:p>
    <w:p w:rsidR="00EA653B" w:rsidRP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Propagación de errores</w:t>
      </w:r>
    </w:p>
    <w:p w:rsidR="00EA653B" w:rsidRDefault="00EA653B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UT3. DISEÑO DE MODELOS FÍSICOS 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Variables experimentales (dependiente e independiente)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Confección de tablas y gráficos 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Modelos físicos lineales, de potencias y exponencial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Método del ajuste libre </w:t>
      </w:r>
    </w:p>
    <w:p w:rsidR="00EA653B" w:rsidRDefault="00EA653B" w:rsidP="00EA653B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 xml:space="preserve">Métodos de los cuadrados mínimos </w:t>
      </w:r>
    </w:p>
    <w:p w:rsidR="000336EC" w:rsidRPr="00EA653B" w:rsidRDefault="00EA653B" w:rsidP="000336EC">
      <w:pPr>
        <w:pStyle w:val="Prrafodelista"/>
        <w:numPr>
          <w:ilvl w:val="0"/>
          <w:numId w:val="2"/>
        </w:num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Rectificación</w:t>
      </w:r>
    </w:p>
    <w:p w:rsidR="000336EC" w:rsidRPr="000336EC" w:rsidRDefault="000336EC">
      <w:pPr>
        <w:rPr>
          <w:lang w:val="es-ES"/>
        </w:rPr>
      </w:pPr>
    </w:p>
    <w:sectPr w:rsidR="000336EC" w:rsidRPr="000336EC" w:rsidSect="003951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C4FBA"/>
    <w:multiLevelType w:val="hybridMultilevel"/>
    <w:tmpl w:val="9C8C338E"/>
    <w:lvl w:ilvl="0" w:tplc="340A000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abstractNum w:abstractNumId="1">
    <w:nsid w:val="49AA515F"/>
    <w:multiLevelType w:val="hybridMultilevel"/>
    <w:tmpl w:val="1906691E"/>
    <w:lvl w:ilvl="0" w:tplc="2EBA0A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hyphenationZone w:val="425"/>
  <w:characterSpacingControl w:val="doNotCompress"/>
  <w:compat/>
  <w:rsids>
    <w:rsidRoot w:val="000336EC"/>
    <w:rsid w:val="000336EC"/>
    <w:rsid w:val="0028358F"/>
    <w:rsid w:val="00395163"/>
    <w:rsid w:val="00586A16"/>
    <w:rsid w:val="00EA653B"/>
    <w:rsid w:val="00EE77E5"/>
    <w:rsid w:val="00F1771E"/>
    <w:rsid w:val="00FA2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16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36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593</Characters>
  <Application>Microsoft Office Word</Application>
  <DocSecurity>0</DocSecurity>
  <Lines>4</Lines>
  <Paragraphs>1</Paragraphs>
  <ScaleCrop>false</ScaleCrop>
  <Company>RevolucionUnattended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Sole Baquedano</dc:creator>
  <cp:lastModifiedBy>profesor</cp:lastModifiedBy>
  <cp:revision>3</cp:revision>
  <dcterms:created xsi:type="dcterms:W3CDTF">2020-11-09T13:13:00Z</dcterms:created>
  <dcterms:modified xsi:type="dcterms:W3CDTF">2020-11-09T13:14:00Z</dcterms:modified>
</cp:coreProperties>
</file>