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F2F527" w14:textId="441152CB" w:rsidR="00FC6DFF" w:rsidRPr="00030E79" w:rsidRDefault="00030E79" w:rsidP="00030E79">
      <w:pPr>
        <w:rPr>
          <w:rFonts w:ascii="Arial" w:hAnsi="Arial" w:cs="Arial"/>
          <w:b/>
          <w:bCs/>
          <w:sz w:val="20"/>
          <w:szCs w:val="20"/>
          <w:lang w:val="es-MX"/>
        </w:rPr>
      </w:pPr>
      <w:r>
        <w:rPr>
          <w:noProof/>
        </w:rPr>
        <w:drawing>
          <wp:inline distT="0" distB="0" distL="0" distR="0" wp14:anchorId="3F7F819F" wp14:editId="5E0EAD7B">
            <wp:extent cx="556260" cy="647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56260" cy="647700"/>
                    </a:xfrm>
                    <a:prstGeom prst="rect">
                      <a:avLst/>
                    </a:prstGeom>
                    <a:noFill/>
                    <a:ln>
                      <a:noFill/>
                    </a:ln>
                  </pic:spPr>
                </pic:pic>
              </a:graphicData>
            </a:graphic>
          </wp:inline>
        </w:drawing>
      </w:r>
      <w:r>
        <w:rPr>
          <w:rFonts w:ascii="Arial" w:hAnsi="Arial" w:cs="Arial"/>
          <w:sz w:val="24"/>
          <w:szCs w:val="24"/>
          <w:lang w:val="es-419"/>
        </w:rPr>
        <w:t xml:space="preserve">                        </w:t>
      </w:r>
      <w:r w:rsidR="00FC6DFF" w:rsidRPr="00FC6DFF">
        <w:rPr>
          <w:rFonts w:ascii="Arial" w:hAnsi="Arial" w:cs="Arial"/>
          <w:sz w:val="24"/>
          <w:szCs w:val="24"/>
          <w:u w:val="single"/>
          <w:lang w:val="es-419"/>
        </w:rPr>
        <w:t>EXPERIMENTO DE FLOTABILIDAD</w:t>
      </w:r>
    </w:p>
    <w:p w14:paraId="12A42EE7" w14:textId="77777777" w:rsidR="00FC6DFF" w:rsidRDefault="00FC6DFF" w:rsidP="001D2EB5">
      <w:pPr>
        <w:spacing w:line="360" w:lineRule="auto"/>
        <w:jc w:val="both"/>
        <w:rPr>
          <w:rFonts w:ascii="Arial" w:hAnsi="Arial" w:cs="Arial"/>
          <w:sz w:val="24"/>
          <w:szCs w:val="24"/>
          <w:lang w:val="es-419"/>
        </w:rPr>
      </w:pPr>
    </w:p>
    <w:p w14:paraId="11E69BD6" w14:textId="49B3D2A0" w:rsidR="00096965" w:rsidRDefault="00096965" w:rsidP="001D2EB5">
      <w:pPr>
        <w:spacing w:line="360" w:lineRule="auto"/>
        <w:jc w:val="both"/>
        <w:rPr>
          <w:rFonts w:ascii="Arial" w:hAnsi="Arial" w:cs="Arial"/>
          <w:sz w:val="24"/>
          <w:szCs w:val="24"/>
          <w:lang w:val="es-419"/>
        </w:rPr>
      </w:pPr>
      <w:r w:rsidRPr="00C1077B">
        <w:rPr>
          <w:rFonts w:ascii="Arial" w:hAnsi="Arial" w:cs="Arial"/>
          <w:sz w:val="24"/>
          <w:szCs w:val="24"/>
          <w:lang w:val="es-419"/>
        </w:rPr>
        <w:t>I. INTRODUCCIÓN</w:t>
      </w:r>
      <w:r w:rsidR="00794C0E">
        <w:rPr>
          <w:rFonts w:ascii="Arial" w:hAnsi="Arial" w:cs="Arial"/>
          <w:sz w:val="24"/>
          <w:szCs w:val="24"/>
          <w:lang w:val="es-419"/>
        </w:rPr>
        <w:t xml:space="preserve"> </w:t>
      </w:r>
    </w:p>
    <w:p w14:paraId="5EF98557" w14:textId="143152A9" w:rsidR="00096965" w:rsidRDefault="00096965" w:rsidP="001D2EB5">
      <w:pPr>
        <w:spacing w:line="360" w:lineRule="auto"/>
        <w:jc w:val="both"/>
        <w:rPr>
          <w:rFonts w:ascii="Arial" w:hAnsi="Arial" w:cs="Arial"/>
          <w:sz w:val="24"/>
          <w:szCs w:val="24"/>
          <w:lang w:val="es-419"/>
        </w:rPr>
      </w:pPr>
      <w:r>
        <w:rPr>
          <w:rFonts w:ascii="Arial" w:hAnsi="Arial" w:cs="Arial"/>
          <w:sz w:val="24"/>
          <w:szCs w:val="24"/>
          <w:lang w:val="es-419"/>
        </w:rPr>
        <w:t xml:space="preserve">En el video titulado ¨ Estudiando la </w:t>
      </w:r>
      <w:proofErr w:type="spellStart"/>
      <w:r>
        <w:rPr>
          <w:rFonts w:ascii="Arial" w:hAnsi="Arial" w:cs="Arial"/>
          <w:sz w:val="24"/>
          <w:szCs w:val="24"/>
          <w:lang w:val="es-419"/>
        </w:rPr>
        <w:t>Densidad.flv</w:t>
      </w:r>
      <w:proofErr w:type="spellEnd"/>
      <w:r>
        <w:rPr>
          <w:rFonts w:ascii="Arial" w:hAnsi="Arial" w:cs="Arial"/>
          <w:sz w:val="24"/>
          <w:szCs w:val="24"/>
          <w:lang w:val="es-419"/>
        </w:rPr>
        <w:t>¨ podemos ver como se experimenta con tres latas de la bebida Coca – Cola</w:t>
      </w:r>
      <w:r w:rsidR="00FC6DFF">
        <w:rPr>
          <w:rFonts w:ascii="Arial" w:hAnsi="Arial" w:cs="Arial"/>
          <w:sz w:val="24"/>
          <w:szCs w:val="24"/>
          <w:lang w:val="es-419"/>
        </w:rPr>
        <w:t xml:space="preserve">, una </w:t>
      </w:r>
      <w:r>
        <w:rPr>
          <w:rFonts w:ascii="Arial" w:hAnsi="Arial" w:cs="Arial"/>
          <w:sz w:val="24"/>
          <w:szCs w:val="24"/>
          <w:lang w:val="es-419"/>
        </w:rPr>
        <w:t xml:space="preserve">normal (Original), </w:t>
      </w:r>
      <w:r w:rsidR="00FC6DFF">
        <w:rPr>
          <w:rFonts w:ascii="Arial" w:hAnsi="Arial" w:cs="Arial"/>
          <w:sz w:val="24"/>
          <w:szCs w:val="24"/>
          <w:lang w:val="es-419"/>
        </w:rPr>
        <w:t xml:space="preserve">otra </w:t>
      </w:r>
      <w:r>
        <w:rPr>
          <w:rFonts w:ascii="Arial" w:hAnsi="Arial" w:cs="Arial"/>
          <w:sz w:val="24"/>
          <w:szCs w:val="24"/>
          <w:lang w:val="es-419"/>
        </w:rPr>
        <w:t xml:space="preserve">Light y </w:t>
      </w:r>
      <w:r w:rsidR="00FC6DFF">
        <w:rPr>
          <w:rFonts w:ascii="Arial" w:hAnsi="Arial" w:cs="Arial"/>
          <w:sz w:val="24"/>
          <w:szCs w:val="24"/>
          <w:lang w:val="es-419"/>
        </w:rPr>
        <w:t xml:space="preserve">una </w:t>
      </w:r>
      <w:r>
        <w:rPr>
          <w:rFonts w:ascii="Arial" w:hAnsi="Arial" w:cs="Arial"/>
          <w:sz w:val="24"/>
          <w:szCs w:val="24"/>
          <w:lang w:val="es-419"/>
        </w:rPr>
        <w:t>Zero</w:t>
      </w:r>
      <w:r w:rsidR="00FC6DFF">
        <w:rPr>
          <w:rFonts w:ascii="Arial" w:hAnsi="Arial" w:cs="Arial"/>
          <w:sz w:val="24"/>
          <w:szCs w:val="24"/>
          <w:lang w:val="es-419"/>
        </w:rPr>
        <w:t xml:space="preserve">, </w:t>
      </w:r>
      <w:r w:rsidR="00794C0E">
        <w:rPr>
          <w:rFonts w:ascii="Arial" w:hAnsi="Arial" w:cs="Arial"/>
          <w:sz w:val="24"/>
          <w:szCs w:val="24"/>
          <w:lang w:val="es-419"/>
        </w:rPr>
        <w:t>que son introducidas en un recipiente el cual contiene agua</w:t>
      </w:r>
      <w:r w:rsidR="00FC6DFF">
        <w:rPr>
          <w:rFonts w:ascii="Arial" w:hAnsi="Arial" w:cs="Arial"/>
          <w:sz w:val="24"/>
          <w:szCs w:val="24"/>
          <w:lang w:val="es-419"/>
        </w:rPr>
        <w:t>,</w:t>
      </w:r>
      <w:r w:rsidR="00794C0E">
        <w:rPr>
          <w:rFonts w:ascii="Arial" w:hAnsi="Arial" w:cs="Arial"/>
          <w:sz w:val="24"/>
          <w:szCs w:val="24"/>
          <w:lang w:val="es-419"/>
        </w:rPr>
        <w:t xml:space="preserve"> para así poder ver como es la flotabilidad de cada una de ellas. El hecho de que sean distintas</w:t>
      </w:r>
      <w:r w:rsidR="00FC6DFF">
        <w:rPr>
          <w:rFonts w:ascii="Arial" w:hAnsi="Arial" w:cs="Arial"/>
          <w:sz w:val="24"/>
          <w:szCs w:val="24"/>
          <w:lang w:val="es-419"/>
        </w:rPr>
        <w:t xml:space="preserve"> en su denominación</w:t>
      </w:r>
      <w:r w:rsidR="00794C0E">
        <w:rPr>
          <w:rFonts w:ascii="Arial" w:hAnsi="Arial" w:cs="Arial"/>
          <w:sz w:val="24"/>
          <w:szCs w:val="24"/>
          <w:lang w:val="es-419"/>
        </w:rPr>
        <w:t xml:space="preserve">, pero todas de la misma marca es porque tienen distintos componentes que las hacen diferentes entre </w:t>
      </w:r>
      <w:r w:rsidR="00693F2E">
        <w:rPr>
          <w:rFonts w:ascii="Arial" w:hAnsi="Arial" w:cs="Arial"/>
          <w:sz w:val="24"/>
          <w:szCs w:val="24"/>
          <w:lang w:val="es-419"/>
        </w:rPr>
        <w:t>sí,</w:t>
      </w:r>
      <w:r w:rsidR="00794C0E">
        <w:rPr>
          <w:rFonts w:ascii="Arial" w:hAnsi="Arial" w:cs="Arial"/>
          <w:sz w:val="24"/>
          <w:szCs w:val="24"/>
          <w:lang w:val="es-419"/>
        </w:rPr>
        <w:t xml:space="preserve"> pero con un factor en común que es</w:t>
      </w:r>
      <w:r w:rsidR="00FC6DFF">
        <w:rPr>
          <w:rFonts w:ascii="Arial" w:hAnsi="Arial" w:cs="Arial"/>
          <w:sz w:val="24"/>
          <w:szCs w:val="24"/>
          <w:lang w:val="es-419"/>
        </w:rPr>
        <w:t xml:space="preserve"> la cantidad de</w:t>
      </w:r>
      <w:r w:rsidR="00794C0E">
        <w:rPr>
          <w:rFonts w:ascii="Arial" w:hAnsi="Arial" w:cs="Arial"/>
          <w:sz w:val="24"/>
          <w:szCs w:val="24"/>
          <w:lang w:val="es-419"/>
        </w:rPr>
        <w:t xml:space="preserve"> azúcar</w:t>
      </w:r>
      <w:r w:rsidR="00FC6DFF">
        <w:rPr>
          <w:rFonts w:ascii="Arial" w:hAnsi="Arial" w:cs="Arial"/>
          <w:sz w:val="24"/>
          <w:szCs w:val="24"/>
          <w:lang w:val="es-419"/>
        </w:rPr>
        <w:t xml:space="preserve"> en su composición química</w:t>
      </w:r>
      <w:r w:rsidR="00794C0E">
        <w:rPr>
          <w:rFonts w:ascii="Arial" w:hAnsi="Arial" w:cs="Arial"/>
          <w:sz w:val="24"/>
          <w:szCs w:val="24"/>
          <w:lang w:val="es-419"/>
        </w:rPr>
        <w:t xml:space="preserve">. Además, podemos ver que el volumen es el </w:t>
      </w:r>
      <w:r w:rsidR="001D2EB5">
        <w:rPr>
          <w:rFonts w:ascii="Arial" w:hAnsi="Arial" w:cs="Arial"/>
          <w:sz w:val="24"/>
          <w:szCs w:val="24"/>
          <w:lang w:val="es-419"/>
        </w:rPr>
        <w:t>mismo de</w:t>
      </w:r>
      <w:r w:rsidR="00794C0E">
        <w:rPr>
          <w:rFonts w:ascii="Arial" w:hAnsi="Arial" w:cs="Arial"/>
          <w:sz w:val="24"/>
          <w:szCs w:val="24"/>
          <w:lang w:val="es-419"/>
        </w:rPr>
        <w:t xml:space="preserve"> 350 ml cada una</w:t>
      </w:r>
      <w:r w:rsidR="00FC6DFF">
        <w:rPr>
          <w:rFonts w:ascii="Arial" w:hAnsi="Arial" w:cs="Arial"/>
          <w:sz w:val="24"/>
          <w:szCs w:val="24"/>
          <w:lang w:val="es-419"/>
        </w:rPr>
        <w:t>, en una lata del mismo volumen.</w:t>
      </w:r>
    </w:p>
    <w:p w14:paraId="12F3DB3E" w14:textId="489B21D3" w:rsidR="00FC6DFF" w:rsidRDefault="00FC6DFF" w:rsidP="001D2EB5">
      <w:pPr>
        <w:spacing w:line="360" w:lineRule="auto"/>
        <w:jc w:val="both"/>
        <w:rPr>
          <w:rFonts w:ascii="Arial" w:hAnsi="Arial" w:cs="Arial"/>
          <w:sz w:val="24"/>
          <w:szCs w:val="24"/>
          <w:lang w:val="es-419"/>
        </w:rPr>
      </w:pPr>
      <w:r>
        <w:rPr>
          <w:rFonts w:ascii="Arial" w:hAnsi="Arial" w:cs="Arial"/>
          <w:sz w:val="24"/>
          <w:szCs w:val="24"/>
          <w:lang w:val="es-419"/>
        </w:rPr>
        <w:t>Las diferencias en las cantidades de azúcar en cada lata dan paso a considerar un elemento sustancial cuando se estudia la flotabilidad, que es la densidad.</w:t>
      </w:r>
    </w:p>
    <w:p w14:paraId="133CD99A" w14:textId="39130B80" w:rsidR="00794C0E" w:rsidRPr="00C1077B" w:rsidRDefault="00794C0E" w:rsidP="001D2EB5">
      <w:pPr>
        <w:spacing w:line="360" w:lineRule="auto"/>
        <w:jc w:val="both"/>
        <w:rPr>
          <w:rFonts w:ascii="Arial" w:hAnsi="Arial" w:cs="Arial"/>
          <w:sz w:val="24"/>
          <w:szCs w:val="24"/>
          <w:lang w:val="es-419"/>
        </w:rPr>
      </w:pPr>
      <w:r>
        <w:rPr>
          <w:rFonts w:ascii="Arial" w:hAnsi="Arial" w:cs="Arial"/>
          <w:sz w:val="24"/>
          <w:szCs w:val="24"/>
          <w:lang w:val="es-419"/>
        </w:rPr>
        <w:t xml:space="preserve">Este ensayo pretende indagar en las razones o condiciones </w:t>
      </w:r>
      <w:r w:rsidR="00FC6DFF">
        <w:rPr>
          <w:rFonts w:ascii="Arial" w:hAnsi="Arial" w:cs="Arial"/>
          <w:sz w:val="24"/>
          <w:szCs w:val="24"/>
          <w:lang w:val="es-419"/>
        </w:rPr>
        <w:t>de como la densidad de cada bebida afectan a la flotabilidad en condiciones de igual estanque y volumen de cada lata.</w:t>
      </w:r>
      <w:r>
        <w:rPr>
          <w:rFonts w:ascii="Arial" w:hAnsi="Arial" w:cs="Arial"/>
          <w:sz w:val="24"/>
          <w:szCs w:val="24"/>
          <w:lang w:val="es-419"/>
        </w:rPr>
        <w:t xml:space="preserve"> </w:t>
      </w:r>
    </w:p>
    <w:p w14:paraId="7C6313BB" w14:textId="4ABA4A56" w:rsidR="00096965" w:rsidRDefault="00096965" w:rsidP="001D2EB5">
      <w:pPr>
        <w:spacing w:line="360" w:lineRule="auto"/>
        <w:jc w:val="both"/>
        <w:rPr>
          <w:rFonts w:ascii="Arial" w:hAnsi="Arial" w:cs="Arial"/>
          <w:sz w:val="24"/>
          <w:szCs w:val="24"/>
          <w:lang w:val="es-419"/>
        </w:rPr>
      </w:pPr>
      <w:r w:rsidRPr="00C1077B">
        <w:rPr>
          <w:rFonts w:ascii="Arial" w:hAnsi="Arial" w:cs="Arial"/>
          <w:sz w:val="24"/>
          <w:szCs w:val="24"/>
          <w:lang w:val="es-419"/>
        </w:rPr>
        <w:t>II. DESARROLLO</w:t>
      </w:r>
    </w:p>
    <w:p w14:paraId="67C291D1" w14:textId="2FAE3E2E" w:rsidR="00794C0E" w:rsidRDefault="00794C0E" w:rsidP="001D2EB5">
      <w:pPr>
        <w:spacing w:line="360" w:lineRule="auto"/>
        <w:jc w:val="both"/>
        <w:rPr>
          <w:rFonts w:ascii="Arial" w:hAnsi="Arial" w:cs="Arial"/>
          <w:sz w:val="24"/>
          <w:szCs w:val="24"/>
          <w:lang w:val="es-419"/>
        </w:rPr>
      </w:pPr>
      <w:r>
        <w:rPr>
          <w:rFonts w:ascii="Arial" w:hAnsi="Arial" w:cs="Arial"/>
          <w:sz w:val="24"/>
          <w:szCs w:val="24"/>
          <w:lang w:val="es-419"/>
        </w:rPr>
        <w:t>Habiendo visto</w:t>
      </w:r>
      <w:r w:rsidR="00177CF6">
        <w:rPr>
          <w:rFonts w:ascii="Arial" w:hAnsi="Arial" w:cs="Arial"/>
          <w:sz w:val="24"/>
          <w:szCs w:val="24"/>
          <w:lang w:val="es-419"/>
        </w:rPr>
        <w:t xml:space="preserve"> en el video</w:t>
      </w:r>
      <w:r>
        <w:rPr>
          <w:rFonts w:ascii="Arial" w:hAnsi="Arial" w:cs="Arial"/>
          <w:sz w:val="24"/>
          <w:szCs w:val="24"/>
          <w:lang w:val="es-419"/>
        </w:rPr>
        <w:t xml:space="preserve"> el comportamiento de las tres latas que se encontraban en el recipiente con agua, se pueden apreciar tres tipos de boyantes</w:t>
      </w:r>
      <w:r w:rsidR="002D1C16">
        <w:rPr>
          <w:rFonts w:ascii="Arial" w:hAnsi="Arial" w:cs="Arial"/>
          <w:sz w:val="24"/>
          <w:szCs w:val="24"/>
          <w:lang w:val="es-419"/>
        </w:rPr>
        <w:t xml:space="preserve"> (flotabilidad) </w:t>
      </w:r>
      <w:r w:rsidR="00115D79">
        <w:rPr>
          <w:rFonts w:ascii="Arial" w:hAnsi="Arial" w:cs="Arial"/>
          <w:sz w:val="24"/>
          <w:szCs w:val="24"/>
          <w:lang w:val="es-419"/>
        </w:rPr>
        <w:t xml:space="preserve">ejemplificadas con cada lata. Primero tenemos </w:t>
      </w:r>
      <w:r w:rsidR="002D1C16">
        <w:rPr>
          <w:rFonts w:ascii="Arial" w:hAnsi="Arial" w:cs="Arial"/>
          <w:sz w:val="24"/>
          <w:szCs w:val="24"/>
          <w:lang w:val="es-419"/>
        </w:rPr>
        <w:t>la flotabilidad negativa que es cuando un cuerpo desciende (se hunde) en un fluido</w:t>
      </w:r>
      <w:r w:rsidR="00FC6DFF">
        <w:rPr>
          <w:rFonts w:ascii="Arial" w:hAnsi="Arial" w:cs="Arial"/>
          <w:sz w:val="24"/>
          <w:szCs w:val="24"/>
          <w:lang w:val="es-419"/>
        </w:rPr>
        <w:t>,</w:t>
      </w:r>
      <w:r w:rsidR="002D1C16">
        <w:rPr>
          <w:rFonts w:ascii="Arial" w:hAnsi="Arial" w:cs="Arial"/>
          <w:sz w:val="24"/>
          <w:szCs w:val="24"/>
          <w:lang w:val="es-419"/>
        </w:rPr>
        <w:t xml:space="preserve"> que en este caso sería la Coca Cola normal (Original). Luego tenemos la flotabilidad neutra, cuando el cuerpo se mantiene en un mismo nivel del fluido, no asciende ni desciende por lo cual la Coca Cola Light tendría este comportamiento. Y la última</w:t>
      </w:r>
      <w:r w:rsidR="00177CF6">
        <w:rPr>
          <w:rFonts w:ascii="Arial" w:hAnsi="Arial" w:cs="Arial"/>
          <w:sz w:val="24"/>
          <w:szCs w:val="24"/>
          <w:lang w:val="es-419"/>
        </w:rPr>
        <w:t>,</w:t>
      </w:r>
      <w:r w:rsidR="002D1C16">
        <w:rPr>
          <w:rFonts w:ascii="Arial" w:hAnsi="Arial" w:cs="Arial"/>
          <w:sz w:val="24"/>
          <w:szCs w:val="24"/>
          <w:lang w:val="es-419"/>
        </w:rPr>
        <w:t xml:space="preserve"> es la flotabilidad positiva, cuando el cuerpo flota, es decir, asciende a la superficie del fluido</w:t>
      </w:r>
      <w:r w:rsidR="0034308D">
        <w:rPr>
          <w:rFonts w:ascii="Arial" w:hAnsi="Arial" w:cs="Arial"/>
          <w:sz w:val="24"/>
          <w:szCs w:val="24"/>
          <w:lang w:val="es-419"/>
        </w:rPr>
        <w:t xml:space="preserve"> por lo que la Coca Cola Zero tiene este comportamiento.</w:t>
      </w:r>
    </w:p>
    <w:p w14:paraId="16CA4DA9" w14:textId="7A451570" w:rsidR="00C57BB5" w:rsidRDefault="00C57BB5" w:rsidP="001D2EB5">
      <w:pPr>
        <w:spacing w:line="360" w:lineRule="auto"/>
        <w:jc w:val="both"/>
        <w:rPr>
          <w:rFonts w:ascii="Arial" w:hAnsi="Arial" w:cs="Arial"/>
          <w:sz w:val="24"/>
          <w:szCs w:val="24"/>
          <w:lang w:val="es-419"/>
        </w:rPr>
      </w:pPr>
      <w:r>
        <w:rPr>
          <w:noProof/>
        </w:rPr>
        <w:lastRenderedPageBreak/>
        <w:drawing>
          <wp:inline distT="0" distB="0" distL="0" distR="0" wp14:anchorId="0123AE29" wp14:editId="536D215B">
            <wp:extent cx="4511040" cy="2742712"/>
            <wp:effectExtent l="0" t="0" r="3810" b="635"/>
            <wp:docPr id="1" name="Imagen 1" descr="Los tres tipos de flotabilid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s tres tipos de flotabilida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35278" cy="2757449"/>
                    </a:xfrm>
                    <a:prstGeom prst="rect">
                      <a:avLst/>
                    </a:prstGeom>
                    <a:noFill/>
                    <a:ln>
                      <a:noFill/>
                    </a:ln>
                  </pic:spPr>
                </pic:pic>
              </a:graphicData>
            </a:graphic>
          </wp:inline>
        </w:drawing>
      </w:r>
    </w:p>
    <w:p w14:paraId="638AF5C6" w14:textId="62798A13" w:rsidR="00693F2E" w:rsidRDefault="00693F2E" w:rsidP="001D2EB5">
      <w:pPr>
        <w:spacing w:line="360" w:lineRule="auto"/>
        <w:jc w:val="both"/>
        <w:rPr>
          <w:rFonts w:ascii="Arial" w:hAnsi="Arial" w:cs="Arial"/>
          <w:sz w:val="24"/>
          <w:szCs w:val="24"/>
          <w:lang w:val="es-419"/>
        </w:rPr>
      </w:pPr>
      <w:r>
        <w:rPr>
          <w:rFonts w:ascii="Arial" w:hAnsi="Arial" w:cs="Arial"/>
          <w:sz w:val="24"/>
          <w:szCs w:val="24"/>
          <w:lang w:val="es-419"/>
        </w:rPr>
        <w:t xml:space="preserve">Al repetir el experimento del </w:t>
      </w:r>
      <w:r w:rsidR="00177CF6">
        <w:rPr>
          <w:rFonts w:ascii="Arial" w:hAnsi="Arial" w:cs="Arial"/>
          <w:sz w:val="24"/>
          <w:szCs w:val="24"/>
          <w:lang w:val="es-419"/>
        </w:rPr>
        <w:t>video, en Chile y con</w:t>
      </w:r>
      <w:r>
        <w:rPr>
          <w:rFonts w:ascii="Arial" w:hAnsi="Arial" w:cs="Arial"/>
          <w:sz w:val="24"/>
          <w:szCs w:val="24"/>
          <w:lang w:val="es-419"/>
        </w:rPr>
        <w:t xml:space="preserve"> los mismos elementos</w:t>
      </w:r>
      <w:r w:rsidR="00177CF6">
        <w:rPr>
          <w:rFonts w:ascii="Arial" w:hAnsi="Arial" w:cs="Arial"/>
          <w:sz w:val="24"/>
          <w:szCs w:val="24"/>
          <w:lang w:val="es-419"/>
        </w:rPr>
        <w:t>,</w:t>
      </w:r>
      <w:r>
        <w:rPr>
          <w:rFonts w:ascii="Arial" w:hAnsi="Arial" w:cs="Arial"/>
          <w:sz w:val="24"/>
          <w:szCs w:val="24"/>
          <w:lang w:val="es-419"/>
        </w:rPr>
        <w:t xml:space="preserve"> nos damos cuenta de que las latas flotan</w:t>
      </w:r>
      <w:r w:rsidR="00414F01">
        <w:rPr>
          <w:rFonts w:ascii="Arial" w:hAnsi="Arial" w:cs="Arial"/>
          <w:sz w:val="24"/>
          <w:szCs w:val="24"/>
          <w:lang w:val="es-419"/>
        </w:rPr>
        <w:t xml:space="preserve"> POSITIVAMENTE</w:t>
      </w:r>
      <w:r w:rsidR="009F1F81">
        <w:rPr>
          <w:rFonts w:ascii="Arial" w:hAnsi="Arial" w:cs="Arial"/>
          <w:sz w:val="24"/>
          <w:szCs w:val="24"/>
          <w:lang w:val="es-419"/>
        </w:rPr>
        <w:t xml:space="preserve"> y</w:t>
      </w:r>
      <w:r w:rsidR="007D1DE1">
        <w:rPr>
          <w:rFonts w:ascii="Arial" w:hAnsi="Arial" w:cs="Arial"/>
          <w:sz w:val="24"/>
          <w:szCs w:val="24"/>
          <w:lang w:val="es-419"/>
        </w:rPr>
        <w:t xml:space="preserve"> </w:t>
      </w:r>
      <w:r>
        <w:rPr>
          <w:rFonts w:ascii="Arial" w:hAnsi="Arial" w:cs="Arial"/>
          <w:sz w:val="24"/>
          <w:szCs w:val="24"/>
          <w:lang w:val="es-419"/>
        </w:rPr>
        <w:t>no existe una diferencia</w:t>
      </w:r>
      <w:r w:rsidR="00177CF6">
        <w:rPr>
          <w:rFonts w:ascii="Arial" w:hAnsi="Arial" w:cs="Arial"/>
          <w:sz w:val="24"/>
          <w:szCs w:val="24"/>
          <w:lang w:val="es-419"/>
        </w:rPr>
        <w:t xml:space="preserve"> tan evidente</w:t>
      </w:r>
      <w:r>
        <w:rPr>
          <w:rFonts w:ascii="Arial" w:hAnsi="Arial" w:cs="Arial"/>
          <w:sz w:val="24"/>
          <w:szCs w:val="24"/>
          <w:lang w:val="es-419"/>
        </w:rPr>
        <w:t xml:space="preserve"> entre la flotabilidad de las tres, </w:t>
      </w:r>
      <w:r w:rsidR="00177CF6">
        <w:rPr>
          <w:rFonts w:ascii="Arial" w:hAnsi="Arial" w:cs="Arial"/>
          <w:sz w:val="24"/>
          <w:szCs w:val="24"/>
          <w:lang w:val="es-419"/>
        </w:rPr>
        <w:t>generándose una desigualdad respecto de lo observado en el video</w:t>
      </w:r>
      <w:r>
        <w:rPr>
          <w:rFonts w:ascii="Arial" w:hAnsi="Arial" w:cs="Arial"/>
          <w:sz w:val="24"/>
          <w:szCs w:val="24"/>
          <w:lang w:val="es-419"/>
        </w:rPr>
        <w:t>.</w:t>
      </w:r>
    </w:p>
    <w:p w14:paraId="45C68AAF" w14:textId="77777777" w:rsidR="00177CF6" w:rsidRDefault="00693F2E" w:rsidP="001D2EB5">
      <w:pPr>
        <w:spacing w:line="360" w:lineRule="auto"/>
        <w:jc w:val="both"/>
        <w:rPr>
          <w:rFonts w:ascii="Arial" w:hAnsi="Arial" w:cs="Arial"/>
          <w:sz w:val="24"/>
          <w:szCs w:val="24"/>
          <w:lang w:val="es-419"/>
        </w:rPr>
      </w:pPr>
      <w:r>
        <w:rPr>
          <w:rFonts w:ascii="Arial" w:hAnsi="Arial" w:cs="Arial"/>
          <w:sz w:val="24"/>
          <w:szCs w:val="24"/>
          <w:lang w:val="es-419"/>
        </w:rPr>
        <w:t xml:space="preserve">Es entonces que nos preguntamos: ¿Por qué las latas flotan en el agua? Para poder buscar alguna explicación tenemos que hacer un análisis de las variables que pueden afectar al experimento. </w:t>
      </w:r>
      <w:r w:rsidR="005363EB">
        <w:rPr>
          <w:rFonts w:ascii="Arial" w:hAnsi="Arial" w:cs="Arial"/>
          <w:sz w:val="24"/>
          <w:szCs w:val="24"/>
          <w:lang w:val="es-419"/>
        </w:rPr>
        <w:t xml:space="preserve"> ¿Son las mi</w:t>
      </w:r>
      <w:r w:rsidR="00177CF6">
        <w:rPr>
          <w:rFonts w:ascii="Arial" w:hAnsi="Arial" w:cs="Arial"/>
          <w:sz w:val="24"/>
          <w:szCs w:val="24"/>
          <w:lang w:val="es-419"/>
        </w:rPr>
        <w:t>s</w:t>
      </w:r>
      <w:r w:rsidR="005363EB">
        <w:rPr>
          <w:rFonts w:ascii="Arial" w:hAnsi="Arial" w:cs="Arial"/>
          <w:sz w:val="24"/>
          <w:szCs w:val="24"/>
          <w:lang w:val="es-419"/>
        </w:rPr>
        <w:t xml:space="preserve">mas latas? </w:t>
      </w:r>
      <w:r w:rsidR="00177CF6">
        <w:rPr>
          <w:rFonts w:ascii="Arial" w:hAnsi="Arial" w:cs="Arial"/>
          <w:sz w:val="24"/>
          <w:szCs w:val="24"/>
          <w:lang w:val="es-419"/>
        </w:rPr>
        <w:t>¿Las tres latas que tenemos son de un mismo material?</w:t>
      </w:r>
      <w:r w:rsidR="00B3312E">
        <w:rPr>
          <w:rFonts w:ascii="Arial" w:hAnsi="Arial" w:cs="Arial"/>
          <w:sz w:val="24"/>
          <w:szCs w:val="24"/>
          <w:lang w:val="es-419"/>
        </w:rPr>
        <w:t xml:space="preserve"> Suponemos también</w:t>
      </w:r>
      <w:r w:rsidR="00177CF6">
        <w:rPr>
          <w:rFonts w:ascii="Arial" w:hAnsi="Arial" w:cs="Arial"/>
          <w:sz w:val="24"/>
          <w:szCs w:val="24"/>
          <w:lang w:val="es-419"/>
        </w:rPr>
        <w:t>,</w:t>
      </w:r>
      <w:r w:rsidR="00B3312E">
        <w:rPr>
          <w:rFonts w:ascii="Arial" w:hAnsi="Arial" w:cs="Arial"/>
          <w:sz w:val="24"/>
          <w:szCs w:val="24"/>
          <w:lang w:val="es-419"/>
        </w:rPr>
        <w:t xml:space="preserve"> que todas las latas contienen la misma cantidad de aire, algo que no </w:t>
      </w:r>
      <w:r w:rsidR="005363EB">
        <w:rPr>
          <w:rFonts w:ascii="Arial" w:hAnsi="Arial" w:cs="Arial"/>
          <w:sz w:val="24"/>
          <w:szCs w:val="24"/>
          <w:lang w:val="es-419"/>
        </w:rPr>
        <w:t>está</w:t>
      </w:r>
      <w:r w:rsidR="00B3312E">
        <w:rPr>
          <w:rFonts w:ascii="Arial" w:hAnsi="Arial" w:cs="Arial"/>
          <w:sz w:val="24"/>
          <w:szCs w:val="24"/>
          <w:lang w:val="es-419"/>
        </w:rPr>
        <w:t xml:space="preserve"> comprobado.</w:t>
      </w:r>
      <w:r w:rsidR="005363EB">
        <w:rPr>
          <w:rFonts w:ascii="Arial" w:hAnsi="Arial" w:cs="Arial"/>
          <w:sz w:val="24"/>
          <w:szCs w:val="24"/>
          <w:lang w:val="es-419"/>
        </w:rPr>
        <w:t xml:space="preserve"> ¿El agua afecta? No sabemos si el agua tiene algo que la hace diferente entre las latas del video con las que usamos en el experimento. Otra interrogante que si tiene importancia es cuando hablamos de azúcar ¿Afecta la cantidad de azúcar que cada una tiene?</w:t>
      </w:r>
    </w:p>
    <w:p w14:paraId="6425646B" w14:textId="4A4DFD53" w:rsidR="00693F2E" w:rsidRDefault="005363EB" w:rsidP="001D2EB5">
      <w:pPr>
        <w:spacing w:line="360" w:lineRule="auto"/>
        <w:jc w:val="both"/>
        <w:rPr>
          <w:rFonts w:ascii="Arial" w:hAnsi="Arial" w:cs="Arial"/>
          <w:sz w:val="24"/>
          <w:szCs w:val="24"/>
          <w:lang w:val="es-419"/>
        </w:rPr>
      </w:pPr>
      <w:r>
        <w:rPr>
          <w:rFonts w:ascii="Arial" w:hAnsi="Arial" w:cs="Arial"/>
          <w:sz w:val="24"/>
          <w:szCs w:val="24"/>
          <w:lang w:val="es-419"/>
        </w:rPr>
        <w:t xml:space="preserve">Según las </w:t>
      </w:r>
      <w:r w:rsidR="00177CF6">
        <w:rPr>
          <w:rFonts w:ascii="Arial" w:hAnsi="Arial" w:cs="Arial"/>
          <w:sz w:val="24"/>
          <w:szCs w:val="24"/>
          <w:lang w:val="es-419"/>
        </w:rPr>
        <w:t>etiquetas de cada lata,</w:t>
      </w:r>
      <w:r>
        <w:rPr>
          <w:rFonts w:ascii="Arial" w:hAnsi="Arial" w:cs="Arial"/>
          <w:sz w:val="24"/>
          <w:szCs w:val="24"/>
          <w:lang w:val="es-419"/>
        </w:rPr>
        <w:t xml:space="preserve"> las cantidades de azúcar en cada </w:t>
      </w:r>
      <w:r w:rsidR="00177CF6">
        <w:rPr>
          <w:rFonts w:ascii="Arial" w:hAnsi="Arial" w:cs="Arial"/>
          <w:sz w:val="24"/>
          <w:szCs w:val="24"/>
          <w:lang w:val="es-419"/>
        </w:rPr>
        <w:t>una</w:t>
      </w:r>
      <w:r>
        <w:rPr>
          <w:rFonts w:ascii="Arial" w:hAnsi="Arial" w:cs="Arial"/>
          <w:sz w:val="24"/>
          <w:szCs w:val="24"/>
          <w:lang w:val="es-419"/>
        </w:rPr>
        <w:t xml:space="preserve"> las hace diferentes, por lo cual, podríamos decir que es un factor que afecta en la flotabilidad, pero aun no hay certeza. Nos queda el </w:t>
      </w:r>
      <w:r w:rsidR="00177CF6">
        <w:rPr>
          <w:rFonts w:ascii="Arial" w:hAnsi="Arial" w:cs="Arial"/>
          <w:sz w:val="24"/>
          <w:szCs w:val="24"/>
          <w:lang w:val="es-419"/>
        </w:rPr>
        <w:t>ú</w:t>
      </w:r>
      <w:r>
        <w:rPr>
          <w:rFonts w:ascii="Arial" w:hAnsi="Arial" w:cs="Arial"/>
          <w:sz w:val="24"/>
          <w:szCs w:val="24"/>
          <w:lang w:val="es-419"/>
        </w:rPr>
        <w:t>ltimo factor o variable por analizar, el volumen</w:t>
      </w:r>
      <w:r w:rsidR="00177CF6">
        <w:rPr>
          <w:rFonts w:ascii="Arial" w:hAnsi="Arial" w:cs="Arial"/>
          <w:sz w:val="24"/>
          <w:szCs w:val="24"/>
          <w:lang w:val="es-419"/>
        </w:rPr>
        <w:t>.</w:t>
      </w:r>
      <w:r>
        <w:rPr>
          <w:rFonts w:ascii="Arial" w:hAnsi="Arial" w:cs="Arial"/>
          <w:sz w:val="24"/>
          <w:szCs w:val="24"/>
          <w:lang w:val="es-419"/>
        </w:rPr>
        <w:t xml:space="preserve"> ¿Es efectivamente el volumen que aparece en el envase</w:t>
      </w:r>
      <w:r w:rsidR="00177CF6">
        <w:rPr>
          <w:rFonts w:ascii="Arial" w:hAnsi="Arial" w:cs="Arial"/>
          <w:sz w:val="24"/>
          <w:szCs w:val="24"/>
          <w:lang w:val="es-419"/>
        </w:rPr>
        <w:t xml:space="preserve"> el que está envasado en la lata</w:t>
      </w:r>
      <w:r>
        <w:rPr>
          <w:rFonts w:ascii="Arial" w:hAnsi="Arial" w:cs="Arial"/>
          <w:sz w:val="24"/>
          <w:szCs w:val="24"/>
          <w:lang w:val="es-419"/>
        </w:rPr>
        <w:t xml:space="preserve">? Cuando hacemos esta pregunta, </w:t>
      </w:r>
      <w:r w:rsidR="00177CF6">
        <w:rPr>
          <w:rFonts w:ascii="Arial" w:hAnsi="Arial" w:cs="Arial"/>
          <w:sz w:val="24"/>
          <w:szCs w:val="24"/>
          <w:lang w:val="es-419"/>
        </w:rPr>
        <w:t>podría darse</w:t>
      </w:r>
      <w:r>
        <w:rPr>
          <w:rFonts w:ascii="Arial" w:hAnsi="Arial" w:cs="Arial"/>
          <w:sz w:val="24"/>
          <w:szCs w:val="24"/>
          <w:lang w:val="es-419"/>
        </w:rPr>
        <w:t xml:space="preserve"> que exista una cantidad de aire</w:t>
      </w:r>
      <w:r w:rsidR="00177CF6">
        <w:rPr>
          <w:rFonts w:ascii="Arial" w:hAnsi="Arial" w:cs="Arial"/>
          <w:sz w:val="24"/>
          <w:szCs w:val="24"/>
          <w:lang w:val="es-419"/>
        </w:rPr>
        <w:t xml:space="preserve"> mayor</w:t>
      </w:r>
      <w:r>
        <w:rPr>
          <w:rFonts w:ascii="Arial" w:hAnsi="Arial" w:cs="Arial"/>
          <w:sz w:val="24"/>
          <w:szCs w:val="24"/>
          <w:lang w:val="es-419"/>
        </w:rPr>
        <w:t xml:space="preserve"> dentro del envase</w:t>
      </w:r>
      <w:r w:rsidR="00177CF6">
        <w:rPr>
          <w:rFonts w:ascii="Arial" w:hAnsi="Arial" w:cs="Arial"/>
          <w:sz w:val="24"/>
          <w:szCs w:val="24"/>
          <w:lang w:val="es-419"/>
        </w:rPr>
        <w:t>,</w:t>
      </w:r>
      <w:r>
        <w:rPr>
          <w:rFonts w:ascii="Arial" w:hAnsi="Arial" w:cs="Arial"/>
          <w:sz w:val="24"/>
          <w:szCs w:val="24"/>
          <w:lang w:val="es-419"/>
        </w:rPr>
        <w:t xml:space="preserve"> por lo que la cantidad de l</w:t>
      </w:r>
      <w:r w:rsidR="00721F4E">
        <w:rPr>
          <w:rFonts w:ascii="Arial" w:hAnsi="Arial" w:cs="Arial"/>
          <w:sz w:val="24"/>
          <w:szCs w:val="24"/>
          <w:lang w:val="es-419"/>
        </w:rPr>
        <w:t>í</w:t>
      </w:r>
      <w:r>
        <w:rPr>
          <w:rFonts w:ascii="Arial" w:hAnsi="Arial" w:cs="Arial"/>
          <w:sz w:val="24"/>
          <w:szCs w:val="24"/>
          <w:lang w:val="es-419"/>
        </w:rPr>
        <w:t xml:space="preserve">quido puede </w:t>
      </w:r>
      <w:r>
        <w:rPr>
          <w:rFonts w:ascii="Arial" w:hAnsi="Arial" w:cs="Arial"/>
          <w:sz w:val="24"/>
          <w:szCs w:val="24"/>
          <w:lang w:val="es-419"/>
        </w:rPr>
        <w:lastRenderedPageBreak/>
        <w:t>ser una y el aire el complemento del total del envase, es decir los 350 ml.</w:t>
      </w:r>
      <w:r w:rsidR="007D1DE1">
        <w:rPr>
          <w:rFonts w:ascii="Arial" w:hAnsi="Arial" w:cs="Arial"/>
          <w:sz w:val="24"/>
          <w:szCs w:val="24"/>
          <w:lang w:val="es-419"/>
        </w:rPr>
        <w:t xml:space="preserve"> Por</w:t>
      </w:r>
      <w:r w:rsidR="00177CF6">
        <w:rPr>
          <w:rFonts w:ascii="Arial" w:hAnsi="Arial" w:cs="Arial"/>
          <w:sz w:val="24"/>
          <w:szCs w:val="24"/>
          <w:lang w:val="es-419"/>
        </w:rPr>
        <w:t xml:space="preserve"> tal razón, se </w:t>
      </w:r>
      <w:r w:rsidR="00721F4E">
        <w:rPr>
          <w:rFonts w:ascii="Arial" w:hAnsi="Arial" w:cs="Arial"/>
          <w:sz w:val="24"/>
          <w:szCs w:val="24"/>
          <w:lang w:val="es-419"/>
        </w:rPr>
        <w:t>efectuó un</w:t>
      </w:r>
      <w:r w:rsidR="007D1DE1">
        <w:rPr>
          <w:rFonts w:ascii="Arial" w:hAnsi="Arial" w:cs="Arial"/>
          <w:sz w:val="24"/>
          <w:szCs w:val="24"/>
          <w:lang w:val="es-419"/>
        </w:rPr>
        <w:t xml:space="preserve"> segundo experimento</w:t>
      </w:r>
      <w:r w:rsidR="00177CF6">
        <w:rPr>
          <w:rFonts w:ascii="Arial" w:hAnsi="Arial" w:cs="Arial"/>
          <w:sz w:val="24"/>
          <w:szCs w:val="24"/>
          <w:lang w:val="es-419"/>
        </w:rPr>
        <w:t xml:space="preserve"> de comprobación, para certificar que el volumen de </w:t>
      </w:r>
      <w:r w:rsidR="00721F4E">
        <w:rPr>
          <w:rFonts w:ascii="Arial" w:hAnsi="Arial" w:cs="Arial"/>
          <w:sz w:val="24"/>
          <w:szCs w:val="24"/>
          <w:lang w:val="es-419"/>
        </w:rPr>
        <w:t>líquido</w:t>
      </w:r>
      <w:r w:rsidR="00177CF6">
        <w:rPr>
          <w:rFonts w:ascii="Arial" w:hAnsi="Arial" w:cs="Arial"/>
          <w:sz w:val="24"/>
          <w:szCs w:val="24"/>
          <w:lang w:val="es-419"/>
        </w:rPr>
        <w:t xml:space="preserve"> etiquetado fuese equivalente en las tres latas y así descartar que hubiese una variable que alterara los resultados. Para eso, </w:t>
      </w:r>
      <w:r w:rsidR="00721F4E">
        <w:rPr>
          <w:rFonts w:ascii="Arial" w:hAnsi="Arial" w:cs="Arial"/>
          <w:sz w:val="24"/>
          <w:szCs w:val="24"/>
          <w:lang w:val="es-419"/>
        </w:rPr>
        <w:t>se abrió</w:t>
      </w:r>
      <w:r w:rsidR="007D1DE1">
        <w:rPr>
          <w:rFonts w:ascii="Arial" w:hAnsi="Arial" w:cs="Arial"/>
          <w:sz w:val="24"/>
          <w:szCs w:val="24"/>
          <w:lang w:val="es-419"/>
        </w:rPr>
        <w:t xml:space="preserve"> una lata de Coca Cola normal </w:t>
      </w:r>
      <w:r w:rsidR="00721F4E">
        <w:rPr>
          <w:rFonts w:ascii="Arial" w:hAnsi="Arial" w:cs="Arial"/>
          <w:sz w:val="24"/>
          <w:szCs w:val="24"/>
          <w:lang w:val="es-419"/>
        </w:rPr>
        <w:t>y el contenido fue medido, coincidiendo con lo rotulado.</w:t>
      </w:r>
    </w:p>
    <w:p w14:paraId="2CFC2894" w14:textId="567C4DE5" w:rsidR="00721F4E" w:rsidRDefault="00721F4E" w:rsidP="001D2EB5">
      <w:pPr>
        <w:spacing w:line="360" w:lineRule="auto"/>
        <w:jc w:val="both"/>
        <w:rPr>
          <w:rFonts w:ascii="Arial" w:hAnsi="Arial" w:cs="Arial"/>
          <w:sz w:val="24"/>
          <w:szCs w:val="24"/>
          <w:lang w:val="es-419"/>
        </w:rPr>
      </w:pPr>
      <w:r>
        <w:rPr>
          <w:rFonts w:ascii="Arial" w:hAnsi="Arial" w:cs="Arial"/>
          <w:sz w:val="24"/>
          <w:szCs w:val="24"/>
          <w:lang w:val="es-419"/>
        </w:rPr>
        <w:t>Esta comprobación volumétrica nos lleva nuevamente a centrarnos en la densidad como factor determinante al evaluar la flotabilidad.</w:t>
      </w:r>
    </w:p>
    <w:p w14:paraId="79C52B5F" w14:textId="00ED77EA" w:rsidR="00D04090" w:rsidRDefault="00D04090" w:rsidP="001D2EB5">
      <w:pPr>
        <w:spacing w:line="360" w:lineRule="auto"/>
        <w:jc w:val="both"/>
        <w:rPr>
          <w:rFonts w:ascii="Arial" w:hAnsi="Arial" w:cs="Arial"/>
          <w:sz w:val="24"/>
          <w:szCs w:val="24"/>
          <w:lang w:val="es-419"/>
        </w:rPr>
      </w:pPr>
      <w:r>
        <w:rPr>
          <w:rFonts w:ascii="Arial" w:hAnsi="Arial" w:cs="Arial"/>
          <w:sz w:val="24"/>
          <w:szCs w:val="24"/>
          <w:lang w:val="es-419"/>
        </w:rPr>
        <w:t xml:space="preserve">La densidad, definida como masa/volumen, nos muestra </w:t>
      </w:r>
      <w:r w:rsidR="009F1F81">
        <w:rPr>
          <w:rFonts w:ascii="Arial" w:hAnsi="Arial" w:cs="Arial"/>
          <w:sz w:val="24"/>
          <w:szCs w:val="24"/>
          <w:lang w:val="es-419"/>
        </w:rPr>
        <w:t>que,</w:t>
      </w:r>
      <w:r>
        <w:rPr>
          <w:rFonts w:ascii="Arial" w:hAnsi="Arial" w:cs="Arial"/>
          <w:sz w:val="24"/>
          <w:szCs w:val="24"/>
          <w:lang w:val="es-419"/>
        </w:rPr>
        <w:t xml:space="preserve"> a la luz de las etiquetas de cada lata, la coca cola normal, al tener mayor cantidad de azúcar presente, aumenta su masa, manteniendo los 350 ml de volumen, por lo cual es más densa que el agua, permitiendo que adquiera flotabilidad negativa.</w:t>
      </w:r>
    </w:p>
    <w:p w14:paraId="0ED49166" w14:textId="14164E98" w:rsidR="00D04090" w:rsidRDefault="00D04090" w:rsidP="001D2EB5">
      <w:pPr>
        <w:spacing w:line="360" w:lineRule="auto"/>
        <w:jc w:val="both"/>
        <w:rPr>
          <w:rFonts w:ascii="Arial" w:hAnsi="Arial" w:cs="Arial"/>
          <w:sz w:val="24"/>
          <w:szCs w:val="24"/>
          <w:lang w:val="es-419"/>
        </w:rPr>
      </w:pPr>
      <w:r>
        <w:rPr>
          <w:rFonts w:ascii="Arial" w:hAnsi="Arial" w:cs="Arial"/>
          <w:sz w:val="24"/>
          <w:szCs w:val="24"/>
          <w:lang w:val="es-419"/>
        </w:rPr>
        <w:t>Lo anterior, queda confirmado con la siguiente información de rotulados:</w:t>
      </w:r>
    </w:p>
    <w:p w14:paraId="36D1C874" w14:textId="77777777" w:rsidR="001D2EB5" w:rsidRDefault="001D2EB5" w:rsidP="001D2EB5">
      <w:pPr>
        <w:spacing w:line="360" w:lineRule="auto"/>
        <w:jc w:val="both"/>
        <w:rPr>
          <w:rFonts w:ascii="Arial" w:hAnsi="Arial" w:cs="Arial"/>
          <w:sz w:val="24"/>
          <w:szCs w:val="24"/>
          <w:lang w:val="es-419"/>
        </w:rPr>
      </w:pPr>
    </w:p>
    <w:p w14:paraId="5A2B550C" w14:textId="183151F9" w:rsidR="00D04090" w:rsidRDefault="00D04090" w:rsidP="001D2EB5">
      <w:pPr>
        <w:spacing w:line="360" w:lineRule="auto"/>
        <w:jc w:val="center"/>
        <w:rPr>
          <w:rFonts w:ascii="Arial" w:hAnsi="Arial" w:cs="Arial"/>
          <w:sz w:val="24"/>
          <w:szCs w:val="24"/>
          <w:lang w:val="es-419"/>
        </w:rPr>
      </w:pPr>
      <w:r w:rsidRPr="00D04090">
        <w:rPr>
          <w:noProof/>
        </w:rPr>
        <w:drawing>
          <wp:inline distT="0" distB="0" distL="0" distR="0" wp14:anchorId="3722858A" wp14:editId="4269CEEE">
            <wp:extent cx="3642148" cy="27089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762499" cy="2798423"/>
                    </a:xfrm>
                    <a:prstGeom prst="rect">
                      <a:avLst/>
                    </a:prstGeom>
                  </pic:spPr>
                </pic:pic>
              </a:graphicData>
            </a:graphic>
          </wp:inline>
        </w:drawing>
      </w:r>
    </w:p>
    <w:p w14:paraId="519503DE" w14:textId="250E7027" w:rsidR="00D04090" w:rsidRDefault="00D04090" w:rsidP="001D2EB5">
      <w:pPr>
        <w:spacing w:line="360" w:lineRule="auto"/>
        <w:jc w:val="center"/>
        <w:rPr>
          <w:rFonts w:ascii="Arial" w:hAnsi="Arial" w:cs="Arial"/>
          <w:sz w:val="24"/>
          <w:szCs w:val="24"/>
          <w:lang w:val="es-419"/>
        </w:rPr>
      </w:pPr>
    </w:p>
    <w:p w14:paraId="7E12B7BC" w14:textId="38AD65D3" w:rsidR="00721F4E" w:rsidRDefault="00D04090" w:rsidP="001D2EB5">
      <w:pPr>
        <w:spacing w:line="360" w:lineRule="auto"/>
        <w:jc w:val="both"/>
        <w:rPr>
          <w:rFonts w:ascii="Arial" w:hAnsi="Arial" w:cs="Arial"/>
          <w:sz w:val="24"/>
          <w:szCs w:val="24"/>
          <w:lang w:val="es-419"/>
        </w:rPr>
      </w:pPr>
      <w:r>
        <w:rPr>
          <w:rFonts w:ascii="Arial" w:hAnsi="Arial" w:cs="Arial"/>
          <w:sz w:val="24"/>
          <w:szCs w:val="24"/>
          <w:lang w:val="es-419"/>
        </w:rPr>
        <w:t>La teoría descrita indica que la Coca Cola Normal debió haber adoptado flotabilidad negativa y mantenerse en el fondo del estanque; sin embargo, en el caso particular del experimento realizado, esto no sucedió y las tres latas tuvieron un mismo comportamiento de flotabilidad POSITIVA.</w:t>
      </w:r>
    </w:p>
    <w:p w14:paraId="6F283122" w14:textId="68213CC3" w:rsidR="00D04090" w:rsidRDefault="00D04090" w:rsidP="001D2EB5">
      <w:pPr>
        <w:spacing w:line="360" w:lineRule="auto"/>
        <w:jc w:val="both"/>
        <w:rPr>
          <w:rFonts w:ascii="Arial" w:hAnsi="Arial" w:cs="Arial"/>
          <w:sz w:val="24"/>
          <w:szCs w:val="24"/>
          <w:lang w:val="es-419"/>
        </w:rPr>
      </w:pPr>
      <w:r>
        <w:rPr>
          <w:rFonts w:ascii="Arial" w:hAnsi="Arial" w:cs="Arial"/>
          <w:sz w:val="24"/>
          <w:szCs w:val="24"/>
          <w:lang w:val="es-419"/>
        </w:rPr>
        <w:lastRenderedPageBreak/>
        <w:t xml:space="preserve">Del análisis de los factores estudiados, SOLO </w:t>
      </w:r>
      <w:r w:rsidR="00103651">
        <w:rPr>
          <w:rFonts w:ascii="Arial" w:hAnsi="Arial" w:cs="Arial"/>
          <w:sz w:val="24"/>
          <w:szCs w:val="24"/>
          <w:lang w:val="es-419"/>
        </w:rPr>
        <w:t xml:space="preserve">podría explicarse por la razón de que las 3 latas tuviesen el mismo contenido, independiente de las etiquetas que se marcan en el envase y que la compañía chilena de Coca Cola estuviera envasando el mismo o muy similar liquido en cada lata, independiente de su </w:t>
      </w:r>
      <w:r w:rsidR="00414F01">
        <w:rPr>
          <w:rFonts w:ascii="Arial" w:hAnsi="Arial" w:cs="Arial"/>
          <w:sz w:val="24"/>
          <w:szCs w:val="24"/>
          <w:lang w:val="es-419"/>
        </w:rPr>
        <w:t>etiquetado</w:t>
      </w:r>
      <w:r w:rsidR="00103651">
        <w:rPr>
          <w:rFonts w:ascii="Arial" w:hAnsi="Arial" w:cs="Arial"/>
          <w:sz w:val="24"/>
          <w:szCs w:val="24"/>
          <w:lang w:val="es-419"/>
        </w:rPr>
        <w:t>.</w:t>
      </w:r>
    </w:p>
    <w:p w14:paraId="5FA2A2BA" w14:textId="77777777" w:rsidR="0034308D" w:rsidRPr="00C1077B" w:rsidRDefault="0034308D" w:rsidP="001D2EB5">
      <w:pPr>
        <w:spacing w:line="360" w:lineRule="auto"/>
        <w:jc w:val="both"/>
        <w:rPr>
          <w:rFonts w:ascii="Arial" w:hAnsi="Arial" w:cs="Arial"/>
          <w:sz w:val="24"/>
          <w:szCs w:val="24"/>
          <w:lang w:val="es-419"/>
        </w:rPr>
      </w:pPr>
    </w:p>
    <w:p w14:paraId="0D26B899" w14:textId="340C7707" w:rsidR="00096965" w:rsidRDefault="00096965" w:rsidP="001D2EB5">
      <w:pPr>
        <w:spacing w:line="360" w:lineRule="auto"/>
        <w:jc w:val="both"/>
        <w:rPr>
          <w:rFonts w:ascii="Arial" w:hAnsi="Arial" w:cs="Arial"/>
          <w:sz w:val="24"/>
          <w:szCs w:val="24"/>
          <w:lang w:val="es-419"/>
        </w:rPr>
      </w:pPr>
      <w:r w:rsidRPr="00C1077B">
        <w:rPr>
          <w:rFonts w:ascii="Arial" w:hAnsi="Arial" w:cs="Arial"/>
          <w:sz w:val="24"/>
          <w:szCs w:val="24"/>
          <w:lang w:val="es-419"/>
        </w:rPr>
        <w:t>III. CONCLUSIÓN</w:t>
      </w:r>
    </w:p>
    <w:p w14:paraId="5D3F158B" w14:textId="444E42EC" w:rsidR="00103651" w:rsidRDefault="00103651" w:rsidP="001D2EB5">
      <w:pPr>
        <w:spacing w:line="360" w:lineRule="auto"/>
        <w:jc w:val="both"/>
        <w:rPr>
          <w:rFonts w:ascii="Arial" w:hAnsi="Arial" w:cs="Arial"/>
          <w:sz w:val="24"/>
          <w:szCs w:val="24"/>
          <w:lang w:val="es-419"/>
        </w:rPr>
      </w:pPr>
      <w:r>
        <w:rPr>
          <w:rFonts w:ascii="Arial" w:hAnsi="Arial" w:cs="Arial"/>
          <w:sz w:val="24"/>
          <w:szCs w:val="24"/>
          <w:lang w:val="es-419"/>
        </w:rPr>
        <w:t>El experimento visto en video, la teoría de flotabilidad y su relación con la densidad de los cuerpos permiten identificar 3 tipos de flotabilidad: POSITIVA, NEUTRA Y NEGATIVA, siendo la densidad de los cuerpos y su relación con el agua que los soporta, la causal de aquellas condiciones.</w:t>
      </w:r>
    </w:p>
    <w:p w14:paraId="096A36BF" w14:textId="6088058A" w:rsidR="00103651" w:rsidRDefault="00103651" w:rsidP="001D2EB5">
      <w:pPr>
        <w:spacing w:line="360" w:lineRule="auto"/>
        <w:jc w:val="both"/>
        <w:rPr>
          <w:rFonts w:ascii="Arial" w:hAnsi="Arial" w:cs="Arial"/>
          <w:sz w:val="24"/>
          <w:szCs w:val="24"/>
          <w:lang w:val="es-419"/>
        </w:rPr>
      </w:pPr>
      <w:r>
        <w:rPr>
          <w:rFonts w:ascii="Arial" w:hAnsi="Arial" w:cs="Arial"/>
          <w:sz w:val="24"/>
          <w:szCs w:val="24"/>
          <w:lang w:val="es-419"/>
        </w:rPr>
        <w:t>La comprobación del experimento hecho en casa NO arrojó los mismos resultados, teniendo las 3 latas la misma flotabilidad positiva.</w:t>
      </w:r>
    </w:p>
    <w:p w14:paraId="3488D94E" w14:textId="0F84E90A" w:rsidR="00103651" w:rsidRDefault="00103651" w:rsidP="001D2EB5">
      <w:pPr>
        <w:spacing w:line="360" w:lineRule="auto"/>
        <w:jc w:val="both"/>
        <w:rPr>
          <w:rFonts w:ascii="Arial" w:hAnsi="Arial" w:cs="Arial"/>
          <w:sz w:val="24"/>
          <w:szCs w:val="24"/>
          <w:lang w:val="es-419"/>
        </w:rPr>
      </w:pPr>
      <w:r>
        <w:rPr>
          <w:rFonts w:ascii="Arial" w:hAnsi="Arial" w:cs="Arial"/>
          <w:sz w:val="24"/>
          <w:szCs w:val="24"/>
          <w:lang w:val="es-419"/>
        </w:rPr>
        <w:t>Se intentó identificar variables que hubiesen afectado el experimento: volumen del liquido contenido y densidad de las Coca Colas, descartando el aspecto volumen, ya que un experimento de comprobación ratificó el volumen.</w:t>
      </w:r>
    </w:p>
    <w:p w14:paraId="7669696F" w14:textId="1820DD5A" w:rsidR="00103651" w:rsidRDefault="00103651" w:rsidP="001D2EB5">
      <w:pPr>
        <w:spacing w:line="360" w:lineRule="auto"/>
        <w:jc w:val="both"/>
        <w:rPr>
          <w:rFonts w:ascii="Arial" w:hAnsi="Arial" w:cs="Arial"/>
          <w:sz w:val="24"/>
          <w:szCs w:val="24"/>
          <w:lang w:val="es-419"/>
        </w:rPr>
      </w:pPr>
      <w:r>
        <w:rPr>
          <w:rFonts w:ascii="Arial" w:hAnsi="Arial" w:cs="Arial"/>
          <w:sz w:val="24"/>
          <w:szCs w:val="24"/>
          <w:lang w:val="es-419"/>
        </w:rPr>
        <w:t xml:space="preserve">Finalmente, se concluye </w:t>
      </w:r>
      <w:r w:rsidR="00414F01">
        <w:rPr>
          <w:rFonts w:ascii="Arial" w:hAnsi="Arial" w:cs="Arial"/>
          <w:sz w:val="24"/>
          <w:szCs w:val="24"/>
          <w:lang w:val="es-419"/>
        </w:rPr>
        <w:t>que,</w:t>
      </w:r>
      <w:r>
        <w:rPr>
          <w:rFonts w:ascii="Arial" w:hAnsi="Arial" w:cs="Arial"/>
          <w:sz w:val="24"/>
          <w:szCs w:val="24"/>
          <w:lang w:val="es-419"/>
        </w:rPr>
        <w:t xml:space="preserve"> en el caso particular del experimento hecho en casa, la densidad de las </w:t>
      </w:r>
      <w:r w:rsidR="00677F78">
        <w:rPr>
          <w:rFonts w:ascii="Arial" w:hAnsi="Arial" w:cs="Arial"/>
          <w:sz w:val="24"/>
          <w:szCs w:val="24"/>
          <w:lang w:val="es-419"/>
        </w:rPr>
        <w:t>C</w:t>
      </w:r>
      <w:r>
        <w:rPr>
          <w:rFonts w:ascii="Arial" w:hAnsi="Arial" w:cs="Arial"/>
          <w:sz w:val="24"/>
          <w:szCs w:val="24"/>
          <w:lang w:val="es-419"/>
        </w:rPr>
        <w:t xml:space="preserve">oca </w:t>
      </w:r>
      <w:r w:rsidR="00677F78">
        <w:rPr>
          <w:rFonts w:ascii="Arial" w:hAnsi="Arial" w:cs="Arial"/>
          <w:sz w:val="24"/>
          <w:szCs w:val="24"/>
          <w:lang w:val="es-419"/>
        </w:rPr>
        <w:t>C</w:t>
      </w:r>
      <w:r>
        <w:rPr>
          <w:rFonts w:ascii="Arial" w:hAnsi="Arial" w:cs="Arial"/>
          <w:sz w:val="24"/>
          <w:szCs w:val="24"/>
          <w:lang w:val="es-419"/>
        </w:rPr>
        <w:t>olas de las tres latas diferentes es similar y no produjo cambios en las condiciones de flotabilidad.</w:t>
      </w:r>
    </w:p>
    <w:p w14:paraId="48737374" w14:textId="02B7EE03" w:rsidR="00103651" w:rsidRPr="00C1077B" w:rsidRDefault="00103651" w:rsidP="001D2EB5">
      <w:pPr>
        <w:spacing w:line="360" w:lineRule="auto"/>
        <w:jc w:val="both"/>
        <w:rPr>
          <w:rFonts w:ascii="Arial" w:hAnsi="Arial" w:cs="Arial"/>
          <w:sz w:val="24"/>
          <w:szCs w:val="24"/>
          <w:lang w:val="es-419"/>
        </w:rPr>
      </w:pPr>
      <w:r>
        <w:rPr>
          <w:rFonts w:ascii="Arial" w:hAnsi="Arial" w:cs="Arial"/>
          <w:sz w:val="24"/>
          <w:szCs w:val="24"/>
          <w:lang w:val="es-419"/>
        </w:rPr>
        <w:t>Todo lo anterior en nada afecta a la teoría estudiada y que es válida.</w:t>
      </w:r>
    </w:p>
    <w:p w14:paraId="06DAE697" w14:textId="167D99DB" w:rsidR="00DC3770" w:rsidRDefault="00DC3770" w:rsidP="001D2EB5">
      <w:pPr>
        <w:spacing w:line="360" w:lineRule="auto"/>
        <w:rPr>
          <w:lang w:val="es-419"/>
        </w:rPr>
      </w:pPr>
    </w:p>
    <w:p w14:paraId="2CF69B1F" w14:textId="77777777" w:rsidR="001D2EB5" w:rsidRDefault="001D2EB5" w:rsidP="001D2EB5">
      <w:pPr>
        <w:spacing w:line="360" w:lineRule="auto"/>
        <w:jc w:val="right"/>
        <w:rPr>
          <w:rFonts w:ascii="Arial" w:hAnsi="Arial" w:cs="Arial"/>
          <w:sz w:val="24"/>
          <w:szCs w:val="24"/>
          <w:lang w:val="es-419"/>
        </w:rPr>
      </w:pPr>
      <w:r>
        <w:rPr>
          <w:rFonts w:ascii="Arial" w:hAnsi="Arial" w:cs="Arial"/>
          <w:sz w:val="24"/>
          <w:szCs w:val="24"/>
          <w:lang w:val="es-419"/>
        </w:rPr>
        <w:t xml:space="preserve">Ronald Baasch </w:t>
      </w:r>
      <w:proofErr w:type="spellStart"/>
      <w:r>
        <w:rPr>
          <w:rFonts w:ascii="Arial" w:hAnsi="Arial" w:cs="Arial"/>
          <w:sz w:val="24"/>
          <w:szCs w:val="24"/>
          <w:lang w:val="es-419"/>
        </w:rPr>
        <w:t>Scheel</w:t>
      </w:r>
      <w:proofErr w:type="spellEnd"/>
    </w:p>
    <w:p w14:paraId="0BA9CBA2" w14:textId="77777777" w:rsidR="001D2EB5" w:rsidRDefault="001D2EB5" w:rsidP="001D2EB5">
      <w:pPr>
        <w:spacing w:line="360" w:lineRule="auto"/>
        <w:jc w:val="center"/>
        <w:rPr>
          <w:rFonts w:ascii="Arial" w:hAnsi="Arial" w:cs="Arial"/>
          <w:sz w:val="24"/>
          <w:szCs w:val="24"/>
          <w:lang w:val="es-419"/>
        </w:rPr>
      </w:pPr>
      <w:r>
        <w:rPr>
          <w:rFonts w:ascii="Arial" w:hAnsi="Arial" w:cs="Arial"/>
          <w:sz w:val="24"/>
          <w:szCs w:val="24"/>
          <w:lang w:val="es-419"/>
        </w:rPr>
        <w:t xml:space="preserve">                                                                                                          3° Litoral</w:t>
      </w:r>
    </w:p>
    <w:p w14:paraId="6B8436CE" w14:textId="77777777" w:rsidR="001D2EB5" w:rsidRPr="00721F4E" w:rsidRDefault="001D2EB5" w:rsidP="001D2EB5">
      <w:pPr>
        <w:spacing w:line="360" w:lineRule="auto"/>
        <w:rPr>
          <w:lang w:val="es-419"/>
        </w:rPr>
      </w:pPr>
    </w:p>
    <w:sectPr w:rsidR="001D2EB5" w:rsidRPr="00721F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965"/>
    <w:rsid w:val="00030E79"/>
    <w:rsid w:val="00096965"/>
    <w:rsid w:val="00103651"/>
    <w:rsid w:val="00115D79"/>
    <w:rsid w:val="00177CF6"/>
    <w:rsid w:val="001D2EB5"/>
    <w:rsid w:val="002D1C16"/>
    <w:rsid w:val="0034308D"/>
    <w:rsid w:val="00414F01"/>
    <w:rsid w:val="00474532"/>
    <w:rsid w:val="00500411"/>
    <w:rsid w:val="005363EB"/>
    <w:rsid w:val="00677F78"/>
    <w:rsid w:val="00693F2E"/>
    <w:rsid w:val="00721F4E"/>
    <w:rsid w:val="00794C0E"/>
    <w:rsid w:val="007D1DE1"/>
    <w:rsid w:val="009F1F81"/>
    <w:rsid w:val="00B3312E"/>
    <w:rsid w:val="00C57BB5"/>
    <w:rsid w:val="00D04090"/>
    <w:rsid w:val="00DC3770"/>
    <w:rsid w:val="00DE58B8"/>
    <w:rsid w:val="00E4702E"/>
    <w:rsid w:val="00FC6DF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8522B"/>
  <w15:chartTrackingRefBased/>
  <w15:docId w15:val="{55599C81-23E9-4AD0-873C-53F1272E5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965"/>
    <w:pPr>
      <w:spacing w:line="256" w:lineRule="auto"/>
    </w:pPr>
    <w:rPr>
      <w:rFonts w:ascii="Calibri" w:eastAsia="Calibri" w:hAnsi="Calibri" w:cs="Times New Roman"/>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969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879026">
      <w:bodyDiv w:val="1"/>
      <w:marLeft w:val="0"/>
      <w:marRight w:val="0"/>
      <w:marTop w:val="0"/>
      <w:marBottom w:val="0"/>
      <w:divBdr>
        <w:top w:val="none" w:sz="0" w:space="0" w:color="auto"/>
        <w:left w:val="none" w:sz="0" w:space="0" w:color="auto"/>
        <w:bottom w:val="none" w:sz="0" w:space="0" w:color="auto"/>
        <w:right w:val="none" w:sz="0" w:space="0" w:color="auto"/>
      </w:divBdr>
    </w:div>
    <w:div w:id="1460220569">
      <w:bodyDiv w:val="1"/>
      <w:marLeft w:val="0"/>
      <w:marRight w:val="0"/>
      <w:marTop w:val="0"/>
      <w:marBottom w:val="0"/>
      <w:divBdr>
        <w:top w:val="none" w:sz="0" w:space="0" w:color="auto"/>
        <w:left w:val="none" w:sz="0" w:space="0" w:color="auto"/>
        <w:bottom w:val="none" w:sz="0" w:space="0" w:color="auto"/>
        <w:right w:val="none" w:sz="0" w:space="0" w:color="auto"/>
      </w:divBdr>
    </w:div>
    <w:div w:id="156802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883</Words>
  <Characters>4859</Characters>
  <Application>Microsoft Office Word</Application>
  <DocSecurity>0</DocSecurity>
  <Lines>40</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Baasch</dc:creator>
  <cp:keywords/>
  <dc:description/>
  <cp:lastModifiedBy>R Baasch</cp:lastModifiedBy>
  <cp:revision>2</cp:revision>
  <dcterms:created xsi:type="dcterms:W3CDTF">2021-03-10T01:39:00Z</dcterms:created>
  <dcterms:modified xsi:type="dcterms:W3CDTF">2021-03-10T01:39:00Z</dcterms:modified>
</cp:coreProperties>
</file>