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La razón por la que la coca cola normal se hunde mientras la coca cola light flota tiene que ver con la diferencia de densidad entre ambas bebidas.</w:t>
      </w:r>
    </w:p>
    <w:p w:rsidR="00000000" w:rsidDel="00000000" w:rsidP="00000000" w:rsidRDefault="00000000" w:rsidRPr="00000000" w14:paraId="00000003">
      <w:pPr>
        <w:rPr/>
      </w:pPr>
      <w:r w:rsidDel="00000000" w:rsidR="00000000" w:rsidRPr="00000000">
        <w:rPr>
          <w:rtl w:val="0"/>
        </w:rPr>
        <w:t xml:space="preserve">La Coca cola normal contiene una gran cantidad de azúcar, (39 g) por lata,lo que aumenta significativamente la densidad del líquido de.Como resultado,la lata en su conjunto se vuelve más densa que el agua y por lo tanto se hunde.En cambio la coca cola light utiliza edulcorantes artificiales como aspartame, que son mucho más ligeros y se necesitan en menor cantidad  para poder endulzar la bebida.Esto hace que el líquido tenga una menor densidad haciendo que flote en el agua.</w:t>
      </w:r>
    </w:p>
    <w:p w:rsidR="00000000" w:rsidDel="00000000" w:rsidP="00000000" w:rsidRDefault="00000000" w:rsidRPr="00000000" w14:paraId="00000004">
      <w:pPr>
        <w:rPr/>
      </w:pPr>
      <w:r w:rsidDel="00000000" w:rsidR="00000000" w:rsidRPr="00000000">
        <w:rPr>
          <w:rtl w:val="0"/>
        </w:rPr>
        <w:t xml:space="preserve">Este fenómeno no ocurre en Chile, ya que las latas pueden ser más gruesas o la cantidad de gas disuelto puede variar, lo que puede afectar la flotabilidad de la lata.</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