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7C4D8D" w:rsidRDefault="005E6D8E" w:rsidP="007C4D8D">
      <w:pPr>
        <w:pStyle w:val="NormalWeb"/>
        <w:shd w:val="clear" w:color="auto" w:fill="FFFFFF"/>
        <w:jc w:val="center"/>
        <w:rPr>
          <w:rFonts w:asciiTheme="minorHAnsi" w:hAnsiTheme="minorHAnsi" w:cstheme="minorHAnsi"/>
          <w:b/>
          <w:sz w:val="32"/>
          <w:szCs w:val="32"/>
        </w:rPr>
      </w:pPr>
      <w:r w:rsidRPr="007C4D8D">
        <w:rPr>
          <w:rFonts w:asciiTheme="minorHAnsi" w:hAnsiTheme="minorHAns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7C4D8D" w:rsidRDefault="007C4D8D" w:rsidP="007C4D8D">
      <w:pPr>
        <w:pStyle w:val="NormalWeb"/>
        <w:spacing w:line="276" w:lineRule="auto"/>
        <w:jc w:val="both"/>
        <w:rPr>
          <w:rFonts w:asciiTheme="minorHAnsi" w:hAnsiTheme="minorHAnsi" w:cstheme="minorHAnsi"/>
        </w:rPr>
        <w:sectPr w:rsidR="007C4D8D" w:rsidSect="007C4D8D">
          <w:headerReference w:type="default" r:id="rId8"/>
          <w:pgSz w:w="11900" w:h="16840" w:code="9"/>
          <w:pgMar w:top="1134" w:right="1701" w:bottom="1134" w:left="1701" w:header="720" w:footer="720" w:gutter="567"/>
          <w:cols w:space="720"/>
          <w:docGrid w:linePitch="360"/>
        </w:sectPr>
      </w:pPr>
    </w:p>
    <w:p w:rsidR="005E6D8E" w:rsidRPr="007C4D8D" w:rsidRDefault="005E6D8E" w:rsidP="007C4D8D">
      <w:pPr>
        <w:pStyle w:val="NormalWeb"/>
        <w:spacing w:line="276" w:lineRule="auto"/>
        <w:jc w:val="both"/>
        <w:rPr>
          <w:rFonts w:asciiTheme="minorHAnsi" w:hAnsiTheme="minorHAnsi" w:cstheme="minorHAnsi"/>
        </w:rPr>
      </w:pPr>
      <w:r w:rsidRPr="007C4D8D">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7C4D8D" w:rsidRDefault="005E6D8E" w:rsidP="007C4D8D">
      <w:pPr>
        <w:pStyle w:val="NormalWeb"/>
        <w:spacing w:line="276" w:lineRule="auto"/>
        <w:jc w:val="both"/>
        <w:rPr>
          <w:rFonts w:asciiTheme="minorHAnsi" w:hAnsiTheme="minorHAnsi" w:cstheme="minorHAnsi"/>
        </w:rPr>
      </w:pPr>
      <w:r w:rsidRPr="007C4D8D">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7C4D8D">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7C4D8D" w:rsidRDefault="007C4D8D" w:rsidP="007C4D8D">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simplePos x="0" y="0"/>
            <wp:positionH relativeFrom="column">
              <wp:posOffset>194945</wp:posOffset>
            </wp:positionH>
            <wp:positionV relativeFrom="paragraph">
              <wp:posOffset>-1882140</wp:posOffset>
            </wp:positionV>
            <wp:extent cx="4711065" cy="1536065"/>
            <wp:effectExtent l="19050" t="0" r="0" b="0"/>
            <wp:wrapTight wrapText="bothSides">
              <wp:wrapPolygon edited="0">
                <wp:start x="-87" y="0"/>
                <wp:lineTo x="-87" y="21430"/>
                <wp:lineTo x="21574" y="21430"/>
                <wp:lineTo x="21574" y="0"/>
                <wp:lineTo x="-87"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11065" cy="1536065"/>
                    </a:xfrm>
                    <a:prstGeom prst="rect">
                      <a:avLst/>
                    </a:prstGeom>
                  </pic:spPr>
                </pic:pic>
              </a:graphicData>
            </a:graphic>
          </wp:anchor>
        </w:drawing>
      </w:r>
      <w:r w:rsidR="005E6D8E" w:rsidRPr="007C4D8D">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7C4D8D" w:rsidRDefault="007C4D8D" w:rsidP="007C4D8D">
      <w:pPr>
        <w:pStyle w:val="NormalWeb"/>
        <w:spacing w:line="276" w:lineRule="auto"/>
        <w:jc w:val="both"/>
        <w:rPr>
          <w:rFonts w:asciiTheme="minorHAnsi" w:hAnsiTheme="minorHAnsi" w:cstheme="minorHAnsi"/>
        </w:rPr>
        <w:sectPr w:rsidR="007C4D8D" w:rsidSect="007C4D8D">
          <w:type w:val="continuous"/>
          <w:pgSz w:w="11900" w:h="16840" w:code="9"/>
          <w:pgMar w:top="1134" w:right="1701" w:bottom="1134" w:left="1701" w:header="720" w:footer="720" w:gutter="567"/>
          <w:cols w:num="2" w:space="720"/>
          <w:docGrid w:linePitch="360"/>
        </w:sectPr>
      </w:pPr>
    </w:p>
    <w:p w:rsidR="007C4D8D" w:rsidRPr="005E6D8E" w:rsidRDefault="005E6D8E" w:rsidP="007C4D8D">
      <w:pPr>
        <w:pStyle w:val="NormalWeb"/>
        <w:rPr>
          <w:rFonts w:ascii="Arial" w:hAnsi="Arial" w:cs="Arial"/>
          <w:i/>
          <w:iCs/>
          <w:sz w:val="20"/>
          <w:szCs w:val="20"/>
        </w:rPr>
      </w:pPr>
      <w:r w:rsidRPr="007C4D8D">
        <w:rPr>
          <w:rFonts w:asciiTheme="minorHAnsi" w:hAnsiTheme="minorHAnsi" w:cstheme="minorHAnsi"/>
        </w:rPr>
        <w:t xml:space="preserve">Este significativo y tradicional acto se realiza en honor a las Glorias Navales, el que nos hace recordar, paralelamente, la importancia de la Armada de Chile para </w:t>
      </w:r>
      <w:r w:rsidRPr="007C4D8D">
        <w:rPr>
          <w:rFonts w:asciiTheme="minorHAnsi" w:hAnsiTheme="minorHAnsi" w:cstheme="minorHAnsi"/>
        </w:rPr>
        <w:lastRenderedPageBreak/>
        <w:t xml:space="preserve">el prospero desarrollo de la nación a través del mar. </w:t>
      </w:r>
      <w:r w:rsidR="007C4D8D" w:rsidRPr="005E6D8E">
        <w:rPr>
          <w:rFonts w:ascii="Arial" w:hAnsi="Arial" w:cs="Arial"/>
          <w:i/>
          <w:iCs/>
          <w:sz w:val="20"/>
          <w:szCs w:val="20"/>
        </w:rPr>
        <w:t xml:space="preserve">Periódico Fogonazo Escuela Naval </w:t>
      </w:r>
      <w:r w:rsidR="007C4D8D">
        <w:rPr>
          <w:rStyle w:val="Refdenotaalpie"/>
          <w:rFonts w:ascii="Arial" w:hAnsi="Arial" w:cs="Arial"/>
          <w:i/>
          <w:iCs/>
          <w:sz w:val="20"/>
          <w:szCs w:val="20"/>
        </w:rPr>
        <w:footnoteReference w:id="2"/>
      </w:r>
    </w:p>
    <w:p w:rsidR="005E6D8E" w:rsidRPr="007C4D8D" w:rsidRDefault="005E6D8E" w:rsidP="007C4D8D">
      <w:pPr>
        <w:pStyle w:val="NormalWeb"/>
        <w:spacing w:line="276" w:lineRule="auto"/>
        <w:jc w:val="both"/>
        <w:rPr>
          <w:rFonts w:asciiTheme="minorHAnsi" w:hAnsiTheme="minorHAnsi" w:cstheme="minorHAnsi"/>
        </w:rPr>
      </w:pPr>
    </w:p>
    <w:p w:rsidR="007C4D8D" w:rsidRDefault="007C4D8D" w:rsidP="000A0622">
      <w:pPr>
        <w:jc w:val="both"/>
        <w:rPr>
          <w:rFonts w:ascii="Arial" w:hAnsi="Arial" w:cs="Arial"/>
          <w:sz w:val="24"/>
          <w:szCs w:val="24"/>
          <w:shd w:val="clear" w:color="auto" w:fill="FFFFFF"/>
        </w:rPr>
        <w:sectPr w:rsidR="007C4D8D" w:rsidSect="007C4D8D">
          <w:type w:val="continuous"/>
          <w:pgSz w:w="11900" w:h="16840" w:code="9"/>
          <w:pgMar w:top="1134" w:right="1701" w:bottom="1134" w:left="1701" w:header="720" w:footer="720" w:gutter="567"/>
          <w:cols w:space="720"/>
          <w:docGrid w:linePitch="360"/>
        </w:sectPr>
      </w:pPr>
    </w:p>
    <w:p w:rsidR="000A0622" w:rsidRDefault="000A0622" w:rsidP="000A0622">
      <w:pPr>
        <w:jc w:val="both"/>
        <w:rPr>
          <w:rFonts w:ascii="Arial" w:hAnsi="Arial" w:cs="Arial"/>
          <w:sz w:val="24"/>
          <w:szCs w:val="24"/>
          <w:shd w:val="clear" w:color="auto" w:fill="FFFFFF"/>
        </w:rPr>
      </w:pP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0D7193" w:rsidRDefault="005A222A" w:rsidP="000D7193">
      <w:pPr>
        <w:jc w:val="center"/>
        <w:rPr>
          <w:rFonts w:ascii="Arial" w:hAnsi="Arial" w:cs="Arial"/>
          <w:b/>
          <w:sz w:val="28"/>
          <w:szCs w:val="28"/>
          <w:shd w:val="clear" w:color="auto" w:fill="FFFFFF"/>
        </w:rPr>
      </w:pPr>
      <w:r w:rsidRPr="000D7193">
        <w:rPr>
          <w:rFonts w:ascii="Arial" w:hAnsi="Arial" w:cs="Arial"/>
          <w:b/>
          <w:sz w:val="28"/>
          <w:szCs w:val="28"/>
          <w:shd w:val="clear" w:color="auto" w:fill="FFFFFF"/>
        </w:rPr>
        <w:t>Clasificación de las proteínas:</w:t>
      </w:r>
    </w:p>
    <w:p w:rsidR="005A222A" w:rsidRPr="000D7193" w:rsidRDefault="005A222A" w:rsidP="000D7193">
      <w:pPr>
        <w:pStyle w:val="Sinespaciado"/>
        <w:numPr>
          <w:ilvl w:val="0"/>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Holoproteínas:</w:t>
      </w:r>
    </w:p>
    <w:p w:rsidR="005A222A" w:rsidRPr="000D7193" w:rsidRDefault="005A222A" w:rsidP="000D7193">
      <w:pPr>
        <w:pStyle w:val="Sinespaciado"/>
        <w:numPr>
          <w:ilvl w:val="1"/>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Fibrosas:</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colágeno</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queratina</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elastina</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fibroína</w:t>
      </w:r>
    </w:p>
    <w:p w:rsidR="005A222A" w:rsidRPr="000D7193" w:rsidRDefault="005A222A" w:rsidP="00834565">
      <w:pPr>
        <w:pStyle w:val="Sinespaciado"/>
        <w:numPr>
          <w:ilvl w:val="1"/>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Globulosas:</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albuminas</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globulina</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histonas</w:t>
      </w:r>
    </w:p>
    <w:p w:rsidR="005A222A" w:rsidRPr="000D7193" w:rsidRDefault="005A222A" w:rsidP="000D7193">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enzimas</w:t>
      </w:r>
    </w:p>
    <w:p w:rsidR="005A222A" w:rsidRPr="000D7193" w:rsidRDefault="005A222A" w:rsidP="000D7193">
      <w:pPr>
        <w:pStyle w:val="Sinespaciado"/>
        <w:numPr>
          <w:ilvl w:val="0"/>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Heteroproteínas:</w:t>
      </w:r>
    </w:p>
    <w:p w:rsidR="005A222A" w:rsidRPr="000D7193" w:rsidRDefault="005A222A" w:rsidP="00834565">
      <w:pPr>
        <w:pStyle w:val="Sinespaciado"/>
        <w:numPr>
          <w:ilvl w:val="1"/>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Glucoproteína:</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mucinas</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proteína anticoagulante</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glucoproteína A y B</w:t>
      </w:r>
    </w:p>
    <w:p w:rsidR="005A222A" w:rsidRPr="000D7193" w:rsidRDefault="005A222A" w:rsidP="00834565">
      <w:pPr>
        <w:pStyle w:val="Sinespaciado"/>
        <w:numPr>
          <w:ilvl w:val="1"/>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Fosfoproteína:</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caseína de la leche</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vitelina</w:t>
      </w:r>
    </w:p>
    <w:p w:rsidR="005A222A" w:rsidRPr="000D7193" w:rsidRDefault="005A222A" w:rsidP="00834565">
      <w:pPr>
        <w:pStyle w:val="Sinespaciado"/>
        <w:numPr>
          <w:ilvl w:val="1"/>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Lipoproteína:</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HDL</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LDL</w:t>
      </w:r>
    </w:p>
    <w:p w:rsidR="005A222A" w:rsidRPr="000D7193" w:rsidRDefault="005A222A" w:rsidP="00834565">
      <w:pPr>
        <w:pStyle w:val="Sinespaciado"/>
        <w:numPr>
          <w:ilvl w:val="1"/>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Cromoproteínas:</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hemoglobina</w:t>
      </w:r>
    </w:p>
    <w:p w:rsidR="005A222A" w:rsidRPr="000D7193" w:rsidRDefault="005A222A" w:rsidP="00834565">
      <w:pPr>
        <w:pStyle w:val="Sinespaciado"/>
        <w:numPr>
          <w:ilvl w:val="2"/>
          <w:numId w:val="5"/>
        </w:numPr>
        <w:spacing w:line="360" w:lineRule="auto"/>
        <w:rPr>
          <w:rFonts w:ascii="Arial" w:hAnsi="Arial" w:cs="Arial"/>
          <w:sz w:val="24"/>
          <w:szCs w:val="24"/>
          <w:shd w:val="clear" w:color="auto" w:fill="FFFFFF"/>
        </w:rPr>
      </w:pPr>
      <w:r w:rsidRPr="000D7193">
        <w:rPr>
          <w:rFonts w:ascii="Arial" w:hAnsi="Arial" w:cs="Arial"/>
          <w:sz w:val="24"/>
          <w:szCs w:val="24"/>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7C4D8D">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F38" w:rsidRDefault="00B63F38" w:rsidP="005D5414">
      <w:pPr>
        <w:spacing w:after="0" w:line="240" w:lineRule="auto"/>
      </w:pPr>
      <w:r>
        <w:separator/>
      </w:r>
    </w:p>
  </w:endnote>
  <w:endnote w:type="continuationSeparator" w:id="1">
    <w:p w:rsidR="00B63F38" w:rsidRDefault="00B63F3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F38" w:rsidRDefault="00B63F38" w:rsidP="005D5414">
      <w:pPr>
        <w:spacing w:after="0" w:line="240" w:lineRule="auto"/>
      </w:pPr>
      <w:r>
        <w:separator/>
      </w:r>
    </w:p>
  </w:footnote>
  <w:footnote w:type="continuationSeparator" w:id="1">
    <w:p w:rsidR="00B63F38" w:rsidRDefault="00B63F38" w:rsidP="005D5414">
      <w:pPr>
        <w:spacing w:after="0" w:line="240" w:lineRule="auto"/>
      </w:pPr>
      <w:r>
        <w:continuationSeparator/>
      </w:r>
    </w:p>
  </w:footnote>
  <w:footnote w:id="2">
    <w:p w:rsidR="007C4D8D" w:rsidRPr="005E6D8E" w:rsidRDefault="007C4D8D" w:rsidP="007C4D8D">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7C4D8D" w:rsidRDefault="007C4D8D">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D8D" w:rsidRPr="007C4D8D" w:rsidRDefault="007C4D8D">
    <w:pPr>
      <w:pStyle w:val="Encabezado"/>
      <w:rPr>
        <w:rFonts w:ascii="Arial" w:hAnsi="Arial" w:cs="Arial"/>
        <w:b/>
        <w:sz w:val="24"/>
        <w:szCs w:val="24"/>
      </w:rPr>
    </w:pPr>
    <w:r w:rsidRPr="007C4D8D">
      <w:rPr>
        <w:rFonts w:ascii="Arial" w:hAnsi="Arial" w:cs="Arial"/>
        <w:b/>
        <w:sz w:val="24"/>
        <w:szCs w:val="24"/>
      </w:rPr>
      <w:drawing>
        <wp:anchor distT="0" distB="0" distL="114300" distR="114300" simplePos="0" relativeHeight="251658240" behindDoc="1" locked="0" layoutInCell="1" allowOverlap="1">
          <wp:simplePos x="0" y="0"/>
          <wp:positionH relativeFrom="column">
            <wp:posOffset>2426335</wp:posOffset>
          </wp:positionH>
          <wp:positionV relativeFrom="paragraph">
            <wp:posOffset>-354965</wp:posOffset>
          </wp:positionV>
          <wp:extent cx="441325" cy="599440"/>
          <wp:effectExtent l="19050" t="0" r="0" b="0"/>
          <wp:wrapTight wrapText="bothSides">
            <wp:wrapPolygon edited="0">
              <wp:start x="-932" y="0"/>
              <wp:lineTo x="-932" y="20593"/>
              <wp:lineTo x="21445" y="20593"/>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599440"/>
                  </a:xfrm>
                  <a:prstGeom prst="rect">
                    <a:avLst/>
                  </a:prstGeom>
                  <a:noFill/>
                  <a:ln>
                    <a:noFill/>
                  </a:ln>
                </pic:spPr>
              </pic:pic>
            </a:graphicData>
          </a:graphic>
        </wp:anchor>
      </w:drawing>
    </w:r>
    <w:r w:rsidRPr="007C4D8D">
      <w:rPr>
        <w:rFonts w:ascii="Arial" w:hAnsi="Arial" w:cs="Arial"/>
        <w:b/>
        <w:sz w:val="24"/>
        <w:szCs w:val="24"/>
      </w:rPr>
      <w:t>ESCUELA NAVAL ARTURO PRAT</w:t>
    </w:r>
  </w:p>
  <w:p w:rsidR="007C4D8D" w:rsidRPr="007C4D8D" w:rsidRDefault="007C4D8D">
    <w:pPr>
      <w:pStyle w:val="Encabezado"/>
      <w:rPr>
        <w:rFonts w:ascii="Arial" w:hAnsi="Arial" w:cs="Arial"/>
        <w:b/>
        <w:sz w:val="24"/>
        <w:szCs w:val="24"/>
      </w:rPr>
    </w:pPr>
    <w:r w:rsidRPr="007C4D8D">
      <w:rPr>
        <w:rFonts w:ascii="Arial" w:hAnsi="Arial" w:cs="Arial"/>
        <w:b/>
        <w:sz w:val="24"/>
        <w:szCs w:val="24"/>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147E0D"/>
    <w:multiLevelType w:val="multilevel"/>
    <w:tmpl w:val="E7C2A78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3B15443"/>
    <w:multiLevelType w:val="hybridMultilevel"/>
    <w:tmpl w:val="D0B6844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0D7193"/>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466DF"/>
    <w:rsid w:val="00775CD1"/>
    <w:rsid w:val="007C4D8D"/>
    <w:rsid w:val="00834565"/>
    <w:rsid w:val="008377E3"/>
    <w:rsid w:val="00852329"/>
    <w:rsid w:val="008C2CC4"/>
    <w:rsid w:val="009050DF"/>
    <w:rsid w:val="00906F0B"/>
    <w:rsid w:val="0093414A"/>
    <w:rsid w:val="009422B1"/>
    <w:rsid w:val="00970E36"/>
    <w:rsid w:val="009F224C"/>
    <w:rsid w:val="00A26421"/>
    <w:rsid w:val="00AF2CB6"/>
    <w:rsid w:val="00B63F38"/>
    <w:rsid w:val="00BD0309"/>
    <w:rsid w:val="00C458DF"/>
    <w:rsid w:val="00D60FA4"/>
    <w:rsid w:val="00D957AC"/>
    <w:rsid w:val="00DB2C05"/>
    <w:rsid w:val="00E36689"/>
    <w:rsid w:val="00E93EE2"/>
    <w:rsid w:val="00EF03BE"/>
    <w:rsid w:val="00F27F4C"/>
    <w:rsid w:val="00F324A3"/>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7C4D8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4D8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8740F-7247-4B29-B326-94F97E0EA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289</Words>
  <Characters>1595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Maximiliano Jose Silva Barbosa</cp:lastModifiedBy>
  <cp:revision>2</cp:revision>
  <dcterms:created xsi:type="dcterms:W3CDTF">2025-02-27T15:33:00Z</dcterms:created>
  <dcterms:modified xsi:type="dcterms:W3CDTF">2025-02-27T15:33:00Z</dcterms:modified>
</cp:coreProperties>
</file>