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420" w:rsidRPr="00733420" w:rsidRDefault="00733420" w:rsidP="00733420">
      <w:pPr>
        <w:jc w:val="center"/>
        <w:rPr>
          <w:rFonts w:ascii="Arial" w:hAnsi="Arial" w:cs="Arial"/>
          <w:b/>
          <w:sz w:val="36"/>
          <w:szCs w:val="36"/>
        </w:rPr>
      </w:pPr>
    </w:p>
    <w:p w:rsidR="00733420" w:rsidRPr="00733420" w:rsidRDefault="00733420" w:rsidP="00733420">
      <w:pPr>
        <w:jc w:val="center"/>
        <w:rPr>
          <w:rFonts w:ascii="Arial" w:hAnsi="Arial" w:cs="Arial"/>
          <w:b/>
          <w:sz w:val="36"/>
          <w:szCs w:val="36"/>
        </w:rPr>
      </w:pPr>
    </w:p>
    <w:p w:rsidR="00733420" w:rsidRPr="00733420" w:rsidRDefault="00733420" w:rsidP="00733420">
      <w:pPr>
        <w:jc w:val="center"/>
        <w:rPr>
          <w:rFonts w:ascii="Arial" w:hAnsi="Arial" w:cs="Arial"/>
          <w:b/>
          <w:sz w:val="36"/>
          <w:szCs w:val="36"/>
        </w:rPr>
      </w:pPr>
    </w:p>
    <w:p w:rsidR="00733420" w:rsidRDefault="00733420" w:rsidP="00733420">
      <w:pPr>
        <w:jc w:val="center"/>
        <w:rPr>
          <w:rFonts w:ascii="Arial" w:hAnsi="Arial" w:cs="Arial"/>
          <w:b/>
          <w:sz w:val="36"/>
          <w:szCs w:val="36"/>
        </w:rPr>
      </w:pPr>
    </w:p>
    <w:p w:rsidR="00733420" w:rsidRDefault="00733420" w:rsidP="00733420">
      <w:pPr>
        <w:jc w:val="center"/>
        <w:rPr>
          <w:rFonts w:ascii="Arial" w:hAnsi="Arial" w:cs="Arial"/>
          <w:b/>
          <w:sz w:val="36"/>
          <w:szCs w:val="36"/>
        </w:rPr>
      </w:pPr>
    </w:p>
    <w:p w:rsidR="00733420" w:rsidRDefault="00733420" w:rsidP="00733420">
      <w:pPr>
        <w:jc w:val="center"/>
        <w:rPr>
          <w:rFonts w:ascii="Arial" w:hAnsi="Arial" w:cs="Arial"/>
          <w:b/>
          <w:sz w:val="36"/>
          <w:szCs w:val="36"/>
        </w:rPr>
      </w:pPr>
    </w:p>
    <w:p w:rsidR="00733420" w:rsidRDefault="00733420" w:rsidP="00733420">
      <w:pPr>
        <w:jc w:val="center"/>
        <w:rPr>
          <w:rFonts w:ascii="Arial" w:hAnsi="Arial" w:cs="Arial"/>
          <w:b/>
          <w:sz w:val="36"/>
          <w:szCs w:val="36"/>
        </w:rPr>
      </w:pPr>
    </w:p>
    <w:p w:rsidR="00733420" w:rsidRPr="00733420" w:rsidRDefault="00733420" w:rsidP="00733420">
      <w:pPr>
        <w:jc w:val="center"/>
        <w:rPr>
          <w:rFonts w:ascii="Arial" w:hAnsi="Arial" w:cs="Arial"/>
          <w:b/>
          <w:sz w:val="36"/>
          <w:szCs w:val="36"/>
        </w:rPr>
      </w:pPr>
      <w:r w:rsidRPr="00733420">
        <w:rPr>
          <w:rFonts w:ascii="Arial" w:hAnsi="Arial" w:cs="Arial"/>
          <w:b/>
          <w:sz w:val="36"/>
          <w:szCs w:val="36"/>
        </w:rPr>
        <w:t>Optimización del uso del combustible en los Buques Armada visto bajo la perspectiva del casco.</w:t>
      </w: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p>
    <w:p w:rsidR="00733420" w:rsidRDefault="00733420">
      <w:pPr>
        <w:rPr>
          <w:rFonts w:ascii="Arial" w:hAnsi="Arial" w:cs="Arial"/>
          <w:sz w:val="24"/>
          <w:szCs w:val="24"/>
        </w:rPr>
      </w:pPr>
      <w:r>
        <w:rPr>
          <w:rFonts w:ascii="Arial" w:hAnsi="Arial" w:cs="Arial"/>
          <w:sz w:val="24"/>
          <w:szCs w:val="24"/>
        </w:rPr>
        <w:t xml:space="preserve">                                                                              Brigadier Felipe Zambrano Martínez</w:t>
      </w:r>
    </w:p>
    <w:p w:rsidR="00733420" w:rsidRDefault="00733420">
      <w:pPr>
        <w:rPr>
          <w:rFonts w:ascii="Arial" w:hAnsi="Arial" w:cs="Arial"/>
          <w:sz w:val="24"/>
          <w:szCs w:val="24"/>
        </w:rPr>
      </w:pPr>
      <w:r>
        <w:rPr>
          <w:rFonts w:ascii="Arial" w:hAnsi="Arial" w:cs="Arial"/>
          <w:sz w:val="24"/>
          <w:szCs w:val="24"/>
        </w:rPr>
        <w:t xml:space="preserve">                                                                              121- 4°Daga</w:t>
      </w:r>
    </w:p>
    <w:p w:rsidR="00733420" w:rsidRDefault="00733420" w:rsidP="00662E6B">
      <w:pPr>
        <w:jc w:val="both"/>
        <w:rPr>
          <w:rFonts w:ascii="Arial" w:hAnsi="Arial" w:cs="Arial"/>
          <w:sz w:val="24"/>
          <w:szCs w:val="24"/>
        </w:rPr>
      </w:pPr>
      <w:r>
        <w:rPr>
          <w:rFonts w:ascii="Arial" w:hAnsi="Arial" w:cs="Arial"/>
          <w:sz w:val="24"/>
          <w:szCs w:val="24"/>
        </w:rPr>
        <w:lastRenderedPageBreak/>
        <w:t>La preocupación a base de la</w:t>
      </w:r>
      <w:r w:rsidR="00453ED4">
        <w:rPr>
          <w:rFonts w:ascii="Arial" w:hAnsi="Arial" w:cs="Arial"/>
          <w:sz w:val="24"/>
          <w:szCs w:val="24"/>
        </w:rPr>
        <w:t>s actividades humanas en el mar</w:t>
      </w:r>
      <w:r>
        <w:rPr>
          <w:rFonts w:ascii="Arial" w:hAnsi="Arial" w:cs="Arial"/>
          <w:sz w:val="24"/>
          <w:szCs w:val="24"/>
        </w:rPr>
        <w:t xml:space="preserve"> crece cada década. En especial aquellas que implican buques de grandes desplazamientos como lo son los relacionados a las áreas mercantes y naval que buscan continuar su escenario de operaciones manteniendo reducido sus gastos de combustible y aportes negativos al </w:t>
      </w:r>
      <w:r w:rsidR="00453ED4">
        <w:rPr>
          <w:rFonts w:ascii="Arial" w:hAnsi="Arial" w:cs="Arial"/>
          <w:sz w:val="24"/>
          <w:szCs w:val="24"/>
        </w:rPr>
        <w:t>medio</w:t>
      </w:r>
      <w:r w:rsidR="00662E6B">
        <w:rPr>
          <w:rFonts w:ascii="Arial" w:hAnsi="Arial" w:cs="Arial"/>
          <w:sz w:val="24"/>
          <w:szCs w:val="24"/>
        </w:rPr>
        <w:t>,</w:t>
      </w:r>
      <w:r w:rsidR="00453ED4">
        <w:rPr>
          <w:rFonts w:ascii="Arial" w:hAnsi="Arial" w:cs="Arial"/>
          <w:sz w:val="24"/>
          <w:szCs w:val="24"/>
        </w:rPr>
        <w:t xml:space="preserve"> cuyo 75% de su superficie se encuentra cubierto por agua.</w:t>
      </w:r>
    </w:p>
    <w:p w:rsidR="00733420" w:rsidRDefault="00733420" w:rsidP="00662E6B">
      <w:pPr>
        <w:jc w:val="both"/>
        <w:rPr>
          <w:rFonts w:ascii="Arial" w:hAnsi="Arial" w:cs="Arial"/>
          <w:sz w:val="24"/>
          <w:szCs w:val="24"/>
        </w:rPr>
      </w:pPr>
      <w:r>
        <w:rPr>
          <w:rFonts w:ascii="Arial" w:hAnsi="Arial" w:cs="Arial"/>
          <w:sz w:val="24"/>
          <w:szCs w:val="24"/>
        </w:rPr>
        <w:t xml:space="preserve">Pues son estos los que finalmente solo le otorgan daño al ecosistema y a sus propias economías que, restringiéndose de combustible impiden extender su </w:t>
      </w:r>
      <w:r w:rsidR="00453ED4">
        <w:rPr>
          <w:rFonts w:ascii="Arial" w:hAnsi="Arial" w:cs="Arial"/>
          <w:sz w:val="24"/>
          <w:szCs w:val="24"/>
        </w:rPr>
        <w:t xml:space="preserve">teatro de </w:t>
      </w:r>
      <w:r>
        <w:rPr>
          <w:rFonts w:ascii="Arial" w:hAnsi="Arial" w:cs="Arial"/>
          <w:sz w:val="24"/>
          <w:szCs w:val="24"/>
        </w:rPr>
        <w:t>operación tanto en ámbitos comerciales como militares.</w:t>
      </w:r>
    </w:p>
    <w:p w:rsidR="00453ED4" w:rsidRPr="007567A0" w:rsidRDefault="00733420" w:rsidP="00662E6B">
      <w:pPr>
        <w:jc w:val="both"/>
        <w:rPr>
          <w:rFonts w:ascii="Arial" w:hAnsi="Arial" w:cs="Arial"/>
          <w:sz w:val="24"/>
          <w:szCs w:val="24"/>
          <w:vertAlign w:val="superscript"/>
        </w:rPr>
      </w:pPr>
      <w:r>
        <w:rPr>
          <w:rFonts w:ascii="Arial" w:hAnsi="Arial" w:cs="Arial"/>
          <w:sz w:val="24"/>
          <w:szCs w:val="24"/>
        </w:rPr>
        <w:t>Para ello y con el afán de obtener mejores resultados en el ren</w:t>
      </w:r>
      <w:r w:rsidR="00453ED4">
        <w:rPr>
          <w:rFonts w:ascii="Arial" w:hAnsi="Arial" w:cs="Arial"/>
          <w:sz w:val="24"/>
          <w:szCs w:val="24"/>
        </w:rPr>
        <w:t>dimiento de las distintas naves y su desplazamiento, costos y beneficio, se hablarán de distintos aspectos hidrodinámicos que bajo la perspectiva del trabajo de sus cascos optimizarían su gasto energético.</w:t>
      </w:r>
    </w:p>
    <w:p w:rsidR="00733420" w:rsidRDefault="00453ED4" w:rsidP="00662E6B">
      <w:pPr>
        <w:jc w:val="both"/>
        <w:rPr>
          <w:rFonts w:ascii="Arial" w:hAnsi="Arial" w:cs="Arial"/>
          <w:sz w:val="24"/>
          <w:szCs w:val="24"/>
        </w:rPr>
      </w:pPr>
      <w:r>
        <w:rPr>
          <w:rFonts w:ascii="Arial" w:hAnsi="Arial" w:cs="Arial"/>
          <w:sz w:val="24"/>
          <w:szCs w:val="24"/>
        </w:rPr>
        <w:t>En primer lugar, referido a la obra viva del buque, la cual se encuentra permanentemente expuesta a la bio-</w:t>
      </w:r>
      <w:r w:rsidR="00662E6B">
        <w:rPr>
          <w:rFonts w:ascii="Arial" w:hAnsi="Arial" w:cs="Arial"/>
          <w:sz w:val="24"/>
          <w:szCs w:val="24"/>
        </w:rPr>
        <w:t>incrustación,</w:t>
      </w:r>
      <w:r>
        <w:rPr>
          <w:rFonts w:ascii="Arial" w:hAnsi="Arial" w:cs="Arial"/>
          <w:sz w:val="24"/>
          <w:szCs w:val="24"/>
        </w:rPr>
        <w:t xml:space="preserve"> al adherirse microorganismos, materia vegetal y animal en forma natural al casco sobre todo en periodo de inactividad. Se concentra un porcenta</w:t>
      </w:r>
      <w:r w:rsidR="00584FC4">
        <w:rPr>
          <w:rFonts w:ascii="Arial" w:hAnsi="Arial" w:cs="Arial"/>
          <w:sz w:val="24"/>
          <w:szCs w:val="24"/>
        </w:rPr>
        <w:t>je alto de resistencia del buque</w:t>
      </w:r>
      <w:r>
        <w:rPr>
          <w:rFonts w:ascii="Arial" w:hAnsi="Arial" w:cs="Arial"/>
          <w:sz w:val="24"/>
          <w:szCs w:val="24"/>
        </w:rPr>
        <w:t xml:space="preserve"> debido a la fricción que </w:t>
      </w:r>
      <w:r w:rsidR="00584FC4">
        <w:rPr>
          <w:rFonts w:ascii="Arial" w:hAnsi="Arial" w:cs="Arial"/>
          <w:sz w:val="24"/>
          <w:szCs w:val="24"/>
        </w:rPr>
        <w:t xml:space="preserve">se genera con la superficie rugosa mojada del casco que al querer mantener su velocidad de avance requiere mayor cantidad de potencia la cual está directamente relacionada con el consumo de combustible de la embarcación, </w:t>
      </w:r>
      <w:r w:rsidR="005654E0">
        <w:rPr>
          <w:rFonts w:ascii="Arial" w:hAnsi="Arial" w:cs="Arial"/>
          <w:sz w:val="24"/>
          <w:szCs w:val="24"/>
        </w:rPr>
        <w:t>que,</w:t>
      </w:r>
      <w:r w:rsidR="00584FC4">
        <w:rPr>
          <w:rFonts w:ascii="Arial" w:hAnsi="Arial" w:cs="Arial"/>
          <w:sz w:val="24"/>
          <w:szCs w:val="24"/>
        </w:rPr>
        <w:t xml:space="preserve"> a su vez al ocupar combustibles fósiles, libera dañinos gases de efecto invernadero al ambiente, los cuales podrían reducirse aplicando ciertas medidas.</w:t>
      </w:r>
    </w:p>
    <w:p w:rsidR="00584FC4" w:rsidRDefault="00584FC4" w:rsidP="00662E6B">
      <w:pPr>
        <w:jc w:val="both"/>
        <w:rPr>
          <w:rFonts w:ascii="Arial" w:hAnsi="Arial" w:cs="Arial"/>
          <w:sz w:val="24"/>
          <w:szCs w:val="24"/>
        </w:rPr>
      </w:pPr>
      <w:r>
        <w:rPr>
          <w:rFonts w:ascii="Arial" w:hAnsi="Arial" w:cs="Arial"/>
          <w:sz w:val="24"/>
          <w:szCs w:val="24"/>
        </w:rPr>
        <w:t>Estas</w:t>
      </w:r>
      <w:r w:rsidR="007567A0">
        <w:rPr>
          <w:rFonts w:ascii="Arial" w:hAnsi="Arial" w:cs="Arial"/>
          <w:sz w:val="24"/>
          <w:szCs w:val="24"/>
        </w:rPr>
        <w:t xml:space="preserve"> medidas</w:t>
      </w:r>
      <w:r>
        <w:rPr>
          <w:rFonts w:ascii="Arial" w:hAnsi="Arial" w:cs="Arial"/>
          <w:sz w:val="24"/>
          <w:szCs w:val="24"/>
        </w:rPr>
        <w:t xml:space="preserve"> estan enfocadas en evitar las incrustaciones o “fouling” en la obra viva, mediante el uso de pinturas antifouling eficaces y baratas</w:t>
      </w:r>
      <w:r w:rsidR="005654E0">
        <w:rPr>
          <w:rFonts w:ascii="Arial" w:hAnsi="Arial" w:cs="Arial"/>
          <w:sz w:val="24"/>
          <w:szCs w:val="24"/>
        </w:rPr>
        <w:t>, que durante los años 60 fueron hechas mayormente por TBT o Tributilo de estaño, en ingles TriButylTin, cuyo uso demostró una elevada toxicidad a niveles de concentración muy bajos, cuyo sedimento se iban acumulando en el fondo marino, y generando afectos adversos sobre la vida marina y el ecosistema.</w:t>
      </w:r>
    </w:p>
    <w:p w:rsidR="005654E0" w:rsidRDefault="005654E0" w:rsidP="00662E6B">
      <w:pPr>
        <w:jc w:val="both"/>
        <w:rPr>
          <w:rFonts w:ascii="Arial" w:hAnsi="Arial" w:cs="Arial"/>
          <w:sz w:val="24"/>
          <w:szCs w:val="24"/>
        </w:rPr>
      </w:pPr>
      <w:r>
        <w:rPr>
          <w:rFonts w:ascii="Arial" w:hAnsi="Arial" w:cs="Arial"/>
          <w:sz w:val="24"/>
          <w:szCs w:val="24"/>
        </w:rPr>
        <w:t xml:space="preserve">Consientes de tal problema la Organización Marítima Internacional de las Naciones Unidas (IMO) prohibió el uso del TBT a partir de </w:t>
      </w:r>
      <w:r w:rsidR="007567A0">
        <w:rPr>
          <w:rFonts w:ascii="Arial" w:hAnsi="Arial" w:cs="Arial"/>
          <w:sz w:val="24"/>
          <w:szCs w:val="24"/>
        </w:rPr>
        <w:t>enero</w:t>
      </w:r>
      <w:r>
        <w:rPr>
          <w:rFonts w:ascii="Arial" w:hAnsi="Arial" w:cs="Arial"/>
          <w:sz w:val="24"/>
          <w:szCs w:val="24"/>
        </w:rPr>
        <w:t xml:space="preserve"> de 2003. Aplicándose en la actualidad una pintura anti incrustante generalmente a base de cobre, con biocidas adicionales activantes, que aplicadas al casco del buque al momento de lanzarlos al agua no requerirá carenarlo o llevarlo a dique en un plazo de 2 a 5 años. Aun asi haciéndole limpiezas de casco programas en un intervalo de tiempo convenido por las características de la zona, el agua y el tiempo que pase el buque en puerto.</w:t>
      </w:r>
    </w:p>
    <w:p w:rsidR="005654E0" w:rsidRDefault="007567A0" w:rsidP="00662E6B">
      <w:pPr>
        <w:jc w:val="both"/>
        <w:rPr>
          <w:rFonts w:ascii="Arial" w:hAnsi="Arial" w:cs="Arial"/>
          <w:sz w:val="24"/>
          <w:szCs w:val="24"/>
        </w:rPr>
      </w:pPr>
      <w:r>
        <w:rPr>
          <w:rFonts w:ascii="Arial" w:hAnsi="Arial" w:cs="Arial"/>
          <w:sz w:val="24"/>
          <w:szCs w:val="24"/>
        </w:rPr>
        <w:t>Lamentablemente</w:t>
      </w:r>
      <w:r w:rsidR="009D3FDF">
        <w:rPr>
          <w:rFonts w:ascii="Arial" w:hAnsi="Arial" w:cs="Arial"/>
          <w:sz w:val="24"/>
          <w:szCs w:val="24"/>
        </w:rPr>
        <w:t xml:space="preserve"> a diferencia de los mercantes, nuestros buques armada tienen una gran desventaja, pues al pasar mayor tiempo detenidos, se llenan de mas fouling en sus cascos, que afectaran en su andar.</w:t>
      </w:r>
    </w:p>
    <w:p w:rsidR="009D3FDF" w:rsidRDefault="009D3FDF" w:rsidP="00662E6B">
      <w:pPr>
        <w:jc w:val="both"/>
        <w:rPr>
          <w:rFonts w:ascii="Arial" w:hAnsi="Arial" w:cs="Arial"/>
          <w:sz w:val="24"/>
          <w:szCs w:val="24"/>
        </w:rPr>
      </w:pPr>
      <w:r>
        <w:rPr>
          <w:rFonts w:ascii="Arial" w:hAnsi="Arial" w:cs="Arial"/>
          <w:sz w:val="24"/>
          <w:szCs w:val="24"/>
        </w:rPr>
        <w:t xml:space="preserve"> Ahora bien, c</w:t>
      </w:r>
      <w:r w:rsidRPr="009D3FDF">
        <w:rPr>
          <w:rFonts w:ascii="Arial" w:hAnsi="Arial" w:cs="Arial"/>
          <w:sz w:val="24"/>
          <w:szCs w:val="24"/>
        </w:rPr>
        <w:t xml:space="preserve">on la nueva pintura anti incrustante a base de silicona para la liberación de incrustaciones que utiliza la marina mercante, aplicada a los buques armada, funciona </w:t>
      </w:r>
      <w:r>
        <w:rPr>
          <w:rFonts w:ascii="Arial" w:hAnsi="Arial" w:cs="Arial"/>
          <w:sz w:val="24"/>
          <w:szCs w:val="24"/>
        </w:rPr>
        <w:t xml:space="preserve">haciendo más difícil la adhesión de incrustaciones y más fácil la liberada por la acción del agua una vez que la nave se encuentre en marcha, pues alcanzando el umbral de velocidad, típicamente de 10-15 nudos hacen que estos “parásitos” se limpien por efecto del roce y la navegación, desventajosamente, como se dijo antes </w:t>
      </w:r>
      <w:r>
        <w:rPr>
          <w:rFonts w:ascii="Arial" w:hAnsi="Arial" w:cs="Arial"/>
          <w:sz w:val="24"/>
          <w:szCs w:val="24"/>
        </w:rPr>
        <w:lastRenderedPageBreak/>
        <w:t xml:space="preserve">en el caso de los buques militares esto implicaría una mayor frecuencia de navegación a altas velocidades que muchas veces el presupuesto fiscal tiene que escatimar para darle a otras prioridades. </w:t>
      </w:r>
    </w:p>
    <w:p w:rsidR="00FC0C31" w:rsidRDefault="00FC0C31" w:rsidP="00662E6B">
      <w:pPr>
        <w:jc w:val="both"/>
        <w:rPr>
          <w:rFonts w:ascii="Arial" w:hAnsi="Arial" w:cs="Arial"/>
          <w:sz w:val="24"/>
          <w:szCs w:val="24"/>
        </w:rPr>
      </w:pPr>
      <w:r>
        <w:rPr>
          <w:rFonts w:ascii="Arial" w:hAnsi="Arial" w:cs="Arial"/>
          <w:sz w:val="24"/>
          <w:szCs w:val="24"/>
        </w:rPr>
        <w:t xml:space="preserve"> En segundo lugar, otra buena medida de optimización en cuanto al roce y la resistencia generada por el casco es el pulido de hélices, pues se ha demostrado que, teniendo una rutina de pulido anual de hélices, se puede restar hasta un 4% el consumo de combustible manteniendo una hélice limpia o con pintura anti incrustantes que otorgaría el mismo efecto anteriormente explicado al liberar parte de la resistencia de apéndices generada por las aspas sucias.</w:t>
      </w:r>
    </w:p>
    <w:p w:rsidR="00FC0C31" w:rsidRPr="009D3FDF" w:rsidRDefault="00FC0C31" w:rsidP="00662E6B">
      <w:pPr>
        <w:jc w:val="both"/>
        <w:rPr>
          <w:rFonts w:ascii="Arial" w:hAnsi="Arial" w:cs="Arial"/>
          <w:sz w:val="24"/>
          <w:szCs w:val="24"/>
        </w:rPr>
      </w:pPr>
      <w:r>
        <w:rPr>
          <w:rFonts w:ascii="Arial" w:hAnsi="Arial" w:cs="Arial"/>
          <w:sz w:val="24"/>
          <w:szCs w:val="24"/>
        </w:rPr>
        <w:t xml:space="preserve">Por otro lado, la instalación de flaps en el espejo de popa, cuyo uso optimiza la descarga de agua hacia popa crea una fuerza de sustentación vertical en el </w:t>
      </w:r>
      <w:r w:rsidR="00662E6B">
        <w:rPr>
          <w:rFonts w:ascii="Arial" w:hAnsi="Arial" w:cs="Arial"/>
          <w:sz w:val="24"/>
          <w:szCs w:val="24"/>
        </w:rPr>
        <w:t>espejo, que</w:t>
      </w:r>
      <w:r>
        <w:rPr>
          <w:rFonts w:ascii="Arial" w:hAnsi="Arial" w:cs="Arial"/>
          <w:sz w:val="24"/>
          <w:szCs w:val="24"/>
        </w:rPr>
        <w:t xml:space="preserve"> modifica la distribución de la presión de salida, modificando su estela y la</w:t>
      </w:r>
      <w:r w:rsidR="00662E6B">
        <w:rPr>
          <w:rFonts w:ascii="Arial" w:hAnsi="Arial" w:cs="Arial"/>
          <w:sz w:val="24"/>
          <w:szCs w:val="24"/>
        </w:rPr>
        <w:t xml:space="preserve"> resistencia de las olas con el</w:t>
      </w:r>
      <w:r>
        <w:rPr>
          <w:rFonts w:ascii="Arial" w:hAnsi="Arial" w:cs="Arial"/>
          <w:sz w:val="24"/>
          <w:szCs w:val="24"/>
        </w:rPr>
        <w:t xml:space="preserve"> buque, disminuyendo su resistencia al andar y gasto potencial ahorrando más combustible</w:t>
      </w:r>
      <w:r w:rsidR="00662E6B">
        <w:rPr>
          <w:rFonts w:ascii="Arial" w:hAnsi="Arial" w:cs="Arial"/>
          <w:sz w:val="24"/>
          <w:szCs w:val="24"/>
        </w:rPr>
        <w:t>.</w:t>
      </w:r>
    </w:p>
    <w:p w:rsidR="00733420" w:rsidRDefault="00662E6B" w:rsidP="00662E6B">
      <w:pPr>
        <w:jc w:val="both"/>
        <w:rPr>
          <w:rFonts w:ascii="Arial" w:hAnsi="Arial" w:cs="Arial"/>
          <w:sz w:val="24"/>
          <w:szCs w:val="24"/>
        </w:rPr>
      </w:pPr>
      <w:r>
        <w:rPr>
          <w:rFonts w:ascii="Arial" w:hAnsi="Arial" w:cs="Arial"/>
          <w:sz w:val="24"/>
          <w:szCs w:val="24"/>
        </w:rPr>
        <w:t>En estudios realizados por la marina británica, e</w:t>
      </w:r>
      <w:r w:rsidRPr="00662E6B">
        <w:rPr>
          <w:rFonts w:ascii="Arial" w:hAnsi="Arial" w:cs="Arial"/>
          <w:sz w:val="24"/>
          <w:szCs w:val="24"/>
        </w:rPr>
        <w:t>l flap de</w:t>
      </w:r>
      <w:r>
        <w:rPr>
          <w:rFonts w:ascii="Arial" w:hAnsi="Arial" w:cs="Arial"/>
          <w:sz w:val="24"/>
          <w:szCs w:val="24"/>
        </w:rPr>
        <w:t>l espejo de popa instalado en las fragatas</w:t>
      </w:r>
      <w:r w:rsidRPr="00662E6B">
        <w:rPr>
          <w:rFonts w:ascii="Arial" w:hAnsi="Arial" w:cs="Arial"/>
          <w:sz w:val="24"/>
          <w:szCs w:val="24"/>
        </w:rPr>
        <w:t xml:space="preserve"> tipo 23 proporciona, en promedio, una reducción del 6% en la resistencia en el rango de velocidad de 7 a 13 nudos y del 13% a velocidades superiores a 13 nudos.</w:t>
      </w:r>
    </w:p>
    <w:p w:rsidR="00662E6B" w:rsidRDefault="00662E6B" w:rsidP="00662E6B">
      <w:pPr>
        <w:jc w:val="both"/>
        <w:rPr>
          <w:rFonts w:ascii="Arial" w:hAnsi="Arial" w:cs="Arial"/>
          <w:sz w:val="24"/>
          <w:szCs w:val="24"/>
        </w:rPr>
      </w:pPr>
      <w:r>
        <w:rPr>
          <w:rFonts w:ascii="Arial" w:hAnsi="Arial" w:cs="Arial"/>
          <w:sz w:val="24"/>
          <w:szCs w:val="24"/>
        </w:rPr>
        <w:t>Lo cual, a</w:t>
      </w:r>
      <w:r w:rsidRPr="00662E6B">
        <w:rPr>
          <w:rFonts w:ascii="Arial" w:hAnsi="Arial" w:cs="Arial"/>
          <w:sz w:val="24"/>
          <w:szCs w:val="24"/>
        </w:rPr>
        <w:t xml:space="preserve"> velocidades por debajo de los 20 nudos aproximadamente</w:t>
      </w:r>
      <w:r>
        <w:rPr>
          <w:rFonts w:ascii="Arial" w:hAnsi="Arial" w:cs="Arial"/>
          <w:sz w:val="24"/>
          <w:szCs w:val="24"/>
        </w:rPr>
        <w:t>, aplicadas ahora a las</w:t>
      </w:r>
      <w:r w:rsidRPr="00662E6B">
        <w:rPr>
          <w:rFonts w:ascii="Arial" w:hAnsi="Arial" w:cs="Arial"/>
          <w:sz w:val="24"/>
          <w:szCs w:val="24"/>
        </w:rPr>
        <w:t xml:space="preserve"> fragata</w:t>
      </w:r>
      <w:r>
        <w:rPr>
          <w:rFonts w:ascii="Arial" w:hAnsi="Arial" w:cs="Arial"/>
          <w:sz w:val="24"/>
          <w:szCs w:val="24"/>
        </w:rPr>
        <w:t>s</w:t>
      </w:r>
      <w:r w:rsidRPr="00662E6B">
        <w:rPr>
          <w:rFonts w:ascii="Arial" w:hAnsi="Arial" w:cs="Arial"/>
          <w:sz w:val="24"/>
          <w:szCs w:val="24"/>
        </w:rPr>
        <w:t xml:space="preserve"> tipo 22, el flujo de agua que salía del borde inferior del espejo de popa genera varias ondas de estela, que son arrastradas por el buque. Por el contrario, a velocidades superiores a 20 nudos, el flujo de agua se rompe limpiamente con longitudes de onda mayores entre las olas que dejan un vacío detrás del barco que reduce la resistencia friccional al crear un aumento vi</w:t>
      </w:r>
      <w:r>
        <w:rPr>
          <w:rFonts w:ascii="Arial" w:hAnsi="Arial" w:cs="Arial"/>
          <w:sz w:val="24"/>
          <w:szCs w:val="24"/>
        </w:rPr>
        <w:t>rtual en la longitud de la nave, “aumentando su eslora” y reduciendo su resistencia de estela.</w:t>
      </w:r>
    </w:p>
    <w:p w:rsidR="00A62EA1" w:rsidRDefault="00662E6B" w:rsidP="00662E6B">
      <w:pPr>
        <w:jc w:val="both"/>
        <w:rPr>
          <w:rFonts w:ascii="Arial" w:hAnsi="Arial" w:cs="Arial"/>
          <w:sz w:val="24"/>
          <w:szCs w:val="24"/>
        </w:rPr>
      </w:pPr>
      <w:r>
        <w:rPr>
          <w:rFonts w:ascii="Arial" w:hAnsi="Arial" w:cs="Arial"/>
          <w:sz w:val="24"/>
          <w:szCs w:val="24"/>
        </w:rPr>
        <w:t>Siguiendo con lo anterior, otro punto importante a considerar es el</w:t>
      </w:r>
      <w:r w:rsidR="009823CF">
        <w:rPr>
          <w:rFonts w:ascii="Arial" w:hAnsi="Arial" w:cs="Arial"/>
          <w:sz w:val="24"/>
          <w:szCs w:val="24"/>
        </w:rPr>
        <w:t xml:space="preserve"> desplazamiento y recorte de los buques, </w:t>
      </w:r>
      <w:r>
        <w:rPr>
          <w:rFonts w:ascii="Arial" w:hAnsi="Arial" w:cs="Arial"/>
          <w:sz w:val="24"/>
          <w:szCs w:val="24"/>
        </w:rPr>
        <w:t>pues es importante</w:t>
      </w:r>
      <w:r w:rsidR="009823CF">
        <w:rPr>
          <w:rFonts w:ascii="Arial" w:hAnsi="Arial" w:cs="Arial"/>
          <w:sz w:val="24"/>
          <w:szCs w:val="24"/>
        </w:rPr>
        <w:t xml:space="preserve"> mencionar que, a similar reducción de la carga útil innecesaria de un buque, generara ahorros similares al gasto de combustible por cuanto a su desplazamiento. Por ejemplo, una reducción del 10% en el desplazamiento reduce la potencia del eje en un 10%, lo que se traduce en un 10% menos a revaluar en el gasto y asignación de combustible de esa unidad. Sin embargo, en los buques armada es impracticable esta reducción de peso y estiba del buque, pues su combustible y municiones necesarias junto a los víveres de su dotación son indiscutibles a la hora de operar. Por lo que no se podría contar con este punto en mayor manera para incrementar el rendimiento de nuestras unidades.</w:t>
      </w:r>
    </w:p>
    <w:p w:rsidR="00FB28B7" w:rsidRDefault="00FB28B7" w:rsidP="00662E6B">
      <w:pPr>
        <w:jc w:val="both"/>
        <w:rPr>
          <w:rFonts w:ascii="Arial" w:hAnsi="Arial" w:cs="Arial"/>
          <w:sz w:val="24"/>
          <w:szCs w:val="24"/>
        </w:rPr>
      </w:pPr>
    </w:p>
    <w:p w:rsidR="00FB28B7" w:rsidRDefault="00FB28B7" w:rsidP="00662E6B">
      <w:pPr>
        <w:jc w:val="both"/>
        <w:rPr>
          <w:rFonts w:ascii="Arial" w:hAnsi="Arial" w:cs="Arial"/>
          <w:sz w:val="24"/>
          <w:szCs w:val="24"/>
        </w:rPr>
      </w:pPr>
      <w:r>
        <w:rPr>
          <w:rFonts w:ascii="Arial" w:hAnsi="Arial" w:cs="Arial"/>
          <w:sz w:val="24"/>
          <w:szCs w:val="24"/>
        </w:rPr>
        <w:t xml:space="preserve">Finalmente, dentro de todas las modificaciones o trabajos aplicados sobre el casco, el más efectivo y viable de hacer en cuanto a su intervención es la limpieza y trabajo del casco en su obra viva, junto con la aplicación de pinturas antifouling que disminuyan las incrustaciones. </w:t>
      </w:r>
    </w:p>
    <w:p w:rsidR="00FB28B7" w:rsidRDefault="00FB28B7" w:rsidP="00662E6B">
      <w:pPr>
        <w:jc w:val="both"/>
        <w:rPr>
          <w:rFonts w:ascii="Arial" w:hAnsi="Arial" w:cs="Arial"/>
          <w:sz w:val="24"/>
          <w:szCs w:val="24"/>
        </w:rPr>
      </w:pPr>
      <w:r>
        <w:rPr>
          <w:rFonts w:ascii="Arial" w:hAnsi="Arial" w:cs="Arial"/>
          <w:sz w:val="24"/>
          <w:szCs w:val="24"/>
        </w:rPr>
        <w:t xml:space="preserve">Un casco con incrustaciones abarca con él un lastre, que, en términos de consumo de combustible, mientras peor sea la incrustación, más lenta es su navegación a las </w:t>
      </w:r>
      <w:r>
        <w:rPr>
          <w:rFonts w:ascii="Arial" w:hAnsi="Arial" w:cs="Arial"/>
          <w:sz w:val="24"/>
          <w:szCs w:val="24"/>
        </w:rPr>
        <w:lastRenderedPageBreak/>
        <w:t xml:space="preserve">mismas RPM dadas, teniendo la necesidad de aumentar la potencia de propulsión, asi como tambien el gasto de petróleo y distintos grados de combustibles fósiles nocivos para nuestra atmosfera </w:t>
      </w:r>
      <w:r w:rsidR="00EF6120">
        <w:rPr>
          <w:rFonts w:ascii="Arial" w:hAnsi="Arial" w:cs="Arial"/>
          <w:sz w:val="24"/>
          <w:szCs w:val="24"/>
        </w:rPr>
        <w:t>“gratuitamente”. Pues debido al grado de incrustación, esto podría llegar a ser un 85% más, en el caso de cascos fuertemente afectados en su hidrodinámica con moluscos que alteran prácticamente gran parte de su estructura.</w:t>
      </w:r>
    </w:p>
    <w:p w:rsidR="00EF6120" w:rsidRDefault="00EF6120" w:rsidP="00662E6B">
      <w:pPr>
        <w:jc w:val="both"/>
        <w:rPr>
          <w:rFonts w:ascii="Arial" w:hAnsi="Arial" w:cs="Arial"/>
          <w:sz w:val="24"/>
          <w:szCs w:val="24"/>
        </w:rPr>
      </w:pPr>
      <w:r>
        <w:rPr>
          <w:rFonts w:ascii="Arial" w:hAnsi="Arial" w:cs="Arial"/>
          <w:sz w:val="24"/>
          <w:szCs w:val="24"/>
        </w:rPr>
        <w:t>Por lo que se recomienda a la escuadra y unidades de nuestra armada, realizar un pulido constante de sus hélices, limpieza de sus cascos y uso de pinturas antifouling principalmente las en base a cobre o silicona que han demostrado ser las menos nocivas al medio ambiente y las más efectiva. Siempre y cuando se haga de manera rutinaria y apoyada de navegaciones donde el buque rompa su resistencia de estela navegando a velocidades sobre los 15-20 nudos.</w:t>
      </w:r>
    </w:p>
    <w:p w:rsidR="00EF6120" w:rsidRDefault="00EF6120" w:rsidP="00662E6B">
      <w:pPr>
        <w:jc w:val="both"/>
        <w:rPr>
          <w:rFonts w:ascii="Arial" w:hAnsi="Arial" w:cs="Arial"/>
          <w:sz w:val="24"/>
          <w:szCs w:val="24"/>
        </w:rPr>
      </w:pPr>
    </w:p>
    <w:p w:rsidR="00EF6120" w:rsidRDefault="00EF6120" w:rsidP="00662E6B">
      <w:pPr>
        <w:jc w:val="both"/>
        <w:rPr>
          <w:rFonts w:ascii="Arial" w:hAnsi="Arial" w:cs="Arial"/>
          <w:sz w:val="24"/>
          <w:szCs w:val="24"/>
        </w:rPr>
      </w:pPr>
    </w:p>
    <w:p w:rsidR="00EF6120" w:rsidRDefault="00EF6120" w:rsidP="00662E6B">
      <w:pPr>
        <w:jc w:val="both"/>
        <w:rPr>
          <w:rFonts w:ascii="Arial" w:hAnsi="Arial" w:cs="Arial"/>
          <w:sz w:val="24"/>
          <w:szCs w:val="24"/>
        </w:rPr>
      </w:pPr>
    </w:p>
    <w:p w:rsidR="00EF6120" w:rsidRDefault="00EF6120" w:rsidP="00662E6B">
      <w:pPr>
        <w:jc w:val="both"/>
        <w:rPr>
          <w:rFonts w:ascii="Arial" w:hAnsi="Arial" w:cs="Arial"/>
          <w:sz w:val="24"/>
          <w:szCs w:val="24"/>
        </w:rPr>
      </w:pPr>
    </w:p>
    <w:p w:rsidR="00EF6120" w:rsidRDefault="00EF6120" w:rsidP="00662E6B">
      <w:pPr>
        <w:jc w:val="both"/>
        <w:rPr>
          <w:rFonts w:ascii="Arial" w:hAnsi="Arial" w:cs="Arial"/>
          <w:sz w:val="24"/>
          <w:szCs w:val="24"/>
        </w:rPr>
      </w:pPr>
    </w:p>
    <w:p w:rsidR="00EF6120" w:rsidRDefault="00EF6120" w:rsidP="00662E6B">
      <w:pPr>
        <w:jc w:val="both"/>
        <w:rPr>
          <w:rFonts w:ascii="Arial" w:hAnsi="Arial" w:cs="Arial"/>
          <w:sz w:val="24"/>
          <w:szCs w:val="24"/>
        </w:rPr>
      </w:pPr>
    </w:p>
    <w:p w:rsidR="00EF6120" w:rsidRPr="00EF6120" w:rsidRDefault="00EF6120" w:rsidP="00662E6B">
      <w:pPr>
        <w:jc w:val="both"/>
        <w:rPr>
          <w:rFonts w:ascii="Arial" w:hAnsi="Arial" w:cs="Arial"/>
          <w:sz w:val="24"/>
          <w:szCs w:val="24"/>
          <w:u w:val="single"/>
        </w:rPr>
      </w:pPr>
      <w:r w:rsidRPr="00EF6120">
        <w:rPr>
          <w:rFonts w:ascii="Arial" w:hAnsi="Arial" w:cs="Arial"/>
          <w:sz w:val="24"/>
          <w:szCs w:val="24"/>
          <w:u w:val="single"/>
        </w:rPr>
        <w:t xml:space="preserve">Bibliografía: </w:t>
      </w:r>
    </w:p>
    <w:p w:rsidR="00761EAA" w:rsidRDefault="00EF6120" w:rsidP="00662E6B">
      <w:pPr>
        <w:jc w:val="both"/>
        <w:rPr>
          <w:rFonts w:ascii="Arial" w:hAnsi="Arial" w:cs="Arial"/>
          <w:sz w:val="24"/>
          <w:szCs w:val="24"/>
          <w:vertAlign w:val="superscript"/>
        </w:rPr>
      </w:pPr>
      <w:r w:rsidRPr="00D029F7">
        <w:rPr>
          <w:rFonts w:ascii="Arial" w:hAnsi="Arial" w:cs="Arial"/>
          <w:sz w:val="24"/>
          <w:szCs w:val="24"/>
          <w:vertAlign w:val="superscript"/>
        </w:rPr>
        <w:t>-</w:t>
      </w:r>
      <w:r w:rsidR="00D029F7" w:rsidRPr="00D029F7">
        <w:rPr>
          <w:rFonts w:ascii="Arial" w:hAnsi="Arial" w:cs="Arial"/>
          <w:sz w:val="24"/>
          <w:szCs w:val="24"/>
          <w:vertAlign w:val="superscript"/>
        </w:rPr>
        <w:t>Zambrano, R. (2016). Guía de buenas prácticas para la mantención a flote de los sistemas antiincrustantes de naves en puertos nacionales [Tesis]. Universidad de Valparaiso.</w:t>
      </w:r>
    </w:p>
    <w:p w:rsidR="00D029F7" w:rsidRPr="00D029F7" w:rsidRDefault="00D029F7" w:rsidP="00662E6B">
      <w:pPr>
        <w:jc w:val="both"/>
        <w:rPr>
          <w:rFonts w:ascii="Arial" w:hAnsi="Arial" w:cs="Arial"/>
          <w:sz w:val="24"/>
          <w:szCs w:val="24"/>
          <w:vertAlign w:val="superscript"/>
        </w:rPr>
      </w:pPr>
      <w:r>
        <w:rPr>
          <w:rFonts w:ascii="Arial" w:hAnsi="Arial" w:cs="Arial"/>
          <w:sz w:val="24"/>
          <w:szCs w:val="24"/>
          <w:vertAlign w:val="superscript"/>
        </w:rPr>
        <w:t>-Texto otorgado por el profesor.</w:t>
      </w:r>
      <w:bookmarkStart w:id="0" w:name="_GoBack"/>
      <w:bookmarkEnd w:id="0"/>
    </w:p>
    <w:p w:rsidR="00761EAA" w:rsidRPr="00761EAA" w:rsidRDefault="00761EAA" w:rsidP="00662E6B">
      <w:pPr>
        <w:jc w:val="both"/>
        <w:rPr>
          <w:rFonts w:ascii="Arial" w:hAnsi="Arial" w:cs="Arial"/>
          <w:sz w:val="24"/>
          <w:szCs w:val="24"/>
        </w:rPr>
      </w:pPr>
    </w:p>
    <w:sectPr w:rsidR="00761EAA" w:rsidRPr="00761EAA" w:rsidSect="00650116">
      <w:pgSz w:w="11907" w:h="16840" w:code="9"/>
      <w:pgMar w:top="1701" w:right="1134" w:bottom="1134" w:left="1134"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964" w:rsidRDefault="00586964" w:rsidP="00761EAA">
      <w:pPr>
        <w:spacing w:after="0" w:line="240" w:lineRule="auto"/>
      </w:pPr>
      <w:r>
        <w:separator/>
      </w:r>
    </w:p>
  </w:endnote>
  <w:endnote w:type="continuationSeparator" w:id="0">
    <w:p w:rsidR="00586964" w:rsidRDefault="00586964" w:rsidP="00761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964" w:rsidRDefault="00586964" w:rsidP="00761EAA">
      <w:pPr>
        <w:spacing w:after="0" w:line="240" w:lineRule="auto"/>
      </w:pPr>
      <w:r>
        <w:separator/>
      </w:r>
    </w:p>
  </w:footnote>
  <w:footnote w:type="continuationSeparator" w:id="0">
    <w:p w:rsidR="00586964" w:rsidRDefault="00586964" w:rsidP="00761E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EAA"/>
    <w:rsid w:val="00143602"/>
    <w:rsid w:val="001E3034"/>
    <w:rsid w:val="00453ED4"/>
    <w:rsid w:val="005654E0"/>
    <w:rsid w:val="00584FC4"/>
    <w:rsid w:val="00586964"/>
    <w:rsid w:val="005F51C8"/>
    <w:rsid w:val="00650116"/>
    <w:rsid w:val="00662E6B"/>
    <w:rsid w:val="00733420"/>
    <w:rsid w:val="007567A0"/>
    <w:rsid w:val="00761EAA"/>
    <w:rsid w:val="007D00F8"/>
    <w:rsid w:val="008358C4"/>
    <w:rsid w:val="009823CF"/>
    <w:rsid w:val="009D3FDF"/>
    <w:rsid w:val="00A21A92"/>
    <w:rsid w:val="00A62EA1"/>
    <w:rsid w:val="00BA4452"/>
    <w:rsid w:val="00CB43DD"/>
    <w:rsid w:val="00D029F7"/>
    <w:rsid w:val="00D42EF8"/>
    <w:rsid w:val="00D57DE8"/>
    <w:rsid w:val="00EF6120"/>
    <w:rsid w:val="00FB28B7"/>
    <w:rsid w:val="00FC0C31"/>
    <w:rsid w:val="00FE616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97798"/>
  <w15:chartTrackingRefBased/>
  <w15:docId w15:val="{86270B35-6C98-4DA0-B51D-9B4FB9342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61EA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61EAA"/>
  </w:style>
  <w:style w:type="paragraph" w:styleId="Piedepgina">
    <w:name w:val="footer"/>
    <w:basedOn w:val="Normal"/>
    <w:link w:val="PiedepginaCar"/>
    <w:uiPriority w:val="99"/>
    <w:unhideWhenUsed/>
    <w:rsid w:val="00761E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61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4</Pages>
  <Words>1205</Words>
  <Characters>6628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3</cp:revision>
  <dcterms:created xsi:type="dcterms:W3CDTF">2023-03-01T02:25:00Z</dcterms:created>
  <dcterms:modified xsi:type="dcterms:W3CDTF">2023-03-03T12:31:00Z</dcterms:modified>
</cp:coreProperties>
</file>