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9BDBA" w14:textId="5DBFFDA7" w:rsidR="000B1B15" w:rsidRPr="000849EC" w:rsidRDefault="001352F3" w:rsidP="001116F1">
      <w:pPr>
        <w:jc w:val="center"/>
        <w:rPr>
          <w:rFonts w:ascii="Arial" w:hAnsi="Arial" w:cs="Arial"/>
          <w:sz w:val="44"/>
          <w:szCs w:val="44"/>
          <w:u w:val="single"/>
          <w:lang w:val="es-MX"/>
        </w:rPr>
      </w:pPr>
      <w:r w:rsidRPr="000849EC">
        <w:rPr>
          <w:rFonts w:ascii="Arial" w:hAnsi="Arial" w:cs="Arial"/>
          <w:sz w:val="44"/>
          <w:szCs w:val="44"/>
          <w:u w:val="single"/>
          <w:lang w:val="es-MX"/>
        </w:rPr>
        <w:t>El Galeón Vasa</w:t>
      </w:r>
    </w:p>
    <w:p w14:paraId="52D49B58" w14:textId="21483F4D" w:rsidR="001352F3" w:rsidRPr="001116F1" w:rsidRDefault="001352F3"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 xml:space="preserve">En el año 1625, en Suecia, se decide comenzar con la construcción de uno de los galeones mas singulares del siglo XVII, ¨El VASA¨. Un buque que pretendía intimidar a sus oponentes, y convertirse en el ¨buque real¨ de Suecia. </w:t>
      </w:r>
    </w:p>
    <w:p w14:paraId="6BB135E0" w14:textId="0483B5A9" w:rsidR="001352F3" w:rsidRPr="001116F1" w:rsidRDefault="001352F3"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Cuando se dan los primeros pasos para la construcción de este buque, el rey definido la idea de que tenia ser uno de los más imponentes jamás construidos.</w:t>
      </w:r>
      <w:r w:rsidR="00C87D24" w:rsidRPr="001116F1">
        <w:rPr>
          <w:rFonts w:ascii="Arial" w:hAnsi="Arial" w:cs="Arial"/>
          <w:color w:val="404040"/>
          <w:sz w:val="24"/>
          <w:szCs w:val="24"/>
          <w:shd w:val="clear" w:color="auto" w:fill="FFFFFF"/>
        </w:rPr>
        <w:t xml:space="preserve"> Para esto el maestro constructor a cargo presenta al rey un modelo a escala. </w:t>
      </w:r>
    </w:p>
    <w:p w14:paraId="38857936" w14:textId="7640178A" w:rsidR="00C87D24" w:rsidRPr="001116F1" w:rsidRDefault="00C87D24"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 xml:space="preserve">Las especificaciones del buque no eran como las que se conocen hoy en día. Se tenia estipulado que iba a tener unos 41 metros de eslora. Pero el rey se niega y dice que es no es suficiente, por lo que mando a aumentar su eslora hasta a unos 69 metros con el fin de poder intimidar con las dimensiones a su rival. Durante el proceso de construcción, se tiene la información de que el buque rival iba a tener dos cubiertas mas que el VASA. Es entonces que se manda a modificar el proyecto y se agregan mas cubiertas. </w:t>
      </w:r>
    </w:p>
    <w:p w14:paraId="13D40DC2" w14:textId="78D88C27" w:rsidR="00C87D24" w:rsidRPr="001116F1" w:rsidRDefault="00C87D24"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 xml:space="preserve">En esos tiempos las matemáticas y la física no estaban desarrolladas, por lo que no se tenían cálculos precisos de navegabilidad. Todo fue hecho en base a imaginación y autoaprendizaje. </w:t>
      </w:r>
    </w:p>
    <w:p w14:paraId="26859EDE" w14:textId="1613275A" w:rsidR="00C87D24" w:rsidRPr="001116F1" w:rsidRDefault="00C87D24"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Ninguno de estos cálculos hechos se tenia en cuenta que 50 toneladas de lastre serian agregadas por el hecho de tener una cubierta nueva, por lo que la idea fue desechada desde un principio.</w:t>
      </w:r>
    </w:p>
    <w:p w14:paraId="77D974B8" w14:textId="0D9A6D18" w:rsidR="00C87D24" w:rsidRPr="001116F1" w:rsidRDefault="00C87D24"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 xml:space="preserve">El maestro constructor comenzó a reflexionar sobre </w:t>
      </w:r>
      <w:r w:rsidR="000849EC" w:rsidRPr="001116F1">
        <w:rPr>
          <w:rFonts w:ascii="Arial" w:hAnsi="Arial" w:cs="Arial"/>
          <w:color w:val="404040"/>
          <w:sz w:val="24"/>
          <w:szCs w:val="24"/>
          <w:shd w:val="clear" w:color="auto" w:fill="FFFFFF"/>
        </w:rPr>
        <w:t>los cambios</w:t>
      </w:r>
      <w:r w:rsidRPr="001116F1">
        <w:rPr>
          <w:rFonts w:ascii="Arial" w:hAnsi="Arial" w:cs="Arial"/>
          <w:color w:val="404040"/>
          <w:sz w:val="24"/>
          <w:szCs w:val="24"/>
          <w:shd w:val="clear" w:color="auto" w:fill="FFFFFF"/>
        </w:rPr>
        <w:t xml:space="preserve"> de tablaje dándoselos a conocer a su equipo de trabajo. </w:t>
      </w:r>
      <w:r w:rsidR="000849EC" w:rsidRPr="001116F1">
        <w:rPr>
          <w:rFonts w:ascii="Arial" w:hAnsi="Arial" w:cs="Arial"/>
          <w:color w:val="404040"/>
          <w:sz w:val="24"/>
          <w:szCs w:val="24"/>
          <w:shd w:val="clear" w:color="auto" w:fill="FFFFFF"/>
        </w:rPr>
        <w:t xml:space="preserve">Estos cometieron un acto de imprudencia al añadir unas pulgadas mas de espesor sin preguntar. </w:t>
      </w:r>
    </w:p>
    <w:p w14:paraId="7857F0BB" w14:textId="06AD62E5" w:rsidR="000849EC" w:rsidRPr="001116F1" w:rsidRDefault="000849EC"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 xml:space="preserve">Luego de las modificaciones se solicitaron las pruebas de estabilidad. Pero las prisas y las ganas de tener el buque armado hicieron obviar el problema de sobrepeso y tampoco sabían como solucionarlo. </w:t>
      </w:r>
    </w:p>
    <w:p w14:paraId="44B7B0F3" w14:textId="3EC98804" w:rsidR="000849EC" w:rsidRPr="001116F1" w:rsidRDefault="000849EC"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Durante el viaje inaugural, luego de haber navegado una milla, una ráfaga de viento infl</w:t>
      </w:r>
      <w:r w:rsidR="001116F1">
        <w:rPr>
          <w:rFonts w:ascii="Arial" w:hAnsi="Arial" w:cs="Arial"/>
          <w:color w:val="404040"/>
          <w:sz w:val="24"/>
          <w:szCs w:val="24"/>
          <w:shd w:val="clear" w:color="auto" w:fill="FFFFFF"/>
        </w:rPr>
        <w:t>ó</w:t>
      </w:r>
      <w:r w:rsidRPr="001116F1">
        <w:rPr>
          <w:rFonts w:ascii="Arial" w:hAnsi="Arial" w:cs="Arial"/>
          <w:color w:val="404040"/>
          <w:sz w:val="24"/>
          <w:szCs w:val="24"/>
          <w:shd w:val="clear" w:color="auto" w:fill="FFFFFF"/>
        </w:rPr>
        <w:t xml:space="preserve"> la vela principal provocando una escora que afortunadamente se pudo </w:t>
      </w:r>
      <w:r w:rsidRPr="001116F1">
        <w:rPr>
          <w:rFonts w:ascii="Arial" w:hAnsi="Arial" w:cs="Arial"/>
          <w:color w:val="404040"/>
          <w:sz w:val="24"/>
          <w:szCs w:val="24"/>
          <w:shd w:val="clear" w:color="auto" w:fill="FFFFFF"/>
        </w:rPr>
        <w:lastRenderedPageBreak/>
        <w:t xml:space="preserve">corregir, pero luego de unos metros la inestabilidad hizo una escora por segunda vez, por la cual la primera cubierta de cañones llego a la </w:t>
      </w:r>
      <w:r w:rsidR="001116F1" w:rsidRPr="001116F1">
        <w:rPr>
          <w:rFonts w:ascii="Arial" w:hAnsi="Arial" w:cs="Arial"/>
          <w:color w:val="404040"/>
          <w:sz w:val="24"/>
          <w:szCs w:val="24"/>
          <w:shd w:val="clear" w:color="auto" w:fill="FFFFFF"/>
        </w:rPr>
        <w:t>línea</w:t>
      </w:r>
      <w:r w:rsidRPr="001116F1">
        <w:rPr>
          <w:rFonts w:ascii="Arial" w:hAnsi="Arial" w:cs="Arial"/>
          <w:color w:val="404040"/>
          <w:sz w:val="24"/>
          <w:szCs w:val="24"/>
          <w:shd w:val="clear" w:color="auto" w:fill="FFFFFF"/>
        </w:rPr>
        <w:t xml:space="preserve"> de flotación y después de unos minutos se hundió y termino volteado. </w:t>
      </w:r>
    </w:p>
    <w:p w14:paraId="212EA800" w14:textId="6D10C437" w:rsidR="000849EC" w:rsidRPr="001116F1" w:rsidRDefault="000849EC" w:rsidP="001116F1">
      <w:pPr>
        <w:spacing w:line="360" w:lineRule="auto"/>
        <w:rPr>
          <w:rFonts w:ascii="Arial" w:hAnsi="Arial" w:cs="Arial"/>
          <w:b/>
          <w:bCs/>
          <w:color w:val="404040"/>
          <w:sz w:val="24"/>
          <w:szCs w:val="24"/>
          <w:shd w:val="clear" w:color="auto" w:fill="FFFFFF"/>
        </w:rPr>
      </w:pPr>
      <w:r w:rsidRPr="001116F1">
        <w:rPr>
          <w:rFonts w:ascii="Arial" w:hAnsi="Arial" w:cs="Arial"/>
          <w:b/>
          <w:bCs/>
          <w:color w:val="404040"/>
          <w:sz w:val="24"/>
          <w:szCs w:val="24"/>
          <w:shd w:val="clear" w:color="auto" w:fill="FFFFFF"/>
        </w:rPr>
        <w:t xml:space="preserve">¿Cuáles fueron las causas del naufragio? </w:t>
      </w:r>
    </w:p>
    <w:p w14:paraId="37446FB6" w14:textId="2208884E" w:rsidR="000849EC" w:rsidRPr="001116F1" w:rsidRDefault="000849EC" w:rsidP="001116F1">
      <w:pPr>
        <w:spacing w:line="360" w:lineRule="auto"/>
        <w:rPr>
          <w:rFonts w:ascii="Arial" w:hAnsi="Arial" w:cs="Arial"/>
          <w:color w:val="404040"/>
          <w:sz w:val="24"/>
          <w:szCs w:val="24"/>
          <w:shd w:val="clear" w:color="auto" w:fill="FFFFFF"/>
        </w:rPr>
      </w:pPr>
      <w:r w:rsidRPr="001116F1">
        <w:rPr>
          <w:rFonts w:ascii="Arial" w:hAnsi="Arial" w:cs="Arial"/>
          <w:color w:val="404040"/>
          <w:sz w:val="24"/>
          <w:szCs w:val="24"/>
          <w:shd w:val="clear" w:color="auto" w:fill="FFFFFF"/>
        </w:rPr>
        <w:t>La construcción no fue la apropiada, un calado muy bajo respecto a la altura que tenia el casco. La arboladura y los cañones eran demasiado pesados además de su colocación que era alta provocando una posición del centro de gravedad</w:t>
      </w:r>
      <w:r w:rsidR="001116F1" w:rsidRPr="001116F1">
        <w:rPr>
          <w:rFonts w:ascii="Arial" w:hAnsi="Arial" w:cs="Arial"/>
          <w:color w:val="404040"/>
          <w:sz w:val="24"/>
          <w:szCs w:val="24"/>
          <w:shd w:val="clear" w:color="auto" w:fill="FFFFFF"/>
        </w:rPr>
        <w:t xml:space="preserve"> superior a lo adecuado para tener una buena estabilidad del buque. Además, el rey hizo modificaciones que no eran favorables para el proyecto. </w:t>
      </w:r>
    </w:p>
    <w:p w14:paraId="05D18F13" w14:textId="77777777" w:rsidR="001116F1" w:rsidRPr="001116F1" w:rsidRDefault="001116F1">
      <w:pPr>
        <w:rPr>
          <w:rFonts w:ascii="Arial" w:hAnsi="Arial" w:cs="Arial"/>
          <w:color w:val="404040"/>
          <w:sz w:val="24"/>
          <w:szCs w:val="24"/>
          <w:shd w:val="clear" w:color="auto" w:fill="FFFFFF"/>
        </w:rPr>
      </w:pPr>
    </w:p>
    <w:p w14:paraId="10B9C563" w14:textId="77777777" w:rsidR="001116F1" w:rsidRDefault="001116F1" w:rsidP="001116F1">
      <w:pPr>
        <w:pStyle w:val="Ttulo2"/>
        <w:shd w:val="clear" w:color="auto" w:fill="FFFFFF"/>
        <w:spacing w:before="600" w:beforeAutospacing="0" w:after="150" w:afterAutospacing="0" w:line="420" w:lineRule="atLeast"/>
        <w:textAlignment w:val="baseline"/>
        <w:rPr>
          <w:rFonts w:ascii="Arial" w:hAnsi="Arial" w:cs="Arial"/>
          <w:color w:val="404040"/>
          <w:sz w:val="20"/>
          <w:szCs w:val="20"/>
          <w:shd w:val="clear" w:color="auto" w:fill="FFFFFF"/>
        </w:rPr>
      </w:pPr>
      <w:r w:rsidRPr="001116F1">
        <w:rPr>
          <w:rFonts w:ascii="Arial" w:hAnsi="Arial" w:cs="Arial"/>
          <w:noProof/>
        </w:rPr>
        <w:drawing>
          <wp:inline distT="0" distB="0" distL="0" distR="0" wp14:anchorId="7BC0B737" wp14:editId="71EA8779">
            <wp:extent cx="2720340" cy="2220685"/>
            <wp:effectExtent l="0" t="0" r="3810" b="8255"/>
            <wp:docPr id="1" name="Imagen 1" descr="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7419" cy="2250954"/>
                    </a:xfrm>
                    <a:prstGeom prst="rect">
                      <a:avLst/>
                    </a:prstGeom>
                    <a:noFill/>
                    <a:ln>
                      <a:noFill/>
                    </a:ln>
                  </pic:spPr>
                </pic:pic>
              </a:graphicData>
            </a:graphic>
          </wp:inline>
        </w:drawing>
      </w:r>
      <w:r>
        <w:rPr>
          <w:rStyle w:val="Refdenotaalpie"/>
          <w:rFonts w:ascii="Arial" w:hAnsi="Arial" w:cs="Arial"/>
          <w:color w:val="404040"/>
          <w:sz w:val="20"/>
          <w:szCs w:val="20"/>
          <w:shd w:val="clear" w:color="auto" w:fill="FFFFFF"/>
        </w:rPr>
        <w:footnoteReference w:id="1"/>
      </w:r>
      <w:r>
        <w:rPr>
          <w:rFonts w:ascii="Arial" w:hAnsi="Arial" w:cs="Arial"/>
          <w:color w:val="404040"/>
          <w:sz w:val="20"/>
          <w:szCs w:val="20"/>
          <w:shd w:val="clear" w:color="auto" w:fill="FFFFFF"/>
        </w:rPr>
        <w:t xml:space="preserve">  </w:t>
      </w:r>
    </w:p>
    <w:p w14:paraId="2ABACA8B" w14:textId="7BD0B4EC" w:rsidR="001116F1" w:rsidRPr="001116F1" w:rsidRDefault="001116F1" w:rsidP="001116F1">
      <w:pPr>
        <w:pStyle w:val="Ttulo2"/>
        <w:shd w:val="clear" w:color="auto" w:fill="FFFFFF"/>
        <w:spacing w:before="600" w:beforeAutospacing="0" w:after="150" w:afterAutospacing="0" w:line="420" w:lineRule="atLeast"/>
        <w:textAlignment w:val="baseline"/>
        <w:rPr>
          <w:rFonts w:ascii="Arial" w:hAnsi="Arial" w:cs="Arial"/>
          <w:color w:val="404040"/>
          <w:sz w:val="20"/>
          <w:szCs w:val="20"/>
        </w:rPr>
      </w:pPr>
      <w:r w:rsidRPr="001116F1">
        <w:rPr>
          <w:rFonts w:ascii="Arial" w:hAnsi="Arial" w:cs="Arial"/>
          <w:color w:val="404040"/>
          <w:sz w:val="20"/>
          <w:szCs w:val="20"/>
        </w:rPr>
        <w:t>Características generales.</w:t>
      </w:r>
    </w:p>
    <w:p w14:paraId="5AF8EE51" w14:textId="5F3350B8" w:rsidR="001116F1" w:rsidRPr="001116F1" w:rsidRDefault="001116F1" w:rsidP="001116F1">
      <w:pPr>
        <w:pStyle w:val="NormalWeb"/>
        <w:shd w:val="clear" w:color="auto" w:fill="FFFFFF"/>
        <w:spacing w:before="0" w:beforeAutospacing="0" w:after="360" w:afterAutospacing="0"/>
        <w:textAlignment w:val="baseline"/>
        <w:rPr>
          <w:rFonts w:ascii="Arial" w:hAnsi="Arial" w:cs="Arial"/>
          <w:color w:val="404040"/>
          <w:sz w:val="18"/>
          <w:szCs w:val="18"/>
        </w:rPr>
      </w:pPr>
      <w:r w:rsidRPr="001116F1">
        <w:rPr>
          <w:rFonts w:ascii="Arial" w:hAnsi="Arial" w:cs="Arial"/>
          <w:color w:val="404040"/>
          <w:sz w:val="18"/>
          <w:szCs w:val="18"/>
        </w:rPr>
        <w:t>Eslora: 69 metros</w:t>
      </w:r>
      <w:r w:rsidRPr="001116F1">
        <w:rPr>
          <w:rFonts w:ascii="Arial" w:hAnsi="Arial" w:cs="Arial"/>
          <w:color w:val="404040"/>
          <w:sz w:val="18"/>
          <w:szCs w:val="18"/>
        </w:rPr>
        <w:br/>
        <w:t>Manga: 11,7 metros</w:t>
      </w:r>
      <w:r w:rsidRPr="001116F1">
        <w:rPr>
          <w:rFonts w:ascii="Arial" w:hAnsi="Arial" w:cs="Arial"/>
          <w:color w:val="404040"/>
          <w:sz w:val="18"/>
          <w:szCs w:val="18"/>
        </w:rPr>
        <w:br/>
        <w:t>Calado: 4,8 metros</w:t>
      </w:r>
      <w:r w:rsidRPr="001116F1">
        <w:rPr>
          <w:rFonts w:ascii="Arial" w:hAnsi="Arial" w:cs="Arial"/>
          <w:color w:val="404040"/>
          <w:sz w:val="18"/>
          <w:szCs w:val="18"/>
        </w:rPr>
        <w:br/>
        <w:t>Calado aéreo: 52,5 metros</w:t>
      </w:r>
      <w:r w:rsidRPr="001116F1">
        <w:rPr>
          <w:rFonts w:ascii="Arial" w:hAnsi="Arial" w:cs="Arial"/>
          <w:color w:val="404040"/>
          <w:sz w:val="18"/>
          <w:szCs w:val="18"/>
        </w:rPr>
        <w:br/>
        <w:t>Aparejo: 1.275 metros cuadrados de velamen</w:t>
      </w:r>
      <w:r w:rsidRPr="001116F1">
        <w:rPr>
          <w:rFonts w:ascii="Arial" w:hAnsi="Arial" w:cs="Arial"/>
          <w:color w:val="404040"/>
          <w:sz w:val="18"/>
          <w:szCs w:val="18"/>
        </w:rPr>
        <w:br/>
        <w:t>Armamento: 64 cañones</w:t>
      </w:r>
      <w:r w:rsidRPr="001116F1">
        <w:rPr>
          <w:rFonts w:ascii="Arial" w:hAnsi="Arial" w:cs="Arial"/>
          <w:color w:val="404040"/>
          <w:sz w:val="18"/>
          <w:szCs w:val="18"/>
        </w:rPr>
        <w:br/>
        <w:t>Tripulación: 145 personas y 300 soldados</w:t>
      </w:r>
      <w:r w:rsidRPr="001116F1">
        <w:rPr>
          <w:rFonts w:ascii="Arial" w:hAnsi="Arial" w:cs="Arial"/>
          <w:color w:val="404040"/>
          <w:sz w:val="18"/>
          <w:szCs w:val="18"/>
        </w:rPr>
        <w:br/>
        <w:t>Desplazamiento:1.200 toneladas</w:t>
      </w:r>
    </w:p>
    <w:p w14:paraId="4019479A" w14:textId="3AE50DD0" w:rsidR="000849EC" w:rsidRDefault="001116F1" w:rsidP="001116F1">
      <w:pPr>
        <w:jc w:val="center"/>
        <w:rPr>
          <w:rFonts w:ascii="Arial" w:hAnsi="Arial" w:cs="Arial"/>
          <w:b/>
          <w:bCs/>
          <w:color w:val="404040"/>
          <w:sz w:val="44"/>
          <w:szCs w:val="44"/>
          <w:u w:val="single"/>
          <w:shd w:val="clear" w:color="auto" w:fill="FFFFFF"/>
        </w:rPr>
      </w:pPr>
      <w:r w:rsidRPr="001116F1">
        <w:rPr>
          <w:rFonts w:ascii="Arial" w:hAnsi="Arial" w:cs="Arial"/>
          <w:b/>
          <w:bCs/>
          <w:color w:val="404040"/>
          <w:sz w:val="44"/>
          <w:szCs w:val="44"/>
          <w:u w:val="single"/>
          <w:shd w:val="clear" w:color="auto" w:fill="FFFFFF"/>
        </w:rPr>
        <w:lastRenderedPageBreak/>
        <w:t>S-81 – Isaac perales</w:t>
      </w:r>
    </w:p>
    <w:p w14:paraId="004FA5C1" w14:textId="45BC2DB8" w:rsidR="001116F1" w:rsidRDefault="0063541F" w:rsidP="00A0739A">
      <w:pPr>
        <w:spacing w:line="360" w:lineRule="auto"/>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Isaac Peral (S-81), el primer submarino de la nueva serie S-80 encargada por la Armada española a </w:t>
      </w:r>
      <w:proofErr w:type="spellStart"/>
      <w:r>
        <w:rPr>
          <w:rFonts w:ascii="Arial" w:hAnsi="Arial" w:cs="Arial"/>
          <w:color w:val="404040"/>
          <w:sz w:val="24"/>
          <w:szCs w:val="24"/>
          <w:shd w:val="clear" w:color="auto" w:fill="FFFFFF"/>
        </w:rPr>
        <w:t>Navantia</w:t>
      </w:r>
      <w:proofErr w:type="spellEnd"/>
      <w:r>
        <w:rPr>
          <w:rFonts w:ascii="Arial" w:hAnsi="Arial" w:cs="Arial"/>
          <w:color w:val="404040"/>
          <w:sz w:val="24"/>
          <w:szCs w:val="24"/>
          <w:shd w:val="clear" w:color="auto" w:fill="FFFFFF"/>
        </w:rPr>
        <w:t xml:space="preserve">, un astillero público. </w:t>
      </w:r>
    </w:p>
    <w:p w14:paraId="5F32B4AC" w14:textId="29C3DE00" w:rsidR="0063541F" w:rsidRDefault="0063541F" w:rsidP="00A0739A">
      <w:pPr>
        <w:spacing w:line="360" w:lineRule="auto"/>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El proceso ha sido largo y con diversos problemas, el apoyo exterior ha sido necesario, pero también sirvió para la investigación e innovación. Este proyecto es lo que va a devolver a la Armada la capacidad que consideran necesaria. </w:t>
      </w:r>
    </w:p>
    <w:p w14:paraId="5A287FC3" w14:textId="30CEA788" w:rsidR="0063541F" w:rsidRDefault="0063541F" w:rsidP="00A0739A">
      <w:pPr>
        <w:spacing w:line="360" w:lineRule="auto"/>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El problema que se menciona es que le sobran entre 75 y 100 toneladas, este sobrepeso parece no ser excesivo si lo comparamos con sus 2.200 toneladas de desplazamiento en superficie y sus 2.430 en inmersión. Pero esta en riesgo la reserva de flotabilidad, que hacen sumergirse, emerger y navegar a este submarino llenando y vaciando los estanques de lastre. </w:t>
      </w:r>
    </w:p>
    <w:p w14:paraId="61C526A1" w14:textId="140D1049" w:rsidR="0063541F" w:rsidRDefault="0063541F" w:rsidP="00A0739A">
      <w:pPr>
        <w:spacing w:line="360" w:lineRule="auto"/>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El primer submarino español, tiene problemas, pero el astillero se niega reconocer la existencia de estos problemas con el peso. Esto llevo a un retraso en la entrega llevando a un impacto en términos de tiempo y dinero. </w:t>
      </w:r>
    </w:p>
    <w:p w14:paraId="54367485" w14:textId="2898AE18" w:rsidR="0063541F" w:rsidRDefault="0063541F" w:rsidP="00A0739A">
      <w:pPr>
        <w:spacing w:line="360" w:lineRule="auto"/>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El problema esta en alargar el casco en 71 metros de eslora, pero no se trata de adelgazar y alargar el submarino, sino de reequilibrar el peso. Esto no es lo mismo que rediseñar y construir un submarino por completo. </w:t>
      </w:r>
    </w:p>
    <w:p w14:paraId="35E337FB" w14:textId="77777777" w:rsidR="00A0739A" w:rsidRDefault="00A0739A" w:rsidP="00A0739A">
      <w:pPr>
        <w:spacing w:line="360" w:lineRule="auto"/>
        <w:rPr>
          <w:rFonts w:ascii="Arial" w:hAnsi="Arial" w:cs="Arial"/>
          <w:color w:val="404040"/>
          <w:sz w:val="24"/>
          <w:szCs w:val="24"/>
          <w:shd w:val="clear" w:color="auto" w:fill="FFFFFF"/>
        </w:rPr>
      </w:pPr>
      <w:r>
        <w:rPr>
          <w:rFonts w:ascii="Arial" w:hAnsi="Arial" w:cs="Arial"/>
          <w:color w:val="404040"/>
          <w:sz w:val="24"/>
          <w:szCs w:val="24"/>
          <w:shd w:val="clear" w:color="auto" w:fill="FFFFFF"/>
        </w:rPr>
        <w:t>La industria naval española ya sabia sobre temas de construcción de submarinos, pero siempre con un diseño extranjero.</w:t>
      </w:r>
    </w:p>
    <w:p w14:paraId="045B9647" w14:textId="57CDE737" w:rsidR="00A0739A" w:rsidRDefault="00A0739A" w:rsidP="00A0739A">
      <w:pPr>
        <w:spacing w:line="360" w:lineRule="auto"/>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Arquímedes dice que todo cuerpo sumergido parcial o totalmente en un fluido es afectado por la fuerza que actúa verticalmente hacia arriba, es decir fuerza de flotación o empuje. Establece que la magnitud del empuje es siempre igual al peso del fluido desplazado por el cuerpo sumergido en él. </w:t>
      </w:r>
    </w:p>
    <w:p w14:paraId="0D787C6E" w14:textId="0FD02DA3" w:rsidR="00A0739A" w:rsidRDefault="00A0739A" w:rsidP="001116F1">
      <w:pPr>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Para poder hundir el submarino se debe aumentar la densidad expulsando el agua y llenando el submarino </w:t>
      </w:r>
      <w:r w:rsidR="00975EC9">
        <w:rPr>
          <w:rFonts w:ascii="Arial" w:hAnsi="Arial" w:cs="Arial"/>
          <w:color w:val="404040"/>
          <w:sz w:val="24"/>
          <w:szCs w:val="24"/>
          <w:shd w:val="clear" w:color="auto" w:fill="FFFFFF"/>
        </w:rPr>
        <w:t xml:space="preserve">de aire consiguiendo flotabilidad. </w:t>
      </w:r>
    </w:p>
    <w:p w14:paraId="407373B2" w14:textId="4F32CF4F" w:rsidR="00975EC9" w:rsidRDefault="00975EC9" w:rsidP="001116F1">
      <w:pPr>
        <w:rPr>
          <w:rFonts w:ascii="Arial" w:hAnsi="Arial" w:cs="Arial"/>
          <w:color w:val="404040"/>
          <w:sz w:val="24"/>
          <w:szCs w:val="24"/>
          <w:shd w:val="clear" w:color="auto" w:fill="FFFFFF"/>
        </w:rPr>
      </w:pPr>
      <w:r>
        <w:rPr>
          <w:rFonts w:ascii="Arial" w:hAnsi="Arial" w:cs="Arial"/>
          <w:color w:val="404040"/>
          <w:sz w:val="24"/>
          <w:szCs w:val="24"/>
          <w:shd w:val="clear" w:color="auto" w:fill="FFFFFF"/>
        </w:rPr>
        <w:t xml:space="preserve">El problema del submarino era que podía hundirse y no volver a la superficie debido a este sobrepeso. </w:t>
      </w:r>
    </w:p>
    <w:p w14:paraId="163FC51E" w14:textId="77777777" w:rsidR="00A0739A" w:rsidRPr="0063541F" w:rsidRDefault="00A0739A" w:rsidP="001116F1">
      <w:pPr>
        <w:rPr>
          <w:rFonts w:ascii="Arial" w:hAnsi="Arial" w:cs="Arial"/>
          <w:color w:val="404040"/>
          <w:sz w:val="24"/>
          <w:szCs w:val="24"/>
          <w:shd w:val="clear" w:color="auto" w:fill="FFFFFF"/>
        </w:rPr>
      </w:pPr>
    </w:p>
    <w:sectPr w:rsidR="00A0739A" w:rsidRPr="0063541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9DB70" w14:textId="77777777" w:rsidR="009E340B" w:rsidRDefault="009E340B" w:rsidP="001116F1">
      <w:pPr>
        <w:spacing w:after="0" w:line="240" w:lineRule="auto"/>
      </w:pPr>
      <w:r>
        <w:separator/>
      </w:r>
    </w:p>
  </w:endnote>
  <w:endnote w:type="continuationSeparator" w:id="0">
    <w:p w14:paraId="52165721" w14:textId="77777777" w:rsidR="009E340B" w:rsidRDefault="009E340B" w:rsidP="00111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303B9" w14:textId="77777777" w:rsidR="009E340B" w:rsidRDefault="009E340B" w:rsidP="001116F1">
      <w:pPr>
        <w:spacing w:after="0" w:line="240" w:lineRule="auto"/>
      </w:pPr>
      <w:r>
        <w:separator/>
      </w:r>
    </w:p>
  </w:footnote>
  <w:footnote w:type="continuationSeparator" w:id="0">
    <w:p w14:paraId="19CC95E4" w14:textId="77777777" w:rsidR="009E340B" w:rsidRDefault="009E340B" w:rsidP="001116F1">
      <w:pPr>
        <w:spacing w:after="0" w:line="240" w:lineRule="auto"/>
      </w:pPr>
      <w:r>
        <w:continuationSeparator/>
      </w:r>
    </w:p>
  </w:footnote>
  <w:footnote w:id="1">
    <w:p w14:paraId="13BAA025" w14:textId="3BAE4A12" w:rsidR="001116F1" w:rsidRDefault="001116F1">
      <w:pPr>
        <w:pStyle w:val="Textonotapie"/>
      </w:pPr>
      <w:r>
        <w:rPr>
          <w:rStyle w:val="Refdenotaalpie"/>
        </w:rPr>
        <w:footnoteRef/>
      </w:r>
      <w:r>
        <w:t xml:space="preserve"> </w:t>
      </w:r>
      <w:hyperlink r:id="rId1" w:history="1">
        <w:r w:rsidRPr="00571AB5">
          <w:rPr>
            <w:rStyle w:val="Hipervnculo"/>
          </w:rPr>
          <w:t>https://vadebarcos.net/2016/05/14/la-historia-del-galeon-vasa/</w:t>
        </w:r>
      </w:hyperlink>
    </w:p>
    <w:p w14:paraId="7E70607B" w14:textId="77777777" w:rsidR="001116F1" w:rsidRPr="001116F1" w:rsidRDefault="001116F1">
      <w:pPr>
        <w:pStyle w:val="Textonotapie"/>
        <w:rPr>
          <w:lang w:val="es-MX"/>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F3"/>
    <w:rsid w:val="000849EC"/>
    <w:rsid w:val="000B1B15"/>
    <w:rsid w:val="001116F1"/>
    <w:rsid w:val="001352F3"/>
    <w:rsid w:val="0063541F"/>
    <w:rsid w:val="00975EC9"/>
    <w:rsid w:val="009E340B"/>
    <w:rsid w:val="00A0739A"/>
    <w:rsid w:val="00C87D2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8E060"/>
  <w15:chartTrackingRefBased/>
  <w15:docId w15:val="{D579C94F-5F32-4985-8932-783BD0878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2">
    <w:name w:val="heading 2"/>
    <w:basedOn w:val="Normal"/>
    <w:link w:val="Ttulo2Car"/>
    <w:uiPriority w:val="9"/>
    <w:qFormat/>
    <w:rsid w:val="001352F3"/>
    <w:pPr>
      <w:spacing w:before="100" w:beforeAutospacing="1" w:after="100" w:afterAutospacing="1" w:line="240" w:lineRule="auto"/>
      <w:outlineLvl w:val="1"/>
    </w:pPr>
    <w:rPr>
      <w:rFonts w:ascii="Times New Roman" w:eastAsia="Times New Roman" w:hAnsi="Times New Roman" w:cs="Times New Roman"/>
      <w:b/>
      <w:bCs/>
      <w:sz w:val="36"/>
      <w:szCs w:val="36"/>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352F3"/>
    <w:rPr>
      <w:b/>
      <w:bCs/>
    </w:rPr>
  </w:style>
  <w:style w:type="paragraph" w:styleId="NormalWeb">
    <w:name w:val="Normal (Web)"/>
    <w:basedOn w:val="Normal"/>
    <w:uiPriority w:val="99"/>
    <w:semiHidden/>
    <w:unhideWhenUsed/>
    <w:rsid w:val="001352F3"/>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character" w:customStyle="1" w:styleId="Ttulo2Car">
    <w:name w:val="Título 2 Car"/>
    <w:basedOn w:val="Fuentedeprrafopredeter"/>
    <w:link w:val="Ttulo2"/>
    <w:uiPriority w:val="9"/>
    <w:rsid w:val="001352F3"/>
    <w:rPr>
      <w:rFonts w:ascii="Times New Roman" w:eastAsia="Times New Roman" w:hAnsi="Times New Roman" w:cs="Times New Roman"/>
      <w:b/>
      <w:bCs/>
      <w:sz w:val="36"/>
      <w:szCs w:val="36"/>
      <w:lang w:eastAsia="es-CL"/>
    </w:rPr>
  </w:style>
  <w:style w:type="paragraph" w:styleId="Textonotapie">
    <w:name w:val="footnote text"/>
    <w:basedOn w:val="Normal"/>
    <w:link w:val="TextonotapieCar"/>
    <w:uiPriority w:val="99"/>
    <w:semiHidden/>
    <w:unhideWhenUsed/>
    <w:rsid w:val="001116F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116F1"/>
    <w:rPr>
      <w:sz w:val="20"/>
      <w:szCs w:val="20"/>
      <w:lang w:val="es-419"/>
    </w:rPr>
  </w:style>
  <w:style w:type="character" w:styleId="Refdenotaalpie">
    <w:name w:val="footnote reference"/>
    <w:basedOn w:val="Fuentedeprrafopredeter"/>
    <w:uiPriority w:val="99"/>
    <w:semiHidden/>
    <w:unhideWhenUsed/>
    <w:rsid w:val="001116F1"/>
    <w:rPr>
      <w:vertAlign w:val="superscript"/>
    </w:rPr>
  </w:style>
  <w:style w:type="character" w:styleId="Hipervnculo">
    <w:name w:val="Hyperlink"/>
    <w:basedOn w:val="Fuentedeprrafopredeter"/>
    <w:uiPriority w:val="99"/>
    <w:unhideWhenUsed/>
    <w:rsid w:val="001116F1"/>
    <w:rPr>
      <w:color w:val="0563C1" w:themeColor="hyperlink"/>
      <w:u w:val="single"/>
    </w:rPr>
  </w:style>
  <w:style w:type="character" w:styleId="Mencinsinresolver">
    <w:name w:val="Unresolved Mention"/>
    <w:basedOn w:val="Fuentedeprrafopredeter"/>
    <w:uiPriority w:val="99"/>
    <w:semiHidden/>
    <w:unhideWhenUsed/>
    <w:rsid w:val="00111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673394">
      <w:bodyDiv w:val="1"/>
      <w:marLeft w:val="0"/>
      <w:marRight w:val="0"/>
      <w:marTop w:val="0"/>
      <w:marBottom w:val="0"/>
      <w:divBdr>
        <w:top w:val="none" w:sz="0" w:space="0" w:color="auto"/>
        <w:left w:val="none" w:sz="0" w:space="0" w:color="auto"/>
        <w:bottom w:val="none" w:sz="0" w:space="0" w:color="auto"/>
        <w:right w:val="none" w:sz="0" w:space="0" w:color="auto"/>
      </w:divBdr>
    </w:div>
    <w:div w:id="1181701954">
      <w:bodyDiv w:val="1"/>
      <w:marLeft w:val="0"/>
      <w:marRight w:val="0"/>
      <w:marTop w:val="0"/>
      <w:marBottom w:val="0"/>
      <w:divBdr>
        <w:top w:val="none" w:sz="0" w:space="0" w:color="auto"/>
        <w:left w:val="none" w:sz="0" w:space="0" w:color="auto"/>
        <w:bottom w:val="none" w:sz="0" w:space="0" w:color="auto"/>
        <w:right w:val="none" w:sz="0" w:space="0" w:color="auto"/>
      </w:divBdr>
    </w:div>
    <w:div w:id="155839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vadebarcos.net/2016/05/14/la-historia-del-galeon-vas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3B068-6741-457A-86DB-86227D968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718</Words>
  <Characters>3953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Baasch</dc:creator>
  <cp:keywords/>
  <dc:description/>
  <cp:lastModifiedBy>R Baasch</cp:lastModifiedBy>
  <cp:revision>1</cp:revision>
  <dcterms:created xsi:type="dcterms:W3CDTF">2021-04-22T12:23:00Z</dcterms:created>
  <dcterms:modified xsi:type="dcterms:W3CDTF">2021-04-22T13:33:00Z</dcterms:modified>
</cp:coreProperties>
</file>