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32CE" w:rsidRDefault="009613F9" w:rsidP="009613F9">
      <w:pPr>
        <w:jc w:val="center"/>
        <w:rPr>
          <w:rFonts w:ascii="Arial" w:hAnsi="Arial" w:cs="Arial"/>
          <w:b/>
          <w:sz w:val="28"/>
        </w:rPr>
      </w:pPr>
      <w:r w:rsidRPr="009613F9">
        <w:rPr>
          <w:rFonts w:ascii="Arial" w:hAnsi="Arial" w:cs="Arial"/>
          <w:b/>
          <w:sz w:val="28"/>
        </w:rPr>
        <w:t>GUÍA DE ESTUDIO PARA EL CERTAMEN N° 2 DE NÁUTICA</w:t>
      </w:r>
    </w:p>
    <w:p w:rsidR="009613F9" w:rsidRDefault="009613F9" w:rsidP="009613F9">
      <w:pPr>
        <w:jc w:val="center"/>
        <w:rPr>
          <w:rFonts w:ascii="Arial" w:hAnsi="Arial" w:cs="Arial"/>
          <w:b/>
          <w:sz w:val="28"/>
        </w:rPr>
      </w:pPr>
    </w:p>
    <w:p w:rsidR="009613F9" w:rsidRPr="009613F9" w:rsidRDefault="009613F9" w:rsidP="009613F9">
      <w:pPr>
        <w:pStyle w:val="Prrafodelista"/>
        <w:numPr>
          <w:ilvl w:val="0"/>
          <w:numId w:val="1"/>
        </w:numPr>
        <w:ind w:left="426" w:hanging="720"/>
        <w:jc w:val="both"/>
        <w:rPr>
          <w:rFonts w:ascii="Arial" w:hAnsi="Arial" w:cs="Arial"/>
          <w:sz w:val="24"/>
          <w:szCs w:val="24"/>
        </w:rPr>
      </w:pPr>
      <w:bookmarkStart w:id="0" w:name="_GoBack"/>
      <w:r w:rsidRPr="009613F9">
        <w:rPr>
          <w:rFonts w:ascii="Arial" w:hAnsi="Arial" w:cs="Arial"/>
          <w:sz w:val="24"/>
          <w:szCs w:val="24"/>
        </w:rPr>
        <w:t xml:space="preserve">Habrá una pregunta sobre demarcación verdadera / demarcación relativa y </w:t>
      </w:r>
      <w:bookmarkEnd w:id="0"/>
      <w:r w:rsidRPr="009613F9">
        <w:rPr>
          <w:rFonts w:ascii="Arial" w:hAnsi="Arial" w:cs="Arial"/>
          <w:sz w:val="24"/>
          <w:szCs w:val="24"/>
        </w:rPr>
        <w:t>cálculo sobre millas náuticas navegadas en base a la velocidad y el tiempo.</w:t>
      </w:r>
    </w:p>
    <w:p w:rsidR="009613F9" w:rsidRPr="009613F9" w:rsidRDefault="009613F9" w:rsidP="009613F9">
      <w:pPr>
        <w:pStyle w:val="Prrafodelista"/>
        <w:ind w:left="426"/>
        <w:jc w:val="both"/>
        <w:rPr>
          <w:rFonts w:ascii="Arial" w:hAnsi="Arial" w:cs="Arial"/>
          <w:sz w:val="24"/>
          <w:szCs w:val="24"/>
        </w:rPr>
      </w:pPr>
    </w:p>
    <w:p w:rsidR="009613F9" w:rsidRPr="009613F9" w:rsidRDefault="009613F9" w:rsidP="009613F9">
      <w:pPr>
        <w:pStyle w:val="Prrafodelista"/>
        <w:numPr>
          <w:ilvl w:val="0"/>
          <w:numId w:val="1"/>
        </w:numPr>
        <w:ind w:left="426" w:hanging="720"/>
        <w:jc w:val="both"/>
        <w:rPr>
          <w:rFonts w:ascii="Arial" w:hAnsi="Arial" w:cs="Arial"/>
          <w:sz w:val="24"/>
          <w:szCs w:val="24"/>
        </w:rPr>
      </w:pPr>
      <w:r w:rsidRPr="009613F9">
        <w:rPr>
          <w:rFonts w:ascii="Arial" w:hAnsi="Arial" w:cs="Arial"/>
          <w:sz w:val="24"/>
          <w:szCs w:val="24"/>
        </w:rPr>
        <w:t>Sobre las jarcias, enfocarse en los PPT, debiendo conocer la construcción de una jarcia sintética y de</w:t>
      </w:r>
      <w:r w:rsidR="00877406">
        <w:rPr>
          <w:rFonts w:ascii="Arial" w:hAnsi="Arial" w:cs="Arial"/>
          <w:sz w:val="24"/>
          <w:szCs w:val="24"/>
        </w:rPr>
        <w:t xml:space="preserve"> alambre, los tipos, usos, etc.</w:t>
      </w:r>
    </w:p>
    <w:p w:rsidR="009613F9" w:rsidRPr="009613F9" w:rsidRDefault="009613F9" w:rsidP="009613F9">
      <w:pPr>
        <w:pStyle w:val="Prrafodelista"/>
        <w:rPr>
          <w:rFonts w:ascii="Arial" w:hAnsi="Arial" w:cs="Arial"/>
          <w:sz w:val="24"/>
          <w:szCs w:val="24"/>
        </w:rPr>
      </w:pPr>
    </w:p>
    <w:p w:rsidR="009613F9" w:rsidRPr="009613F9" w:rsidRDefault="009613F9" w:rsidP="009613F9">
      <w:pPr>
        <w:pStyle w:val="Prrafodelista"/>
        <w:numPr>
          <w:ilvl w:val="0"/>
          <w:numId w:val="1"/>
        </w:numPr>
        <w:ind w:left="426" w:hanging="720"/>
        <w:jc w:val="both"/>
        <w:rPr>
          <w:rFonts w:ascii="Arial" w:hAnsi="Arial" w:cs="Arial"/>
          <w:sz w:val="24"/>
          <w:szCs w:val="24"/>
        </w:rPr>
      </w:pPr>
      <w:r w:rsidRPr="009613F9">
        <w:rPr>
          <w:rFonts w:ascii="Arial" w:hAnsi="Arial" w:cs="Arial"/>
          <w:sz w:val="24"/>
          <w:szCs w:val="24"/>
        </w:rPr>
        <w:t>Términos usados definidos en las páginas 62, 63 y 64 de la cartilla.</w:t>
      </w:r>
    </w:p>
    <w:p w:rsidR="009613F9" w:rsidRPr="009613F9" w:rsidRDefault="009613F9" w:rsidP="009613F9">
      <w:pPr>
        <w:pStyle w:val="Prrafodelista"/>
        <w:rPr>
          <w:rFonts w:ascii="Arial" w:hAnsi="Arial" w:cs="Arial"/>
          <w:sz w:val="24"/>
          <w:szCs w:val="24"/>
        </w:rPr>
      </w:pPr>
    </w:p>
    <w:p w:rsidR="009613F9" w:rsidRDefault="009613F9" w:rsidP="009613F9">
      <w:pPr>
        <w:pStyle w:val="Prrafodelista"/>
        <w:numPr>
          <w:ilvl w:val="0"/>
          <w:numId w:val="1"/>
        </w:numPr>
        <w:ind w:left="426" w:hanging="720"/>
        <w:jc w:val="both"/>
        <w:rPr>
          <w:rFonts w:ascii="Arial" w:hAnsi="Arial" w:cs="Arial"/>
          <w:sz w:val="24"/>
        </w:rPr>
      </w:pPr>
      <w:r w:rsidRPr="009613F9">
        <w:rPr>
          <w:rFonts w:ascii="Arial" w:hAnsi="Arial" w:cs="Arial"/>
          <w:sz w:val="24"/>
        </w:rPr>
        <w:t>Deberán conocer los términos mari</w:t>
      </w:r>
      <w:r>
        <w:rPr>
          <w:rFonts w:ascii="Arial" w:hAnsi="Arial" w:cs="Arial"/>
          <w:sz w:val="24"/>
        </w:rPr>
        <w:t>neros para manipular una jarcia, con sus voces de mando</w:t>
      </w:r>
      <w:r w:rsidR="00877406">
        <w:rPr>
          <w:rFonts w:ascii="Arial" w:hAnsi="Arial" w:cs="Arial"/>
          <w:sz w:val="24"/>
        </w:rPr>
        <w:t xml:space="preserve"> respectivas</w:t>
      </w:r>
      <w:r>
        <w:rPr>
          <w:rFonts w:ascii="Arial" w:hAnsi="Arial" w:cs="Arial"/>
          <w:sz w:val="24"/>
        </w:rPr>
        <w:t>.</w:t>
      </w:r>
    </w:p>
    <w:p w:rsidR="00877406" w:rsidRPr="00877406" w:rsidRDefault="00877406" w:rsidP="00877406">
      <w:pPr>
        <w:pStyle w:val="Prrafodelista"/>
        <w:rPr>
          <w:rFonts w:ascii="Arial" w:hAnsi="Arial" w:cs="Arial"/>
          <w:sz w:val="24"/>
        </w:rPr>
      </w:pPr>
    </w:p>
    <w:p w:rsidR="00877406" w:rsidRDefault="00877406" w:rsidP="009613F9">
      <w:pPr>
        <w:pStyle w:val="Prrafodelista"/>
        <w:numPr>
          <w:ilvl w:val="0"/>
          <w:numId w:val="1"/>
        </w:numPr>
        <w:ind w:left="426" w:hanging="72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Manipulación con jarcias. Página 66 y 67 de la cartilla.</w:t>
      </w:r>
    </w:p>
    <w:p w:rsidR="009613F9" w:rsidRPr="009613F9" w:rsidRDefault="009613F9" w:rsidP="009613F9">
      <w:pPr>
        <w:pStyle w:val="Prrafodelista"/>
        <w:rPr>
          <w:rFonts w:ascii="Arial" w:hAnsi="Arial" w:cs="Arial"/>
          <w:sz w:val="24"/>
        </w:rPr>
      </w:pPr>
    </w:p>
    <w:p w:rsidR="009613F9" w:rsidRDefault="009613F9" w:rsidP="009613F9">
      <w:pPr>
        <w:pStyle w:val="Prrafodelista"/>
        <w:numPr>
          <w:ilvl w:val="0"/>
          <w:numId w:val="1"/>
        </w:numPr>
        <w:ind w:left="426" w:hanging="72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Saber para qué se utiliza cada nudo.</w:t>
      </w:r>
    </w:p>
    <w:p w:rsidR="009613F9" w:rsidRPr="009613F9" w:rsidRDefault="009613F9" w:rsidP="009613F9">
      <w:pPr>
        <w:pStyle w:val="Prrafodelista"/>
        <w:rPr>
          <w:rFonts w:ascii="Arial" w:hAnsi="Arial" w:cs="Arial"/>
          <w:sz w:val="24"/>
        </w:rPr>
      </w:pPr>
    </w:p>
    <w:p w:rsidR="009613F9" w:rsidRDefault="009613F9" w:rsidP="009613F9">
      <w:pPr>
        <w:pStyle w:val="Prrafodelista"/>
        <w:numPr>
          <w:ilvl w:val="0"/>
          <w:numId w:val="1"/>
        </w:numPr>
        <w:ind w:left="426" w:hanging="72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Conocer los tipos </w:t>
      </w:r>
      <w:r w:rsidR="00877406">
        <w:rPr>
          <w:rFonts w:ascii="Arial" w:hAnsi="Arial" w:cs="Arial"/>
          <w:sz w:val="24"/>
        </w:rPr>
        <w:t>de aparejos con sus ventajas y desventajas.</w:t>
      </w:r>
    </w:p>
    <w:p w:rsidR="00877406" w:rsidRPr="00877406" w:rsidRDefault="00877406" w:rsidP="00877406">
      <w:pPr>
        <w:jc w:val="both"/>
        <w:rPr>
          <w:rFonts w:ascii="Arial" w:hAnsi="Arial" w:cs="Arial"/>
          <w:sz w:val="24"/>
        </w:rPr>
      </w:pPr>
    </w:p>
    <w:sectPr w:rsidR="00877406" w:rsidRPr="00877406" w:rsidSect="000E1A1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55364A"/>
    <w:multiLevelType w:val="hybridMultilevel"/>
    <w:tmpl w:val="F0382B90"/>
    <w:lvl w:ilvl="0" w:tplc="943415C2">
      <w:start w:val="1"/>
      <w:numFmt w:val="decimal"/>
      <w:lvlText w:val="%1."/>
      <w:lvlJc w:val="left"/>
      <w:pPr>
        <w:ind w:left="360" w:hanging="360"/>
      </w:pPr>
      <w:rPr>
        <w:b w:val="0"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13F9"/>
    <w:rsid w:val="000E1A15"/>
    <w:rsid w:val="00304130"/>
    <w:rsid w:val="00877406"/>
    <w:rsid w:val="009613F9"/>
    <w:rsid w:val="009E6844"/>
    <w:rsid w:val="00B5506C"/>
    <w:rsid w:val="00BB358F"/>
    <w:rsid w:val="00FE1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0DFB08A-533A-4781-86EF-B02B7E6FBE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1A15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9613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7347538-4</dc:creator>
  <cp:lastModifiedBy>eduardosims@gmail.com</cp:lastModifiedBy>
  <cp:revision>2</cp:revision>
  <dcterms:created xsi:type="dcterms:W3CDTF">2023-05-31T16:43:00Z</dcterms:created>
  <dcterms:modified xsi:type="dcterms:W3CDTF">2023-05-31T16:43:00Z</dcterms:modified>
</cp:coreProperties>
</file>