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879" w:rsidRDefault="00315879">
      <w:pPr>
        <w:rPr>
          <w:lang w:val="es-CL"/>
        </w:rPr>
      </w:pPr>
    </w:p>
    <w:p w:rsidR="00315879" w:rsidRDefault="00315879" w:rsidP="00315879">
      <w:pPr>
        <w:jc w:val="center"/>
        <w:rPr>
          <w:b/>
          <w:sz w:val="32"/>
          <w:szCs w:val="32"/>
          <w:lang w:val="es-CL"/>
        </w:rPr>
      </w:pPr>
      <w:r w:rsidRPr="00315879">
        <w:rPr>
          <w:b/>
          <w:sz w:val="32"/>
          <w:szCs w:val="32"/>
          <w:lang w:val="es-CL"/>
        </w:rPr>
        <w:t>ANÁLISIS DE GESTIÓN DOC</w:t>
      </w:r>
      <w:r>
        <w:rPr>
          <w:b/>
          <w:sz w:val="32"/>
          <w:szCs w:val="32"/>
          <w:lang w:val="es-CL"/>
        </w:rPr>
        <w:t>E</w:t>
      </w:r>
      <w:r w:rsidR="00035CAC">
        <w:rPr>
          <w:b/>
          <w:sz w:val="32"/>
          <w:szCs w:val="32"/>
          <w:lang w:val="es-CL"/>
        </w:rPr>
        <w:t>N</w:t>
      </w:r>
      <w:r w:rsidRPr="00315879">
        <w:rPr>
          <w:b/>
          <w:sz w:val="32"/>
          <w:szCs w:val="32"/>
          <w:lang w:val="es-CL"/>
        </w:rPr>
        <w:t>TE POR BAJO RENDIMIENTO</w:t>
      </w:r>
    </w:p>
    <w:tbl>
      <w:tblPr>
        <w:tblStyle w:val="Tablaconcuadrcula"/>
        <w:tblW w:w="10290" w:type="dxa"/>
        <w:jc w:val="center"/>
        <w:tblLayout w:type="fixed"/>
        <w:tblLook w:val="04A0"/>
      </w:tblPr>
      <w:tblGrid>
        <w:gridCol w:w="1802"/>
        <w:gridCol w:w="1414"/>
        <w:gridCol w:w="1567"/>
        <w:gridCol w:w="1462"/>
        <w:gridCol w:w="1362"/>
        <w:gridCol w:w="1447"/>
        <w:gridCol w:w="1236"/>
      </w:tblGrid>
      <w:tr w:rsidR="005F3758" w:rsidRPr="00035CAC" w:rsidTr="00BD496C">
        <w:trPr>
          <w:trHeight w:val="385"/>
          <w:jc w:val="center"/>
        </w:trPr>
        <w:tc>
          <w:tcPr>
            <w:tcW w:w="180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5CAC" w:rsidRPr="00035CAC" w:rsidRDefault="00035CAC" w:rsidP="00BD496C">
            <w:pPr>
              <w:tabs>
                <w:tab w:val="left" w:pos="217"/>
              </w:tabs>
              <w:rPr>
                <w:b/>
                <w:lang w:val="es-CL"/>
              </w:rPr>
            </w:pPr>
            <w:r w:rsidRPr="00035CAC">
              <w:rPr>
                <w:b/>
                <w:lang w:val="es-CL"/>
              </w:rPr>
              <w:t>Asignatura:</w:t>
            </w:r>
          </w:p>
        </w:tc>
        <w:tc>
          <w:tcPr>
            <w:tcW w:w="2981" w:type="dxa"/>
            <w:gridSpan w:val="2"/>
            <w:tcBorders>
              <w:left w:val="single" w:sz="4" w:space="0" w:color="auto"/>
            </w:tcBorders>
            <w:vAlign w:val="center"/>
          </w:tcPr>
          <w:p w:rsidR="00035CAC" w:rsidRPr="00035CAC" w:rsidRDefault="00035CAC" w:rsidP="005F3758">
            <w:pPr>
              <w:ind w:left="204"/>
              <w:rPr>
                <w:lang w:val="es-CL"/>
              </w:rPr>
            </w:pPr>
            <w:r w:rsidRPr="00035CAC">
              <w:rPr>
                <w:lang w:val="es-CL"/>
              </w:rPr>
              <w:t>Física I</w:t>
            </w:r>
          </w:p>
        </w:tc>
        <w:tc>
          <w:tcPr>
            <w:tcW w:w="146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Cursos:</w:t>
            </w:r>
          </w:p>
        </w:tc>
        <w:tc>
          <w:tcPr>
            <w:tcW w:w="4045" w:type="dxa"/>
            <w:gridSpan w:val="3"/>
            <w:tcBorders>
              <w:left w:val="single" w:sz="4" w:space="0" w:color="auto"/>
            </w:tcBorders>
            <w:vAlign w:val="center"/>
          </w:tcPr>
          <w:p w:rsidR="00035CAC" w:rsidRPr="005F3758" w:rsidRDefault="005F3758" w:rsidP="005F3758">
            <w:pPr>
              <w:ind w:left="253"/>
              <w:rPr>
                <w:lang w:val="es-CL"/>
              </w:rPr>
            </w:pPr>
            <w:r w:rsidRPr="005F3758">
              <w:rPr>
                <w:lang w:val="es-CL"/>
              </w:rPr>
              <w:t xml:space="preserve">1 año Politécnico  </w:t>
            </w:r>
            <w:r>
              <w:rPr>
                <w:lang w:val="es-CL"/>
              </w:rPr>
              <w:t>Común</w:t>
            </w:r>
          </w:p>
        </w:tc>
      </w:tr>
      <w:tr w:rsidR="005F3758" w:rsidRPr="00035CAC" w:rsidTr="00BD496C">
        <w:trPr>
          <w:trHeight w:val="418"/>
          <w:jc w:val="center"/>
        </w:trPr>
        <w:tc>
          <w:tcPr>
            <w:tcW w:w="1802" w:type="dxa"/>
            <w:shd w:val="clear" w:color="auto" w:fill="D9D9D9" w:themeFill="background1" w:themeFillShade="D9"/>
            <w:vAlign w:val="center"/>
          </w:tcPr>
          <w:p w:rsidR="005F3758" w:rsidRPr="00035CAC" w:rsidRDefault="005F3758" w:rsidP="00BD496C">
            <w:pPr>
              <w:tabs>
                <w:tab w:val="left" w:pos="217"/>
              </w:tabs>
              <w:rPr>
                <w:b/>
                <w:lang w:val="es-CL"/>
              </w:rPr>
            </w:pPr>
            <w:r w:rsidRPr="00035CAC">
              <w:rPr>
                <w:b/>
                <w:lang w:val="es-CL"/>
              </w:rPr>
              <w:t>Prueba N°</w:t>
            </w:r>
          </w:p>
        </w:tc>
        <w:tc>
          <w:tcPr>
            <w:tcW w:w="1414" w:type="dxa"/>
            <w:vAlign w:val="center"/>
          </w:tcPr>
          <w:p w:rsidR="005F3758" w:rsidRPr="00035CAC" w:rsidRDefault="005F3758" w:rsidP="00035CAC">
            <w:pPr>
              <w:jc w:val="center"/>
              <w:rPr>
                <w:b/>
                <w:lang w:val="es-CL"/>
              </w:rPr>
            </w:pPr>
            <w:r w:rsidRPr="00035CAC">
              <w:rPr>
                <w:b/>
                <w:lang w:val="es-CL"/>
              </w:rPr>
              <w:t>1</w:t>
            </w:r>
          </w:p>
        </w:tc>
        <w:tc>
          <w:tcPr>
            <w:tcW w:w="3029" w:type="dxa"/>
            <w:gridSpan w:val="2"/>
            <w:tcBorders>
              <w:right w:val="single" w:sz="4" w:space="0" w:color="auto"/>
            </w:tcBorders>
            <w:vAlign w:val="center"/>
          </w:tcPr>
          <w:p w:rsidR="005F3758" w:rsidRPr="00035CAC" w:rsidRDefault="005F3758" w:rsidP="005F3758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 xml:space="preserve">UTs evaluadas </w:t>
            </w:r>
          </w:p>
        </w:tc>
        <w:tc>
          <w:tcPr>
            <w:tcW w:w="4045" w:type="dxa"/>
            <w:gridSpan w:val="3"/>
            <w:tcBorders>
              <w:left w:val="single" w:sz="4" w:space="0" w:color="auto"/>
            </w:tcBorders>
            <w:vAlign w:val="center"/>
          </w:tcPr>
          <w:p w:rsidR="005F3758" w:rsidRPr="00035CAC" w:rsidRDefault="005F3758" w:rsidP="005F3758">
            <w:pPr>
              <w:ind w:left="253"/>
              <w:rPr>
                <w:b/>
                <w:lang w:val="es-CL"/>
              </w:rPr>
            </w:pPr>
            <w:r>
              <w:rPr>
                <w:b/>
                <w:lang w:val="es-CL"/>
              </w:rPr>
              <w:t>UT 1:</w:t>
            </w:r>
          </w:p>
        </w:tc>
      </w:tr>
      <w:tr w:rsidR="005F3758" w:rsidRPr="00035CAC" w:rsidTr="00BD496C">
        <w:trPr>
          <w:trHeight w:val="410"/>
          <w:jc w:val="center"/>
        </w:trPr>
        <w:tc>
          <w:tcPr>
            <w:tcW w:w="3216" w:type="dxa"/>
            <w:gridSpan w:val="2"/>
            <w:shd w:val="clear" w:color="auto" w:fill="D9D9D9" w:themeFill="background1" w:themeFillShade="D9"/>
            <w:vAlign w:val="center"/>
          </w:tcPr>
          <w:p w:rsidR="00035CAC" w:rsidRPr="00035CAC" w:rsidRDefault="00035CAC" w:rsidP="00BD496C">
            <w:pPr>
              <w:tabs>
                <w:tab w:val="left" w:pos="217"/>
              </w:tabs>
              <w:rPr>
                <w:b/>
                <w:lang w:val="es-CL"/>
              </w:rPr>
            </w:pPr>
            <w:r w:rsidRPr="005F3758">
              <w:rPr>
                <w:b/>
                <w:shd w:val="clear" w:color="auto" w:fill="D9D9D9" w:themeFill="background1" w:themeFillShade="D9"/>
                <w:lang w:val="es-CL"/>
              </w:rPr>
              <w:t>Fecha Realización</w:t>
            </w:r>
            <w:r w:rsidRPr="00035CAC">
              <w:rPr>
                <w:b/>
                <w:lang w:val="es-CL"/>
              </w:rPr>
              <w:t xml:space="preserve"> :</w:t>
            </w:r>
          </w:p>
        </w:tc>
        <w:tc>
          <w:tcPr>
            <w:tcW w:w="1567" w:type="dxa"/>
            <w:vAlign w:val="center"/>
          </w:tcPr>
          <w:p w:rsidR="00035CAC" w:rsidRPr="005F3758" w:rsidRDefault="00035CAC" w:rsidP="00E077EF">
            <w:pPr>
              <w:jc w:val="center"/>
              <w:rPr>
                <w:lang w:val="es-CL"/>
              </w:rPr>
            </w:pPr>
            <w:r w:rsidRPr="005F3758">
              <w:rPr>
                <w:lang w:val="es-CL"/>
              </w:rPr>
              <w:t>3/Agosto/2022</w:t>
            </w: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  <w:r w:rsidRPr="00035CAC">
              <w:rPr>
                <w:b/>
                <w:lang w:val="es-CL"/>
              </w:rPr>
              <w:t>Obs.:</w:t>
            </w:r>
          </w:p>
        </w:tc>
        <w:tc>
          <w:tcPr>
            <w:tcW w:w="4045" w:type="dxa"/>
            <w:gridSpan w:val="3"/>
            <w:vAlign w:val="center"/>
          </w:tcPr>
          <w:p w:rsidR="00035CAC" w:rsidRPr="005F3758" w:rsidRDefault="00035CAC" w:rsidP="005F3758">
            <w:pPr>
              <w:ind w:left="253"/>
              <w:rPr>
                <w:lang w:val="es-CL"/>
              </w:rPr>
            </w:pPr>
            <w:r w:rsidRPr="005F3758">
              <w:rPr>
                <w:lang w:val="es-CL"/>
              </w:rPr>
              <w:t>Semana de aniversario Escuela</w:t>
            </w:r>
          </w:p>
        </w:tc>
      </w:tr>
      <w:tr w:rsidR="005F3758" w:rsidRPr="00035CAC" w:rsidTr="00BD496C">
        <w:trPr>
          <w:jc w:val="center"/>
        </w:trPr>
        <w:tc>
          <w:tcPr>
            <w:tcW w:w="10290" w:type="dxa"/>
            <w:gridSpan w:val="7"/>
            <w:vAlign w:val="center"/>
          </w:tcPr>
          <w:p w:rsidR="005F3758" w:rsidRPr="005F3758" w:rsidRDefault="005F3758" w:rsidP="00BD496C">
            <w:pPr>
              <w:tabs>
                <w:tab w:val="left" w:pos="217"/>
              </w:tabs>
              <w:jc w:val="center"/>
              <w:rPr>
                <w:b/>
                <w:sz w:val="4"/>
                <w:szCs w:val="4"/>
                <w:lang w:val="es-CL"/>
              </w:rPr>
            </w:pPr>
          </w:p>
        </w:tc>
      </w:tr>
      <w:tr w:rsidR="005F3758" w:rsidRPr="00035CAC" w:rsidTr="00BD496C">
        <w:trPr>
          <w:jc w:val="center"/>
        </w:trPr>
        <w:tc>
          <w:tcPr>
            <w:tcW w:w="1802" w:type="dxa"/>
            <w:shd w:val="clear" w:color="auto" w:fill="D9D9D9" w:themeFill="background1" w:themeFillShade="D9"/>
            <w:vAlign w:val="center"/>
          </w:tcPr>
          <w:p w:rsidR="00035CAC" w:rsidRPr="00035CAC" w:rsidRDefault="005F3758" w:rsidP="00BD496C">
            <w:pPr>
              <w:tabs>
                <w:tab w:val="left" w:pos="217"/>
              </w:tabs>
              <w:rPr>
                <w:b/>
                <w:lang w:val="es-CL"/>
              </w:rPr>
            </w:pPr>
            <w:r>
              <w:rPr>
                <w:b/>
                <w:lang w:val="es-CL"/>
              </w:rPr>
              <w:t>Cursos:</w:t>
            </w:r>
          </w:p>
        </w:tc>
        <w:tc>
          <w:tcPr>
            <w:tcW w:w="1414" w:type="dxa"/>
            <w:shd w:val="clear" w:color="auto" w:fill="D9D9D9" w:themeFill="background1" w:themeFillShade="D9"/>
            <w:vAlign w:val="center"/>
          </w:tcPr>
          <w:p w:rsidR="00035CAC" w:rsidRPr="00035CAC" w:rsidRDefault="005F3758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1B</w:t>
            </w:r>
          </w:p>
        </w:tc>
        <w:tc>
          <w:tcPr>
            <w:tcW w:w="1567" w:type="dxa"/>
            <w:shd w:val="clear" w:color="auto" w:fill="D9D9D9" w:themeFill="background1" w:themeFillShade="D9"/>
            <w:vAlign w:val="center"/>
          </w:tcPr>
          <w:p w:rsidR="00035CAC" w:rsidRPr="00035CAC" w:rsidRDefault="005F3758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1C</w:t>
            </w: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:rsidR="00035CAC" w:rsidRPr="00035CAC" w:rsidRDefault="005F3758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1D</w:t>
            </w:r>
          </w:p>
        </w:tc>
        <w:tc>
          <w:tcPr>
            <w:tcW w:w="1362" w:type="dxa"/>
            <w:shd w:val="clear" w:color="auto" w:fill="D9D9D9" w:themeFill="background1" w:themeFillShade="D9"/>
            <w:vAlign w:val="center"/>
          </w:tcPr>
          <w:p w:rsidR="00035CAC" w:rsidRPr="00035CAC" w:rsidRDefault="005F3758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1E</w:t>
            </w:r>
          </w:p>
        </w:tc>
        <w:tc>
          <w:tcPr>
            <w:tcW w:w="1447" w:type="dxa"/>
            <w:shd w:val="clear" w:color="auto" w:fill="D9D9D9" w:themeFill="background1" w:themeFillShade="D9"/>
            <w:vAlign w:val="center"/>
          </w:tcPr>
          <w:p w:rsidR="00035CAC" w:rsidRPr="00035CAC" w:rsidRDefault="005F3758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1H</w:t>
            </w:r>
          </w:p>
        </w:tc>
        <w:tc>
          <w:tcPr>
            <w:tcW w:w="1236" w:type="dxa"/>
            <w:shd w:val="clear" w:color="auto" w:fill="D9D9D9" w:themeFill="background1" w:themeFillShade="D9"/>
            <w:vAlign w:val="center"/>
          </w:tcPr>
          <w:p w:rsidR="00035CAC" w:rsidRPr="00035CAC" w:rsidRDefault="00BD496C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Total</w:t>
            </w:r>
          </w:p>
        </w:tc>
      </w:tr>
      <w:tr w:rsidR="005F3758" w:rsidRPr="00035CAC" w:rsidTr="00BD496C">
        <w:trPr>
          <w:jc w:val="center"/>
        </w:trPr>
        <w:tc>
          <w:tcPr>
            <w:tcW w:w="1802" w:type="dxa"/>
            <w:shd w:val="clear" w:color="auto" w:fill="D9D9D9" w:themeFill="background1" w:themeFillShade="D9"/>
            <w:vAlign w:val="center"/>
          </w:tcPr>
          <w:p w:rsidR="005F3758" w:rsidRPr="00035CAC" w:rsidRDefault="005F3758" w:rsidP="00BD496C">
            <w:pPr>
              <w:tabs>
                <w:tab w:val="left" w:pos="217"/>
              </w:tabs>
              <w:rPr>
                <w:b/>
                <w:lang w:val="es-CL"/>
              </w:rPr>
            </w:pPr>
            <w:r w:rsidRPr="005F3758">
              <w:rPr>
                <w:b/>
                <w:sz w:val="18"/>
                <w:szCs w:val="18"/>
                <w:lang w:val="es-CL"/>
              </w:rPr>
              <w:t xml:space="preserve">N° </w:t>
            </w:r>
            <w:r w:rsidR="00216407">
              <w:rPr>
                <w:b/>
                <w:sz w:val="18"/>
                <w:szCs w:val="18"/>
                <w:lang w:val="es-CL"/>
              </w:rPr>
              <w:t xml:space="preserve">Alumnos </w:t>
            </w:r>
            <w:r w:rsidRPr="005F3758">
              <w:rPr>
                <w:b/>
                <w:sz w:val="18"/>
                <w:szCs w:val="18"/>
                <w:lang w:val="es-CL"/>
              </w:rPr>
              <w:t>Deficientes</w:t>
            </w:r>
          </w:p>
        </w:tc>
        <w:tc>
          <w:tcPr>
            <w:tcW w:w="1414" w:type="dxa"/>
            <w:vAlign w:val="center"/>
          </w:tcPr>
          <w:p w:rsidR="00035CAC" w:rsidRPr="00035CAC" w:rsidRDefault="00216407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5</w:t>
            </w:r>
          </w:p>
        </w:tc>
        <w:tc>
          <w:tcPr>
            <w:tcW w:w="1567" w:type="dxa"/>
            <w:vAlign w:val="center"/>
          </w:tcPr>
          <w:p w:rsidR="00035CAC" w:rsidRPr="00035CAC" w:rsidRDefault="00216407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13</w:t>
            </w:r>
          </w:p>
        </w:tc>
        <w:tc>
          <w:tcPr>
            <w:tcW w:w="1462" w:type="dxa"/>
            <w:vAlign w:val="center"/>
          </w:tcPr>
          <w:p w:rsidR="00035CAC" w:rsidRPr="00035CAC" w:rsidRDefault="00216407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11</w:t>
            </w:r>
          </w:p>
        </w:tc>
        <w:tc>
          <w:tcPr>
            <w:tcW w:w="1362" w:type="dxa"/>
            <w:vAlign w:val="center"/>
          </w:tcPr>
          <w:p w:rsidR="00035CAC" w:rsidRPr="00035CAC" w:rsidRDefault="00216407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10</w:t>
            </w:r>
          </w:p>
        </w:tc>
        <w:tc>
          <w:tcPr>
            <w:tcW w:w="1447" w:type="dxa"/>
            <w:vAlign w:val="center"/>
          </w:tcPr>
          <w:p w:rsidR="00035CAC" w:rsidRPr="00035CAC" w:rsidRDefault="00216407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8</w:t>
            </w:r>
          </w:p>
        </w:tc>
        <w:tc>
          <w:tcPr>
            <w:tcW w:w="1236" w:type="dxa"/>
            <w:vAlign w:val="center"/>
          </w:tcPr>
          <w:p w:rsidR="00035CAC" w:rsidRPr="00035CAC" w:rsidRDefault="00216407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46</w:t>
            </w:r>
          </w:p>
        </w:tc>
      </w:tr>
      <w:tr w:rsidR="005F3758" w:rsidRPr="00035CAC" w:rsidTr="00BD496C">
        <w:trPr>
          <w:trHeight w:val="342"/>
          <w:jc w:val="center"/>
        </w:trPr>
        <w:tc>
          <w:tcPr>
            <w:tcW w:w="1802" w:type="dxa"/>
            <w:shd w:val="clear" w:color="auto" w:fill="D9D9D9" w:themeFill="background1" w:themeFillShade="D9"/>
            <w:vAlign w:val="center"/>
          </w:tcPr>
          <w:p w:rsidR="00035CAC" w:rsidRPr="005F3758" w:rsidRDefault="005F3758" w:rsidP="00BD496C">
            <w:pPr>
              <w:tabs>
                <w:tab w:val="left" w:pos="217"/>
              </w:tabs>
              <w:rPr>
                <w:b/>
                <w:sz w:val="20"/>
                <w:szCs w:val="20"/>
                <w:lang w:val="es-CL"/>
              </w:rPr>
            </w:pPr>
            <w:r w:rsidRPr="005F3758">
              <w:rPr>
                <w:b/>
                <w:sz w:val="20"/>
                <w:szCs w:val="20"/>
                <w:lang w:val="es-CL"/>
              </w:rPr>
              <w:t>Total Alumnos</w:t>
            </w:r>
          </w:p>
        </w:tc>
        <w:tc>
          <w:tcPr>
            <w:tcW w:w="1414" w:type="dxa"/>
            <w:vAlign w:val="center"/>
          </w:tcPr>
          <w:p w:rsidR="00035CAC" w:rsidRPr="00035CAC" w:rsidRDefault="00216407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18</w:t>
            </w:r>
          </w:p>
        </w:tc>
        <w:tc>
          <w:tcPr>
            <w:tcW w:w="1567" w:type="dxa"/>
            <w:vAlign w:val="center"/>
          </w:tcPr>
          <w:p w:rsidR="00035CAC" w:rsidRPr="00035CAC" w:rsidRDefault="00216407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19</w:t>
            </w:r>
          </w:p>
        </w:tc>
        <w:tc>
          <w:tcPr>
            <w:tcW w:w="1462" w:type="dxa"/>
            <w:vAlign w:val="center"/>
          </w:tcPr>
          <w:p w:rsidR="00035CAC" w:rsidRPr="00035CAC" w:rsidRDefault="00216407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17</w:t>
            </w:r>
          </w:p>
        </w:tc>
        <w:tc>
          <w:tcPr>
            <w:tcW w:w="1362" w:type="dxa"/>
            <w:vAlign w:val="center"/>
          </w:tcPr>
          <w:p w:rsidR="00035CAC" w:rsidRPr="00035CAC" w:rsidRDefault="00216407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20</w:t>
            </w:r>
          </w:p>
        </w:tc>
        <w:tc>
          <w:tcPr>
            <w:tcW w:w="1447" w:type="dxa"/>
            <w:vAlign w:val="center"/>
          </w:tcPr>
          <w:p w:rsidR="00035CAC" w:rsidRPr="00035CAC" w:rsidRDefault="00216407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20</w:t>
            </w:r>
          </w:p>
        </w:tc>
        <w:tc>
          <w:tcPr>
            <w:tcW w:w="1236" w:type="dxa"/>
            <w:vAlign w:val="center"/>
          </w:tcPr>
          <w:p w:rsidR="00035CAC" w:rsidRPr="00035CAC" w:rsidRDefault="00216407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94</w:t>
            </w:r>
          </w:p>
        </w:tc>
      </w:tr>
      <w:tr w:rsidR="00216407" w:rsidRPr="00035CAC" w:rsidTr="00BD496C">
        <w:trPr>
          <w:trHeight w:val="346"/>
          <w:jc w:val="center"/>
        </w:trPr>
        <w:tc>
          <w:tcPr>
            <w:tcW w:w="1802" w:type="dxa"/>
            <w:shd w:val="clear" w:color="auto" w:fill="D9D9D9" w:themeFill="background1" w:themeFillShade="D9"/>
            <w:vAlign w:val="center"/>
          </w:tcPr>
          <w:p w:rsidR="00216407" w:rsidRPr="005F3758" w:rsidRDefault="00216407" w:rsidP="00BD496C">
            <w:pPr>
              <w:tabs>
                <w:tab w:val="left" w:pos="217"/>
              </w:tabs>
              <w:rPr>
                <w:b/>
                <w:sz w:val="20"/>
                <w:szCs w:val="20"/>
                <w:lang w:val="es-CL"/>
              </w:rPr>
            </w:pPr>
            <w:r>
              <w:rPr>
                <w:b/>
                <w:sz w:val="20"/>
                <w:szCs w:val="20"/>
                <w:lang w:val="es-CL"/>
              </w:rPr>
              <w:t>% de Deficiencia</w:t>
            </w:r>
          </w:p>
        </w:tc>
        <w:tc>
          <w:tcPr>
            <w:tcW w:w="1414" w:type="dxa"/>
            <w:vAlign w:val="center"/>
          </w:tcPr>
          <w:p w:rsidR="00216407" w:rsidRDefault="00216407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28%</w:t>
            </w:r>
          </w:p>
        </w:tc>
        <w:tc>
          <w:tcPr>
            <w:tcW w:w="1567" w:type="dxa"/>
            <w:vAlign w:val="center"/>
          </w:tcPr>
          <w:p w:rsidR="00216407" w:rsidRPr="00BD496C" w:rsidRDefault="00216407" w:rsidP="00035CAC">
            <w:pPr>
              <w:jc w:val="center"/>
              <w:rPr>
                <w:b/>
                <w:color w:val="FF0000"/>
                <w:lang w:val="es-CL"/>
              </w:rPr>
            </w:pPr>
            <w:r w:rsidRPr="00BD496C">
              <w:rPr>
                <w:b/>
                <w:color w:val="FF0000"/>
                <w:lang w:val="es-CL"/>
              </w:rPr>
              <w:t>68%</w:t>
            </w:r>
          </w:p>
        </w:tc>
        <w:tc>
          <w:tcPr>
            <w:tcW w:w="1462" w:type="dxa"/>
            <w:vAlign w:val="center"/>
          </w:tcPr>
          <w:p w:rsidR="00216407" w:rsidRPr="00BD496C" w:rsidRDefault="00216407" w:rsidP="00035CAC">
            <w:pPr>
              <w:jc w:val="center"/>
              <w:rPr>
                <w:b/>
                <w:color w:val="FF0000"/>
                <w:lang w:val="es-CL"/>
              </w:rPr>
            </w:pPr>
            <w:r w:rsidRPr="00BD496C">
              <w:rPr>
                <w:b/>
                <w:color w:val="FF0000"/>
                <w:lang w:val="es-CL"/>
              </w:rPr>
              <w:t>65%</w:t>
            </w:r>
          </w:p>
        </w:tc>
        <w:tc>
          <w:tcPr>
            <w:tcW w:w="1362" w:type="dxa"/>
            <w:vAlign w:val="center"/>
          </w:tcPr>
          <w:p w:rsidR="00216407" w:rsidRPr="00BD496C" w:rsidRDefault="00216407" w:rsidP="00035CAC">
            <w:pPr>
              <w:jc w:val="center"/>
              <w:rPr>
                <w:b/>
                <w:color w:val="FF0000"/>
                <w:lang w:val="es-CL"/>
              </w:rPr>
            </w:pPr>
            <w:r w:rsidRPr="00BD496C">
              <w:rPr>
                <w:b/>
                <w:color w:val="FF0000"/>
                <w:lang w:val="es-CL"/>
              </w:rPr>
              <w:t>50%</w:t>
            </w:r>
          </w:p>
        </w:tc>
        <w:tc>
          <w:tcPr>
            <w:tcW w:w="1447" w:type="dxa"/>
            <w:vAlign w:val="center"/>
          </w:tcPr>
          <w:p w:rsidR="00216407" w:rsidRPr="00BD496C" w:rsidRDefault="00216407" w:rsidP="00035CAC">
            <w:pPr>
              <w:jc w:val="center"/>
              <w:rPr>
                <w:b/>
                <w:color w:val="FF0000"/>
                <w:lang w:val="es-CL"/>
              </w:rPr>
            </w:pPr>
            <w:r w:rsidRPr="00BD496C">
              <w:rPr>
                <w:b/>
                <w:color w:val="FF0000"/>
                <w:lang w:val="es-CL"/>
              </w:rPr>
              <w:t>40%</w:t>
            </w:r>
          </w:p>
        </w:tc>
        <w:tc>
          <w:tcPr>
            <w:tcW w:w="1236" w:type="dxa"/>
            <w:vAlign w:val="center"/>
          </w:tcPr>
          <w:p w:rsidR="00216407" w:rsidRPr="00035CAC" w:rsidRDefault="00216407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49%</w:t>
            </w:r>
          </w:p>
        </w:tc>
      </w:tr>
      <w:tr w:rsidR="00BD496C" w:rsidRPr="00035CAC" w:rsidTr="00BD496C">
        <w:trPr>
          <w:trHeight w:val="346"/>
          <w:jc w:val="center"/>
        </w:trPr>
        <w:tc>
          <w:tcPr>
            <w:tcW w:w="1802" w:type="dxa"/>
            <w:shd w:val="clear" w:color="auto" w:fill="D9D9D9" w:themeFill="background1" w:themeFillShade="D9"/>
            <w:vAlign w:val="center"/>
          </w:tcPr>
          <w:p w:rsidR="00BD496C" w:rsidRDefault="00BD496C" w:rsidP="00BD496C">
            <w:pPr>
              <w:tabs>
                <w:tab w:val="left" w:pos="217"/>
              </w:tabs>
              <w:rPr>
                <w:b/>
                <w:sz w:val="20"/>
                <w:szCs w:val="20"/>
                <w:lang w:val="es-CL"/>
              </w:rPr>
            </w:pPr>
            <w:r>
              <w:rPr>
                <w:b/>
                <w:sz w:val="20"/>
                <w:szCs w:val="20"/>
                <w:lang w:val="es-CL"/>
              </w:rPr>
              <w:t>Profes Cátedra</w:t>
            </w:r>
          </w:p>
        </w:tc>
        <w:tc>
          <w:tcPr>
            <w:tcW w:w="1414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 xml:space="preserve">H. Jaime </w:t>
            </w:r>
          </w:p>
        </w:tc>
        <w:tc>
          <w:tcPr>
            <w:tcW w:w="1567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C. Romanque</w:t>
            </w:r>
          </w:p>
        </w:tc>
        <w:tc>
          <w:tcPr>
            <w:tcW w:w="1462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C. Romanque</w:t>
            </w:r>
          </w:p>
        </w:tc>
        <w:tc>
          <w:tcPr>
            <w:tcW w:w="1362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H. Jaime</w:t>
            </w:r>
          </w:p>
        </w:tc>
        <w:tc>
          <w:tcPr>
            <w:tcW w:w="1447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C. Romanque</w:t>
            </w:r>
          </w:p>
        </w:tc>
        <w:tc>
          <w:tcPr>
            <w:tcW w:w="1236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</w:tr>
      <w:tr w:rsidR="00BD496C" w:rsidRPr="00035CAC" w:rsidTr="00BD496C">
        <w:trPr>
          <w:trHeight w:val="346"/>
          <w:jc w:val="center"/>
        </w:trPr>
        <w:tc>
          <w:tcPr>
            <w:tcW w:w="1802" w:type="dxa"/>
            <w:shd w:val="clear" w:color="auto" w:fill="D9D9D9" w:themeFill="background1" w:themeFillShade="D9"/>
            <w:vAlign w:val="center"/>
          </w:tcPr>
          <w:p w:rsidR="00BD496C" w:rsidRDefault="00BD496C" w:rsidP="00BD496C">
            <w:pPr>
              <w:tabs>
                <w:tab w:val="left" w:pos="217"/>
              </w:tabs>
              <w:rPr>
                <w:b/>
                <w:sz w:val="20"/>
                <w:szCs w:val="20"/>
                <w:lang w:val="es-CL"/>
              </w:rPr>
            </w:pPr>
            <w:r>
              <w:rPr>
                <w:b/>
                <w:sz w:val="20"/>
                <w:szCs w:val="20"/>
                <w:lang w:val="es-CL"/>
              </w:rPr>
              <w:t>Profe Laboratorio</w:t>
            </w:r>
          </w:p>
        </w:tc>
        <w:tc>
          <w:tcPr>
            <w:tcW w:w="1414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D. Arancibia</w:t>
            </w:r>
          </w:p>
        </w:tc>
        <w:tc>
          <w:tcPr>
            <w:tcW w:w="1567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H. Jaime</w:t>
            </w:r>
          </w:p>
        </w:tc>
        <w:tc>
          <w:tcPr>
            <w:tcW w:w="1462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H. Jaime</w:t>
            </w:r>
          </w:p>
        </w:tc>
        <w:tc>
          <w:tcPr>
            <w:tcW w:w="1362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D. Arancibia</w:t>
            </w:r>
          </w:p>
        </w:tc>
        <w:tc>
          <w:tcPr>
            <w:tcW w:w="1447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D. Arancibia</w:t>
            </w:r>
          </w:p>
        </w:tc>
        <w:tc>
          <w:tcPr>
            <w:tcW w:w="1236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</w:tr>
      <w:tr w:rsidR="00BE5129" w:rsidRPr="00035CAC" w:rsidTr="00BE5129">
        <w:trPr>
          <w:trHeight w:val="346"/>
          <w:jc w:val="center"/>
        </w:trPr>
        <w:tc>
          <w:tcPr>
            <w:tcW w:w="10290" w:type="dxa"/>
            <w:gridSpan w:val="7"/>
            <w:shd w:val="clear" w:color="auto" w:fill="auto"/>
            <w:vAlign w:val="center"/>
          </w:tcPr>
          <w:p w:rsidR="00BE5129" w:rsidRDefault="00BE5129" w:rsidP="00035CAC">
            <w:pPr>
              <w:jc w:val="center"/>
              <w:rPr>
                <w:b/>
                <w:lang w:val="es-CL"/>
              </w:rPr>
            </w:pPr>
          </w:p>
        </w:tc>
      </w:tr>
      <w:tr w:rsidR="00BE5129" w:rsidRPr="00035CAC" w:rsidTr="00560316">
        <w:trPr>
          <w:trHeight w:val="346"/>
          <w:jc w:val="center"/>
        </w:trPr>
        <w:tc>
          <w:tcPr>
            <w:tcW w:w="10290" w:type="dxa"/>
            <w:gridSpan w:val="7"/>
            <w:shd w:val="clear" w:color="auto" w:fill="D9D9D9" w:themeFill="background1" w:themeFillShade="D9"/>
            <w:vAlign w:val="center"/>
          </w:tcPr>
          <w:p w:rsidR="00BE5129" w:rsidRDefault="00BE5129" w:rsidP="00BE5129">
            <w:pPr>
              <w:rPr>
                <w:b/>
                <w:lang w:val="es-CL"/>
              </w:rPr>
            </w:pPr>
            <w:r>
              <w:rPr>
                <w:b/>
                <w:lang w:val="es-CL"/>
              </w:rPr>
              <w:t xml:space="preserve">     Comentarios :</w:t>
            </w:r>
          </w:p>
        </w:tc>
      </w:tr>
      <w:tr w:rsidR="00BD496C" w:rsidRPr="00035CAC" w:rsidTr="0047463C">
        <w:trPr>
          <w:trHeight w:val="346"/>
          <w:jc w:val="center"/>
        </w:trPr>
        <w:tc>
          <w:tcPr>
            <w:tcW w:w="10290" w:type="dxa"/>
            <w:gridSpan w:val="7"/>
            <w:shd w:val="clear" w:color="auto" w:fill="D9D9D9" w:themeFill="background1" w:themeFillShade="D9"/>
            <w:vAlign w:val="center"/>
          </w:tcPr>
          <w:p w:rsidR="00BD496C" w:rsidRPr="00BD496C" w:rsidRDefault="00BE5129" w:rsidP="00BE5129">
            <w:pPr>
              <w:pStyle w:val="Prrafodelista"/>
              <w:numPr>
                <w:ilvl w:val="0"/>
                <w:numId w:val="4"/>
              </w:numPr>
              <w:tabs>
                <w:tab w:val="left" w:pos="217"/>
              </w:tabs>
              <w:ind w:hanging="720"/>
              <w:rPr>
                <w:b/>
                <w:lang w:val="es-CL"/>
              </w:rPr>
            </w:pPr>
            <w:r>
              <w:rPr>
                <w:b/>
                <w:lang w:val="es-CL"/>
              </w:rPr>
              <w:t xml:space="preserve"> </w:t>
            </w:r>
            <w:r w:rsidR="00BD496C" w:rsidRPr="00BD496C">
              <w:rPr>
                <w:b/>
                <w:lang w:val="es-CL"/>
              </w:rPr>
              <w:t xml:space="preserve">Asesor Evaluación </w:t>
            </w:r>
            <w:r>
              <w:rPr>
                <w:b/>
                <w:lang w:val="es-CL"/>
              </w:rPr>
              <w:t>:</w:t>
            </w:r>
          </w:p>
        </w:tc>
      </w:tr>
      <w:tr w:rsidR="00BD496C" w:rsidRPr="00035CAC" w:rsidTr="00BD496C">
        <w:trPr>
          <w:trHeight w:val="346"/>
          <w:jc w:val="center"/>
        </w:trPr>
        <w:tc>
          <w:tcPr>
            <w:tcW w:w="10290" w:type="dxa"/>
            <w:gridSpan w:val="7"/>
            <w:shd w:val="clear" w:color="auto" w:fill="auto"/>
            <w:vAlign w:val="center"/>
          </w:tcPr>
          <w:p w:rsidR="00BD496C" w:rsidRDefault="00FA496D" w:rsidP="00FA496D">
            <w:pPr>
              <w:jc w:val="both"/>
              <w:rPr>
                <w:b/>
                <w:lang w:val="es-CL"/>
              </w:rPr>
            </w:pPr>
            <w:r w:rsidRPr="00FA496D">
              <w:rPr>
                <w:lang w:val="es-CL"/>
              </w:rPr>
              <w:t>La revisión de la prueba, año 2022, 2021 y 2020. Tiene 3 preguntas, las dos primeras corresponde a notación científica y conversión de unidades. Al inicio de la prueba se entrega una tabla con los prefijos de cantidad a utilizar. Solo en la prueba del año 2020 y 2022 se evalúa una pregunta de resolución de ejercicios, cuyo puntaje es de alrededor del 30% del puntaje total. Todas las pruebas han tenido un puntaje de 47-40 y 47 puntos respectivamente. En resumen, los instrumentos de evaluación utilizados han tenido una complejidad similar. Las guías de ejercicios, contienen ejercicios idénticos a los de la prueba. La guía viene sin la respuesta. De las 8 clases realizadas a todos los cursos, antes de la prueba. Todos tuvieron 1 clase de ejercicios antes de la prueba. Y en 3 cursos se realizó dos laboratorios, en los otros 1.</w:t>
            </w:r>
          </w:p>
        </w:tc>
      </w:tr>
      <w:tr w:rsidR="00BD496C" w:rsidRPr="00035CAC" w:rsidTr="00FF413D">
        <w:trPr>
          <w:trHeight w:val="346"/>
          <w:jc w:val="center"/>
        </w:trPr>
        <w:tc>
          <w:tcPr>
            <w:tcW w:w="10290" w:type="dxa"/>
            <w:gridSpan w:val="7"/>
            <w:shd w:val="clear" w:color="auto" w:fill="D9D9D9" w:themeFill="background1" w:themeFillShade="D9"/>
            <w:vAlign w:val="center"/>
          </w:tcPr>
          <w:p w:rsidR="00BD496C" w:rsidRDefault="00BE5129" w:rsidP="00BD496C">
            <w:pPr>
              <w:pStyle w:val="Prrafodelista"/>
              <w:numPr>
                <w:ilvl w:val="0"/>
                <w:numId w:val="4"/>
              </w:numPr>
              <w:tabs>
                <w:tab w:val="left" w:pos="217"/>
              </w:tabs>
              <w:ind w:hanging="720"/>
              <w:rPr>
                <w:b/>
                <w:lang w:val="es-CL"/>
              </w:rPr>
            </w:pPr>
            <w:r>
              <w:rPr>
                <w:b/>
                <w:lang w:val="es-CL"/>
              </w:rPr>
              <w:t xml:space="preserve"> </w:t>
            </w:r>
            <w:r w:rsidR="00BD496C" w:rsidRPr="00BD496C">
              <w:rPr>
                <w:b/>
                <w:lang w:val="es-CL"/>
              </w:rPr>
              <w:t xml:space="preserve">Asesor </w:t>
            </w:r>
            <w:r w:rsidR="00BD496C">
              <w:rPr>
                <w:b/>
                <w:lang w:val="es-CL"/>
              </w:rPr>
              <w:t>Metodológico</w:t>
            </w:r>
            <w:r>
              <w:rPr>
                <w:b/>
                <w:lang w:val="es-CL"/>
              </w:rPr>
              <w:t xml:space="preserve"> :</w:t>
            </w:r>
          </w:p>
        </w:tc>
      </w:tr>
      <w:tr w:rsidR="00BD496C" w:rsidRPr="00035CAC" w:rsidTr="002868BA">
        <w:trPr>
          <w:trHeight w:val="346"/>
          <w:jc w:val="center"/>
        </w:trPr>
        <w:tc>
          <w:tcPr>
            <w:tcW w:w="10290" w:type="dxa"/>
            <w:gridSpan w:val="7"/>
            <w:shd w:val="clear" w:color="auto" w:fill="auto"/>
            <w:vAlign w:val="center"/>
          </w:tcPr>
          <w:p w:rsidR="00FA496D" w:rsidRPr="00FA496D" w:rsidRDefault="00FA496D" w:rsidP="00FA496D">
            <w:pPr>
              <w:pStyle w:val="Prrafodelista"/>
              <w:numPr>
                <w:ilvl w:val="0"/>
                <w:numId w:val="4"/>
              </w:numPr>
              <w:ind w:left="217" w:hanging="217"/>
              <w:jc w:val="both"/>
              <w:rPr>
                <w:lang w:val="es-CL"/>
              </w:rPr>
            </w:pPr>
            <w:r w:rsidRPr="00FA496D">
              <w:rPr>
                <w:lang w:val="es-CL"/>
              </w:rPr>
              <w:t xml:space="preserve">En cuanto al Profesor H. Jaime, en general, los cadetes aprecian las actividades planteadas por los profesores, tanto en lo teórico, como en lo experimental. </w:t>
            </w:r>
          </w:p>
          <w:p w:rsidR="00FA496D" w:rsidRPr="00FA496D" w:rsidRDefault="00FA496D" w:rsidP="00FA496D">
            <w:pPr>
              <w:pStyle w:val="Prrafodelista"/>
              <w:numPr>
                <w:ilvl w:val="0"/>
                <w:numId w:val="4"/>
              </w:numPr>
              <w:ind w:left="217" w:hanging="217"/>
              <w:jc w:val="both"/>
              <w:rPr>
                <w:lang w:val="es-CL"/>
              </w:rPr>
            </w:pPr>
            <w:r w:rsidRPr="00FA496D">
              <w:rPr>
                <w:lang w:val="es-CL"/>
              </w:rPr>
              <w:t>En cuanto al Profesor C. Romanque, en general, falta mayor organización en el desarrollo de la clase, faltan mayores instancias para dejar clara las dudas de los cadetes.</w:t>
            </w:r>
          </w:p>
          <w:p w:rsidR="00BD496C" w:rsidRPr="00FA496D" w:rsidRDefault="00FA496D" w:rsidP="00FA496D">
            <w:pPr>
              <w:pStyle w:val="Prrafodelista"/>
              <w:numPr>
                <w:ilvl w:val="0"/>
                <w:numId w:val="4"/>
              </w:numPr>
              <w:ind w:left="217" w:hanging="217"/>
              <w:jc w:val="both"/>
              <w:rPr>
                <w:b/>
                <w:lang w:val="es-CL"/>
              </w:rPr>
            </w:pPr>
            <w:r w:rsidRPr="00FA496D">
              <w:rPr>
                <w:lang w:val="es-CL"/>
              </w:rPr>
              <w:t>En ambos casos, los cadetes opinan que son buenos docentes y que faltaría mayor cantidad de ejercicios a desarrollar en clases.</w:t>
            </w:r>
          </w:p>
        </w:tc>
      </w:tr>
      <w:tr w:rsidR="00BD496C" w:rsidRPr="00035CAC" w:rsidTr="00AC2684">
        <w:trPr>
          <w:trHeight w:val="346"/>
          <w:jc w:val="center"/>
        </w:trPr>
        <w:tc>
          <w:tcPr>
            <w:tcW w:w="10290" w:type="dxa"/>
            <w:gridSpan w:val="7"/>
            <w:shd w:val="clear" w:color="auto" w:fill="D9D9D9" w:themeFill="background1" w:themeFillShade="D9"/>
            <w:vAlign w:val="center"/>
          </w:tcPr>
          <w:p w:rsidR="00BD496C" w:rsidRDefault="00BE5129" w:rsidP="00BD496C">
            <w:pPr>
              <w:pStyle w:val="Prrafodelista"/>
              <w:numPr>
                <w:ilvl w:val="0"/>
                <w:numId w:val="4"/>
              </w:numPr>
              <w:tabs>
                <w:tab w:val="left" w:pos="217"/>
              </w:tabs>
              <w:ind w:hanging="720"/>
              <w:rPr>
                <w:b/>
                <w:lang w:val="es-CL"/>
              </w:rPr>
            </w:pPr>
            <w:r>
              <w:rPr>
                <w:b/>
                <w:lang w:val="es-CL"/>
              </w:rPr>
              <w:t xml:space="preserve"> </w:t>
            </w:r>
            <w:r w:rsidR="00BD496C" w:rsidRPr="00BD496C">
              <w:rPr>
                <w:b/>
                <w:lang w:val="es-CL"/>
              </w:rPr>
              <w:t xml:space="preserve"> Asesor </w:t>
            </w:r>
            <w:r w:rsidR="00BD496C">
              <w:rPr>
                <w:b/>
                <w:lang w:val="es-CL"/>
              </w:rPr>
              <w:t>Curricular</w:t>
            </w:r>
            <w:r>
              <w:rPr>
                <w:b/>
                <w:lang w:val="es-CL"/>
              </w:rPr>
              <w:t xml:space="preserve"> :</w:t>
            </w:r>
          </w:p>
        </w:tc>
      </w:tr>
      <w:tr w:rsidR="00BD496C" w:rsidRPr="00035CAC" w:rsidTr="00765C81">
        <w:trPr>
          <w:trHeight w:val="346"/>
          <w:jc w:val="center"/>
        </w:trPr>
        <w:tc>
          <w:tcPr>
            <w:tcW w:w="10290" w:type="dxa"/>
            <w:gridSpan w:val="7"/>
            <w:shd w:val="clear" w:color="auto" w:fill="auto"/>
            <w:vAlign w:val="center"/>
          </w:tcPr>
          <w:p w:rsidR="00BD496C" w:rsidRPr="003F38C0" w:rsidRDefault="00D55A9B" w:rsidP="00BE5129">
            <w:pPr>
              <w:jc w:val="both"/>
              <w:rPr>
                <w:lang w:val="es-CL"/>
              </w:rPr>
            </w:pPr>
            <w:r w:rsidRPr="003F38C0">
              <w:rPr>
                <w:lang w:val="es-CL"/>
              </w:rPr>
              <w:t xml:space="preserve">En el Syllabus se dedica un total de 6 semanas para ver la Ut 1 Unidades y medidas, </w:t>
            </w:r>
            <w:r w:rsidR="0012225A" w:rsidRPr="003F38C0">
              <w:rPr>
                <w:lang w:val="es-CL"/>
              </w:rPr>
              <w:t>al término de la cual está programada una evaluación. En la práctica la unidad demoró un total de 8 semanas aproximadamente.</w:t>
            </w:r>
          </w:p>
          <w:p w:rsidR="0078012E" w:rsidRPr="003F38C0" w:rsidRDefault="0012225A" w:rsidP="00BE5129">
            <w:pPr>
              <w:jc w:val="both"/>
              <w:rPr>
                <w:lang w:val="es-CL"/>
              </w:rPr>
            </w:pPr>
            <w:r w:rsidRPr="003F38C0">
              <w:rPr>
                <w:lang w:val="es-CL"/>
              </w:rPr>
              <w:t>En la Prueba 1 se alcanzó a evaluar hasta Congruencia Dimensional</w:t>
            </w:r>
            <w:r w:rsidR="0078012E" w:rsidRPr="003F38C0">
              <w:rPr>
                <w:lang w:val="es-CL"/>
              </w:rPr>
              <w:t>, y esta fue realizada a la tercera semana aproximadamente, es decir, 3 semanas antes de lo programado.</w:t>
            </w:r>
          </w:p>
          <w:p w:rsidR="0078012E" w:rsidRDefault="0078012E" w:rsidP="0078012E">
            <w:pPr>
              <w:jc w:val="both"/>
              <w:rPr>
                <w:b/>
                <w:lang w:val="es-CL"/>
              </w:rPr>
            </w:pPr>
            <w:r w:rsidRPr="003F38C0">
              <w:rPr>
                <w:lang w:val="es-CL"/>
              </w:rPr>
              <w:t>En cuanto a avance, hay un retraso de  3 semanas aproximadamente respecto de lo programado.</w:t>
            </w:r>
          </w:p>
        </w:tc>
      </w:tr>
      <w:tr w:rsidR="00BD496C" w:rsidRPr="00035CAC" w:rsidTr="0076019F">
        <w:trPr>
          <w:trHeight w:val="346"/>
          <w:jc w:val="center"/>
        </w:trPr>
        <w:tc>
          <w:tcPr>
            <w:tcW w:w="10290" w:type="dxa"/>
            <w:gridSpan w:val="7"/>
            <w:shd w:val="clear" w:color="auto" w:fill="D9D9D9" w:themeFill="background1" w:themeFillShade="D9"/>
            <w:vAlign w:val="center"/>
          </w:tcPr>
          <w:p w:rsidR="00BD496C" w:rsidRDefault="00BE5129" w:rsidP="00BE5129">
            <w:pPr>
              <w:pStyle w:val="Prrafodelista"/>
              <w:numPr>
                <w:ilvl w:val="0"/>
                <w:numId w:val="4"/>
              </w:numPr>
              <w:tabs>
                <w:tab w:val="left" w:pos="217"/>
              </w:tabs>
              <w:ind w:hanging="720"/>
              <w:rPr>
                <w:b/>
                <w:lang w:val="es-CL"/>
              </w:rPr>
            </w:pPr>
            <w:r>
              <w:rPr>
                <w:b/>
                <w:lang w:val="es-CL"/>
              </w:rPr>
              <w:t xml:space="preserve"> </w:t>
            </w:r>
            <w:r w:rsidR="00BD496C">
              <w:rPr>
                <w:b/>
                <w:lang w:val="es-CL"/>
              </w:rPr>
              <w:t>Profesor</w:t>
            </w:r>
            <w:r>
              <w:rPr>
                <w:b/>
                <w:lang w:val="es-CL"/>
              </w:rPr>
              <w:t xml:space="preserve"> :</w:t>
            </w:r>
          </w:p>
        </w:tc>
      </w:tr>
      <w:tr w:rsidR="00BD496C" w:rsidRPr="00035CAC" w:rsidTr="00BD496C">
        <w:trPr>
          <w:trHeight w:val="346"/>
          <w:jc w:val="center"/>
        </w:trPr>
        <w:tc>
          <w:tcPr>
            <w:tcW w:w="10290" w:type="dxa"/>
            <w:gridSpan w:val="7"/>
            <w:shd w:val="clear" w:color="auto" w:fill="auto"/>
            <w:vAlign w:val="center"/>
          </w:tcPr>
          <w:p w:rsidR="003F38C0" w:rsidRPr="003F38C0" w:rsidRDefault="003F38C0" w:rsidP="003F38C0">
            <w:pPr>
              <w:jc w:val="both"/>
              <w:rPr>
                <w:rFonts w:ascii="Calibri" w:eastAsia="Calibri" w:hAnsi="Calibri" w:cs="Times New Roman"/>
                <w:lang w:val="es-CL"/>
              </w:rPr>
            </w:pPr>
            <w:r w:rsidRPr="003F38C0">
              <w:rPr>
                <w:rFonts w:ascii="Calibri" w:eastAsia="Calibri" w:hAnsi="Calibri" w:cs="Times New Roman"/>
                <w:lang w:val="es-CL"/>
              </w:rPr>
              <w:t>Se aprecia un rendimiento insatisfactorio</w:t>
            </w:r>
            <w:r w:rsidR="004B48FB">
              <w:rPr>
                <w:rFonts w:ascii="Calibri" w:eastAsia="Calibri" w:hAnsi="Calibri" w:cs="Times New Roman"/>
                <w:lang w:val="es-CL"/>
              </w:rPr>
              <w:t xml:space="preserve"> </w:t>
            </w:r>
            <w:r w:rsidRPr="003F38C0">
              <w:rPr>
                <w:rFonts w:ascii="Calibri" w:eastAsia="Calibri" w:hAnsi="Calibri" w:cs="Times New Roman"/>
                <w:lang w:val="es-CL"/>
              </w:rPr>
              <w:t>en el 56% de los cadetes.</w:t>
            </w:r>
          </w:p>
          <w:p w:rsidR="003F38C0" w:rsidRPr="003F38C0" w:rsidRDefault="003F38C0" w:rsidP="003F38C0">
            <w:pPr>
              <w:jc w:val="both"/>
              <w:rPr>
                <w:rFonts w:ascii="Calibri" w:eastAsia="Calibri" w:hAnsi="Calibri" w:cs="Times New Roman"/>
                <w:lang w:val="es-CL"/>
              </w:rPr>
            </w:pPr>
            <w:r w:rsidRPr="003F38C0">
              <w:rPr>
                <w:rFonts w:ascii="Calibri" w:eastAsia="Calibri" w:hAnsi="Calibri" w:cs="Times New Roman"/>
                <w:lang w:val="es-CL"/>
              </w:rPr>
              <w:t>Los contenidos evaluados:</w:t>
            </w:r>
            <w:r w:rsidRPr="003F38C0">
              <w:rPr>
                <w:lang w:val="es-CL"/>
              </w:rPr>
              <w:t xml:space="preserve"> </w:t>
            </w:r>
            <w:r w:rsidRPr="003F38C0">
              <w:rPr>
                <w:rFonts w:ascii="Calibri" w:eastAsia="Calibri" w:hAnsi="Calibri" w:cs="Times New Roman"/>
                <w:lang w:val="es-CL"/>
              </w:rPr>
              <w:t>Notación científica</w:t>
            </w:r>
            <w:r w:rsidRPr="003F38C0">
              <w:rPr>
                <w:lang w:val="es-CL"/>
              </w:rPr>
              <w:t xml:space="preserve"> - </w:t>
            </w:r>
            <w:r w:rsidRPr="003F38C0">
              <w:rPr>
                <w:rFonts w:ascii="Calibri" w:eastAsia="Calibri" w:hAnsi="Calibri" w:cs="Times New Roman"/>
                <w:lang w:val="es-CL"/>
              </w:rPr>
              <w:t>Orden de magnitud</w:t>
            </w:r>
            <w:r w:rsidRPr="003F38C0">
              <w:rPr>
                <w:lang w:val="es-CL"/>
              </w:rPr>
              <w:t xml:space="preserve"> - </w:t>
            </w:r>
            <w:r w:rsidRPr="003F38C0">
              <w:rPr>
                <w:rFonts w:ascii="Calibri" w:eastAsia="Calibri" w:hAnsi="Calibri" w:cs="Times New Roman"/>
                <w:lang w:val="es-CL"/>
              </w:rPr>
              <w:t>Uso de prefijos</w:t>
            </w:r>
            <w:r w:rsidRPr="003F38C0">
              <w:rPr>
                <w:lang w:val="es-CL"/>
              </w:rPr>
              <w:t xml:space="preserve"> - </w:t>
            </w:r>
            <w:r w:rsidRPr="003F38C0">
              <w:rPr>
                <w:rFonts w:ascii="Calibri" w:eastAsia="Calibri" w:hAnsi="Calibri" w:cs="Times New Roman"/>
                <w:lang w:val="es-CL"/>
              </w:rPr>
              <w:t>Transformación de unidades</w:t>
            </w:r>
            <w:r w:rsidRPr="003F38C0">
              <w:rPr>
                <w:lang w:val="es-CL"/>
              </w:rPr>
              <w:t xml:space="preserve"> - </w:t>
            </w:r>
            <w:r w:rsidRPr="003F38C0">
              <w:rPr>
                <w:rFonts w:ascii="Calibri" w:eastAsia="Calibri" w:hAnsi="Calibri" w:cs="Times New Roman"/>
                <w:lang w:val="es-CL"/>
              </w:rPr>
              <w:t>Análisis dimensional</w:t>
            </w:r>
          </w:p>
          <w:p w:rsidR="003F38C0" w:rsidRPr="003F38C0" w:rsidRDefault="003F38C0" w:rsidP="003F38C0">
            <w:pPr>
              <w:jc w:val="both"/>
              <w:rPr>
                <w:rFonts w:ascii="Calibri" w:eastAsia="Calibri" w:hAnsi="Calibri" w:cs="Times New Roman"/>
                <w:lang w:val="es-CL"/>
              </w:rPr>
            </w:pPr>
            <w:r w:rsidRPr="003F38C0">
              <w:rPr>
                <w:rFonts w:ascii="Calibri" w:eastAsia="Calibri" w:hAnsi="Calibri" w:cs="Times New Roman"/>
                <w:lang w:val="es-CL"/>
              </w:rPr>
              <w:t>Se evidencia en las calificaciones de los cadetes, un desinterés ante la evaluación y al aprendizaje de nuevos temas.</w:t>
            </w:r>
          </w:p>
          <w:p w:rsidR="003F38C0" w:rsidRPr="003F38C0" w:rsidRDefault="003F38C0" w:rsidP="003F38C0">
            <w:pPr>
              <w:jc w:val="both"/>
              <w:rPr>
                <w:rFonts w:ascii="Calibri" w:eastAsia="Calibri" w:hAnsi="Calibri" w:cs="Times New Roman"/>
                <w:lang w:val="es-CL"/>
              </w:rPr>
            </w:pPr>
            <w:r w:rsidRPr="003F38C0">
              <w:rPr>
                <w:rFonts w:ascii="Calibri" w:eastAsia="Calibri" w:hAnsi="Calibri" w:cs="Times New Roman"/>
                <w:lang w:val="es-CL"/>
              </w:rPr>
              <w:t xml:space="preserve">Reciben sus calificaciones y no se observa mayor preocupación respecto de sus resultados; es como si ellos supieran qué ocurre al final del semestre(es el comentario de sus compañeros de cursos superiores). </w:t>
            </w:r>
          </w:p>
          <w:p w:rsidR="003F38C0" w:rsidRPr="003F38C0" w:rsidRDefault="003F38C0" w:rsidP="003F38C0">
            <w:pPr>
              <w:jc w:val="both"/>
              <w:rPr>
                <w:rFonts w:ascii="Calibri" w:eastAsia="Calibri" w:hAnsi="Calibri" w:cs="Times New Roman"/>
                <w:lang w:val="es-CL"/>
              </w:rPr>
            </w:pPr>
            <w:r w:rsidRPr="003F38C0">
              <w:rPr>
                <w:rFonts w:ascii="Calibri" w:eastAsia="Calibri" w:hAnsi="Calibri" w:cs="Times New Roman"/>
                <w:lang w:val="es-CL"/>
              </w:rPr>
              <w:lastRenderedPageBreak/>
              <w:t>Preocupa que, siendo cadetes de primer año, recién ingresando a la Escuela, tengan una actitud abúlica ante el trabajo de clases y evaluaciones.</w:t>
            </w:r>
          </w:p>
          <w:p w:rsidR="003F38C0" w:rsidRPr="003F38C0" w:rsidRDefault="003F38C0" w:rsidP="003F38C0">
            <w:pPr>
              <w:jc w:val="both"/>
              <w:rPr>
                <w:rFonts w:ascii="Calibri" w:eastAsia="Calibri" w:hAnsi="Calibri" w:cs="Times New Roman"/>
                <w:lang w:val="es-CL"/>
              </w:rPr>
            </w:pPr>
            <w:r w:rsidRPr="003F38C0">
              <w:rPr>
                <w:rFonts w:ascii="Calibri" w:eastAsia="Calibri" w:hAnsi="Calibri" w:cs="Times New Roman"/>
                <w:lang w:val="es-CL"/>
              </w:rPr>
              <w:t>Observando sus calificaciones de matemática hasta el momento, se repiten los mismos nombres en Física.</w:t>
            </w:r>
          </w:p>
          <w:p w:rsidR="003F38C0" w:rsidRPr="003F38C0" w:rsidRDefault="003F38C0" w:rsidP="003F38C0">
            <w:pPr>
              <w:jc w:val="both"/>
              <w:rPr>
                <w:rFonts w:ascii="Calibri" w:eastAsia="Calibri" w:hAnsi="Calibri" w:cs="Times New Roman"/>
                <w:lang w:val="es-CL"/>
              </w:rPr>
            </w:pPr>
            <w:r w:rsidRPr="003F38C0">
              <w:rPr>
                <w:rFonts w:ascii="Calibri" w:eastAsia="Calibri" w:hAnsi="Calibri" w:cs="Times New Roman"/>
                <w:lang w:val="es-CL"/>
              </w:rPr>
              <w:t>Los contenidos teóricos son complementados con prácticas de laboratorio además de sesiones de resolución de ejercicios.</w:t>
            </w:r>
          </w:p>
          <w:p w:rsidR="003F38C0" w:rsidRPr="003F38C0" w:rsidRDefault="003F38C0" w:rsidP="003F38C0">
            <w:pPr>
              <w:jc w:val="both"/>
              <w:rPr>
                <w:rFonts w:ascii="Calibri" w:eastAsia="Calibri" w:hAnsi="Calibri" w:cs="Times New Roman"/>
                <w:lang w:val="es-CL"/>
              </w:rPr>
            </w:pPr>
            <w:r w:rsidRPr="003F38C0">
              <w:rPr>
                <w:rFonts w:ascii="Calibri" w:eastAsia="Calibri" w:hAnsi="Calibri" w:cs="Times New Roman"/>
                <w:lang w:val="es-CL"/>
              </w:rPr>
              <w:t>Por otra parte, se entregó</w:t>
            </w:r>
            <w:r w:rsidRPr="003F38C0">
              <w:rPr>
                <w:lang w:val="es-CL"/>
              </w:rPr>
              <w:t xml:space="preserve"> </w:t>
            </w:r>
            <w:r w:rsidRPr="003F38C0">
              <w:rPr>
                <w:rFonts w:ascii="Calibri" w:eastAsia="Calibri" w:hAnsi="Calibri" w:cs="Times New Roman"/>
                <w:lang w:val="es-CL"/>
              </w:rPr>
              <w:t>una extensa guía de ejercicios con la</w:t>
            </w:r>
            <w:r w:rsidRPr="003F38C0">
              <w:rPr>
                <w:lang w:val="es-CL"/>
              </w:rPr>
              <w:t xml:space="preserve"> </w:t>
            </w:r>
            <w:r w:rsidRPr="003F38C0">
              <w:rPr>
                <w:rFonts w:ascii="Calibri" w:eastAsia="Calibri" w:hAnsi="Calibri" w:cs="Times New Roman"/>
                <w:lang w:val="es-CL"/>
              </w:rPr>
              <w:t xml:space="preserve">cual se trabajó durante </w:t>
            </w:r>
            <w:r w:rsidR="00045F28" w:rsidRPr="003F38C0">
              <w:rPr>
                <w:rFonts w:ascii="Calibri" w:eastAsia="Calibri" w:hAnsi="Calibri" w:cs="Times New Roman"/>
                <w:lang w:val="es-CL"/>
              </w:rPr>
              <w:t>la unidad temática, además de las ppt de cada tema, publicada</w:t>
            </w:r>
            <w:r w:rsidRPr="003F38C0">
              <w:rPr>
                <w:rFonts w:ascii="Calibri" w:eastAsia="Calibri" w:hAnsi="Calibri" w:cs="Times New Roman"/>
                <w:lang w:val="es-CL"/>
              </w:rPr>
              <w:t xml:space="preserve"> d</w:t>
            </w:r>
            <w:r w:rsidR="004B48FB">
              <w:rPr>
                <w:rFonts w:ascii="Calibri" w:eastAsia="Calibri" w:hAnsi="Calibri" w:cs="Times New Roman"/>
                <w:lang w:val="es-CL"/>
              </w:rPr>
              <w:t>esde el inicio de la unidad en M</w:t>
            </w:r>
            <w:r w:rsidRPr="003F38C0">
              <w:rPr>
                <w:rFonts w:ascii="Calibri" w:eastAsia="Calibri" w:hAnsi="Calibri" w:cs="Times New Roman"/>
                <w:lang w:val="es-CL"/>
              </w:rPr>
              <w:t>oodle.</w:t>
            </w:r>
          </w:p>
          <w:p w:rsidR="003F38C0" w:rsidRPr="003F38C0" w:rsidRDefault="003F38C0" w:rsidP="003F38C0">
            <w:pPr>
              <w:jc w:val="both"/>
              <w:rPr>
                <w:rFonts w:ascii="Calibri" w:eastAsia="Calibri" w:hAnsi="Calibri" w:cs="Times New Roman"/>
                <w:lang w:val="es-CL"/>
              </w:rPr>
            </w:pPr>
            <w:r w:rsidRPr="003F38C0">
              <w:rPr>
                <w:rFonts w:ascii="Calibri" w:eastAsia="Calibri" w:hAnsi="Calibri" w:cs="Times New Roman"/>
                <w:lang w:val="es-CL"/>
              </w:rPr>
              <w:t>Hoy revisando el acceso a la plataforma Moodle, aún hay cadetes que ni siquiera se han dado el trabajo de conectarse para descargar guías (impresas y entregadas en papel) y ppt de la unidad, por nombrar:</w:t>
            </w:r>
          </w:p>
          <w:p w:rsidR="003F38C0" w:rsidRPr="003F38C0" w:rsidRDefault="004B48FB" w:rsidP="003F38C0">
            <w:pPr>
              <w:jc w:val="both"/>
              <w:rPr>
                <w:rFonts w:ascii="Calibri" w:eastAsia="Calibri" w:hAnsi="Calibri" w:cs="Times New Roman"/>
                <w:lang w:val="es-CL"/>
              </w:rPr>
            </w:pPr>
            <w:r w:rsidRPr="003F38C0">
              <w:rPr>
                <w:rFonts w:ascii="Calibri" w:eastAsia="Calibri" w:hAnsi="Calibri" w:cs="Times New Roman"/>
                <w:lang w:val="es-CL"/>
              </w:rPr>
              <w:t>Álvarez</w:t>
            </w:r>
            <w:r w:rsidR="003F38C0" w:rsidRPr="003F38C0">
              <w:rPr>
                <w:rFonts w:ascii="Calibri" w:eastAsia="Calibri" w:hAnsi="Calibri" w:cs="Times New Roman"/>
                <w:lang w:val="es-CL"/>
              </w:rPr>
              <w:t xml:space="preserve"> (Nunca) nota 2,0.</w:t>
            </w:r>
          </w:p>
          <w:p w:rsidR="003F38C0" w:rsidRPr="003F38C0" w:rsidRDefault="003F38C0" w:rsidP="003F38C0">
            <w:pPr>
              <w:jc w:val="both"/>
              <w:rPr>
                <w:rFonts w:ascii="Calibri" w:eastAsia="Calibri" w:hAnsi="Calibri" w:cs="Times New Roman"/>
                <w:lang w:val="es-CL"/>
              </w:rPr>
            </w:pPr>
            <w:r w:rsidRPr="003F38C0">
              <w:rPr>
                <w:rFonts w:ascii="Calibri" w:eastAsia="Calibri" w:hAnsi="Calibri" w:cs="Times New Roman"/>
                <w:lang w:val="es-CL"/>
              </w:rPr>
              <w:t>Riquelme (Nunca) nota 4,0 R1.</w:t>
            </w:r>
            <w:r w:rsidRPr="003F38C0">
              <w:rPr>
                <w:lang w:val="es-CL"/>
              </w:rPr>
              <w:t xml:space="preserve"> </w:t>
            </w:r>
          </w:p>
          <w:p w:rsidR="00BD496C" w:rsidRPr="003F38C0" w:rsidRDefault="003F38C0" w:rsidP="003F38C0">
            <w:pPr>
              <w:jc w:val="both"/>
              <w:rPr>
                <w:lang w:val="es-CL"/>
              </w:rPr>
            </w:pPr>
            <w:r w:rsidRPr="003F38C0">
              <w:rPr>
                <w:rFonts w:ascii="Calibri" w:eastAsia="Calibri" w:hAnsi="Calibri" w:cs="Times New Roman"/>
                <w:lang w:val="es-CL"/>
              </w:rPr>
              <w:t>Se observa una comprensión lectora deficiente respecto de lo que se pregunta, errores básicos de aritmética y algebra, desconocimiento del uso básico de la calculadora, todo lo anterior incide directamente en sus niveles de logro de los objetivos ya que los contenidos físicos (teóricos) son bastante elementales.</w:t>
            </w:r>
          </w:p>
        </w:tc>
      </w:tr>
      <w:tr w:rsidR="00BD496C" w:rsidRPr="00035CAC" w:rsidTr="002570B4">
        <w:trPr>
          <w:trHeight w:val="346"/>
          <w:jc w:val="center"/>
        </w:trPr>
        <w:tc>
          <w:tcPr>
            <w:tcW w:w="10290" w:type="dxa"/>
            <w:gridSpan w:val="7"/>
            <w:shd w:val="clear" w:color="auto" w:fill="D9D9D9" w:themeFill="background1" w:themeFillShade="D9"/>
            <w:vAlign w:val="center"/>
          </w:tcPr>
          <w:p w:rsidR="00BD496C" w:rsidRDefault="00BD496C" w:rsidP="00BD496C">
            <w:pPr>
              <w:pStyle w:val="Prrafodelista"/>
              <w:numPr>
                <w:ilvl w:val="0"/>
                <w:numId w:val="4"/>
              </w:numPr>
              <w:tabs>
                <w:tab w:val="left" w:pos="217"/>
              </w:tabs>
              <w:ind w:hanging="720"/>
              <w:rPr>
                <w:b/>
                <w:lang w:val="es-CL"/>
              </w:rPr>
            </w:pPr>
            <w:r>
              <w:rPr>
                <w:b/>
                <w:lang w:val="es-CL"/>
              </w:rPr>
              <w:lastRenderedPageBreak/>
              <w:t>Oficial de División</w:t>
            </w:r>
            <w:r w:rsidR="00BE5129">
              <w:rPr>
                <w:b/>
                <w:lang w:val="es-CL"/>
              </w:rPr>
              <w:t xml:space="preserve"> :</w:t>
            </w:r>
          </w:p>
        </w:tc>
      </w:tr>
      <w:tr w:rsidR="00BD496C" w:rsidRPr="00035CAC" w:rsidTr="00D966E9">
        <w:trPr>
          <w:trHeight w:val="346"/>
          <w:jc w:val="center"/>
        </w:trPr>
        <w:tc>
          <w:tcPr>
            <w:tcW w:w="10290" w:type="dxa"/>
            <w:gridSpan w:val="7"/>
            <w:shd w:val="clear" w:color="auto" w:fill="auto"/>
            <w:vAlign w:val="center"/>
          </w:tcPr>
          <w:p w:rsidR="00BD496C" w:rsidRDefault="00BD496C" w:rsidP="00BE5129">
            <w:pPr>
              <w:jc w:val="both"/>
              <w:rPr>
                <w:b/>
                <w:lang w:val="es-CL"/>
              </w:rPr>
            </w:pPr>
          </w:p>
          <w:p w:rsidR="003F38C0" w:rsidRDefault="003F38C0" w:rsidP="00BE5129">
            <w:pPr>
              <w:jc w:val="both"/>
              <w:rPr>
                <w:b/>
                <w:lang w:val="es-CL"/>
              </w:rPr>
            </w:pPr>
          </w:p>
          <w:p w:rsidR="003F38C0" w:rsidRDefault="003F38C0" w:rsidP="00BE5129">
            <w:pPr>
              <w:jc w:val="both"/>
              <w:rPr>
                <w:b/>
                <w:lang w:val="es-CL"/>
              </w:rPr>
            </w:pPr>
          </w:p>
        </w:tc>
      </w:tr>
      <w:tr w:rsidR="00BE5129" w:rsidRPr="00035CAC" w:rsidTr="00EB1FFF">
        <w:trPr>
          <w:trHeight w:val="346"/>
          <w:jc w:val="center"/>
        </w:trPr>
        <w:tc>
          <w:tcPr>
            <w:tcW w:w="10290" w:type="dxa"/>
            <w:gridSpan w:val="7"/>
            <w:shd w:val="clear" w:color="auto" w:fill="D9D9D9" w:themeFill="background1" w:themeFillShade="D9"/>
            <w:vAlign w:val="center"/>
          </w:tcPr>
          <w:p w:rsidR="00BE5129" w:rsidRDefault="00F30F83" w:rsidP="00F30F83">
            <w:pPr>
              <w:pStyle w:val="Prrafodelista"/>
              <w:numPr>
                <w:ilvl w:val="0"/>
                <w:numId w:val="4"/>
              </w:numPr>
              <w:tabs>
                <w:tab w:val="left" w:pos="217"/>
              </w:tabs>
              <w:ind w:hanging="720"/>
              <w:rPr>
                <w:b/>
                <w:lang w:val="es-CL"/>
              </w:rPr>
            </w:pPr>
            <w:r>
              <w:rPr>
                <w:b/>
                <w:lang w:val="es-CL"/>
              </w:rPr>
              <w:t>Medidas de Mitigación</w:t>
            </w:r>
            <w:r w:rsidR="00BE5129">
              <w:rPr>
                <w:b/>
                <w:lang w:val="es-CL"/>
              </w:rPr>
              <w:t>:</w:t>
            </w:r>
          </w:p>
        </w:tc>
      </w:tr>
      <w:tr w:rsidR="00BE5129" w:rsidRPr="00035CAC" w:rsidTr="00BE5129">
        <w:trPr>
          <w:trHeight w:val="346"/>
          <w:jc w:val="center"/>
        </w:trPr>
        <w:tc>
          <w:tcPr>
            <w:tcW w:w="10290" w:type="dxa"/>
            <w:gridSpan w:val="7"/>
            <w:shd w:val="clear" w:color="auto" w:fill="auto"/>
            <w:vAlign w:val="center"/>
          </w:tcPr>
          <w:p w:rsidR="003F38C0" w:rsidRPr="003F38C0" w:rsidRDefault="003F38C0" w:rsidP="003F38C0">
            <w:pPr>
              <w:jc w:val="both"/>
              <w:rPr>
                <w:rFonts w:ascii="Calibri" w:eastAsia="Calibri" w:hAnsi="Calibri" w:cs="Times New Roman"/>
                <w:lang w:val="es-CL"/>
              </w:rPr>
            </w:pPr>
            <w:r w:rsidRPr="003F38C0">
              <w:rPr>
                <w:rFonts w:ascii="Calibri" w:eastAsia="Calibri" w:hAnsi="Calibri" w:cs="Times New Roman"/>
                <w:lang w:val="es-CL"/>
              </w:rPr>
              <w:t>A los cadetes que obtuvieron nota deficiente se les dará la tarea de resolver una que apunte a los objetivos no cumplidos con plazo una semana para entregarla.</w:t>
            </w:r>
          </w:p>
          <w:p w:rsidR="003F38C0" w:rsidRPr="003F38C0" w:rsidRDefault="003F38C0" w:rsidP="003F38C0">
            <w:pPr>
              <w:jc w:val="both"/>
              <w:rPr>
                <w:rFonts w:ascii="Calibri" w:eastAsia="Calibri" w:hAnsi="Calibri" w:cs="Times New Roman"/>
                <w:lang w:val="es-CL"/>
              </w:rPr>
            </w:pPr>
            <w:r w:rsidRPr="003F38C0">
              <w:rPr>
                <w:rFonts w:ascii="Calibri" w:eastAsia="Calibri" w:hAnsi="Calibri" w:cs="Times New Roman"/>
                <w:lang w:val="es-CL"/>
              </w:rPr>
              <w:t>Se considera</w:t>
            </w:r>
            <w:r w:rsidRPr="003F38C0">
              <w:rPr>
                <w:lang w:val="es-CL"/>
              </w:rPr>
              <w:t xml:space="preserve"> </w:t>
            </w:r>
            <w:r w:rsidRPr="003F38C0">
              <w:rPr>
                <w:rFonts w:ascii="Calibri" w:eastAsia="Calibri" w:hAnsi="Calibri" w:cs="Times New Roman"/>
                <w:lang w:val="es-CL"/>
              </w:rPr>
              <w:t>fundamental que los cadetes programen un estudio responsable, basado en la comprensión de los principios físicos y el análisis de los fenómenos y situaciones planteadas. Un estudio basado en la mecanización y memorización de los procedimientos no genera un aprendizaje significativo ni suficiente para aprobar una prueba de introducción a la Física</w:t>
            </w:r>
          </w:p>
          <w:p w:rsidR="003F38C0" w:rsidRPr="003F38C0" w:rsidRDefault="003F38C0" w:rsidP="003F38C0">
            <w:pPr>
              <w:jc w:val="both"/>
              <w:rPr>
                <w:rFonts w:ascii="Calibri" w:eastAsia="Calibri" w:hAnsi="Calibri" w:cs="Times New Roman"/>
                <w:lang w:val="es-CL"/>
              </w:rPr>
            </w:pPr>
            <w:r w:rsidRPr="003F38C0">
              <w:rPr>
                <w:rFonts w:ascii="Calibri" w:eastAsia="Calibri" w:hAnsi="Calibri" w:cs="Times New Roman"/>
                <w:lang w:val="es-CL"/>
              </w:rPr>
              <w:t>Se insistirá en que asistan a las consultorías programadas cada semana,</w:t>
            </w:r>
            <w:r w:rsidR="004B48FB">
              <w:rPr>
                <w:rFonts w:ascii="Calibri" w:eastAsia="Calibri" w:hAnsi="Calibri" w:cs="Times New Roman"/>
                <w:lang w:val="es-CL"/>
              </w:rPr>
              <w:t xml:space="preserve"> </w:t>
            </w:r>
            <w:r w:rsidRPr="003F38C0">
              <w:rPr>
                <w:rFonts w:ascii="Calibri" w:eastAsia="Calibri" w:hAnsi="Calibri" w:cs="Times New Roman"/>
                <w:lang w:val="es-CL"/>
              </w:rPr>
              <w:t>calendarizadas en la guía semanal. Y que revisen cada día (por la mañana y por la tarde) los eventuales cambios en la guía semanal.</w:t>
            </w:r>
          </w:p>
          <w:p w:rsidR="003F38C0" w:rsidRPr="003F38C0" w:rsidRDefault="003F38C0" w:rsidP="003F38C0">
            <w:pPr>
              <w:jc w:val="both"/>
              <w:rPr>
                <w:rFonts w:ascii="Calibri" w:eastAsia="Calibri" w:hAnsi="Calibri" w:cs="Times New Roman"/>
                <w:lang w:val="es-CL"/>
              </w:rPr>
            </w:pPr>
            <w:r w:rsidRPr="003F38C0">
              <w:rPr>
                <w:rFonts w:ascii="Calibri" w:eastAsia="Calibri" w:hAnsi="Calibri" w:cs="Times New Roman"/>
                <w:lang w:val="es-CL"/>
              </w:rPr>
              <w:t xml:space="preserve">Las actividades de laboratorio son primordiales para comprender los contenidos, es por eso que se le ha dado mayor preponderancia y se les ha informado que posterior a cada </w:t>
            </w:r>
            <w:r w:rsidR="009B78B2" w:rsidRPr="003F38C0">
              <w:rPr>
                <w:rFonts w:ascii="Calibri" w:eastAsia="Calibri" w:hAnsi="Calibri" w:cs="Times New Roman"/>
                <w:lang w:val="es-CL"/>
              </w:rPr>
              <w:t>práctica</w:t>
            </w:r>
            <w:r w:rsidRPr="003F38C0">
              <w:rPr>
                <w:rFonts w:ascii="Calibri" w:eastAsia="Calibri" w:hAnsi="Calibri" w:cs="Times New Roman"/>
                <w:lang w:val="es-CL"/>
              </w:rPr>
              <w:t xml:space="preserve"> se realizara un CUC respecto del objetivo de la práctica, los cuales también son parte de las evaluaciones.</w:t>
            </w:r>
          </w:p>
          <w:p w:rsidR="003F38C0" w:rsidRPr="003F38C0" w:rsidRDefault="003F38C0" w:rsidP="003F38C0">
            <w:pPr>
              <w:jc w:val="both"/>
              <w:rPr>
                <w:rFonts w:ascii="Calibri" w:eastAsia="Calibri" w:hAnsi="Calibri" w:cs="Times New Roman"/>
                <w:lang w:val="es-CL"/>
              </w:rPr>
            </w:pPr>
            <w:r w:rsidRPr="003F38C0">
              <w:rPr>
                <w:rFonts w:ascii="Calibri" w:eastAsia="Calibri" w:hAnsi="Calibri" w:cs="Times New Roman"/>
                <w:lang w:val="es-CL"/>
              </w:rPr>
              <w:t>Además, es fundamental que mejoren su comprensión lectora, ya que, en muchos casos, no logran comprender la situación planteada.</w:t>
            </w:r>
          </w:p>
          <w:p w:rsidR="00BE5129" w:rsidRPr="00FA496D" w:rsidRDefault="003F38C0" w:rsidP="003F38C0">
            <w:pPr>
              <w:tabs>
                <w:tab w:val="left" w:pos="217"/>
              </w:tabs>
              <w:jc w:val="both"/>
              <w:rPr>
                <w:rFonts w:ascii="Calibri" w:hAnsi="Calibri" w:cs="Calibri"/>
                <w:b/>
                <w:lang w:val="es-CL"/>
              </w:rPr>
            </w:pPr>
            <w:r w:rsidRPr="00FA496D"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>Creemos que el cadete debe comprometerse con su aprendizaje y su estudio sistemático, siendo esta la única vía para que logren los objetivos fundamentales mínimos que la asignatura solicita.</w:t>
            </w:r>
          </w:p>
        </w:tc>
      </w:tr>
    </w:tbl>
    <w:p w:rsidR="00035CAC" w:rsidRDefault="00035CAC" w:rsidP="00035CAC">
      <w:pPr>
        <w:rPr>
          <w:b/>
          <w:sz w:val="32"/>
          <w:szCs w:val="32"/>
          <w:lang w:val="es-CL"/>
        </w:rPr>
      </w:pPr>
    </w:p>
    <w:p w:rsidR="00315879" w:rsidRPr="00315879" w:rsidRDefault="00315879" w:rsidP="00315879">
      <w:pPr>
        <w:jc w:val="center"/>
        <w:rPr>
          <w:b/>
          <w:sz w:val="32"/>
          <w:szCs w:val="32"/>
          <w:lang w:val="es-CL"/>
        </w:rPr>
      </w:pPr>
    </w:p>
    <w:p w:rsidR="00315879" w:rsidRPr="00315879" w:rsidRDefault="00315879">
      <w:pPr>
        <w:rPr>
          <w:lang w:val="es-CL"/>
        </w:rPr>
      </w:pPr>
    </w:p>
    <w:sectPr w:rsidR="00315879" w:rsidRPr="00315879" w:rsidSect="00035CAC">
      <w:headerReference w:type="default" r:id="rId7"/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A64" w:rsidRDefault="00464A64" w:rsidP="00315879">
      <w:pPr>
        <w:spacing w:after="0" w:line="240" w:lineRule="auto"/>
      </w:pPr>
      <w:r>
        <w:separator/>
      </w:r>
    </w:p>
  </w:endnote>
  <w:endnote w:type="continuationSeparator" w:id="1">
    <w:p w:rsidR="00464A64" w:rsidRDefault="00464A64" w:rsidP="00315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A64" w:rsidRDefault="00464A64" w:rsidP="00315879">
      <w:pPr>
        <w:spacing w:after="0" w:line="240" w:lineRule="auto"/>
      </w:pPr>
      <w:r>
        <w:separator/>
      </w:r>
    </w:p>
  </w:footnote>
  <w:footnote w:type="continuationSeparator" w:id="1">
    <w:p w:rsidR="00464A64" w:rsidRDefault="00464A64" w:rsidP="003158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879" w:rsidRDefault="00315879">
    <w:pPr>
      <w:pStyle w:val="Encabezado"/>
      <w:rPr>
        <w:rFonts w:ascii="Arial" w:hAnsi="Arial"/>
        <w:sz w:val="24"/>
        <w:lang w:val="es-MX"/>
      </w:rPr>
    </w:pPr>
    <w:r>
      <w:rPr>
        <w:rFonts w:ascii="Arial" w:hAnsi="Arial"/>
        <w:noProof/>
        <w:sz w:val="24"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-200660</wp:posOffset>
          </wp:positionV>
          <wp:extent cx="854710" cy="783590"/>
          <wp:effectExtent l="0" t="0" r="0" b="0"/>
          <wp:wrapSquare wrapText="bothSides"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710" cy="7835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  <w:sz w:val="24"/>
        <w:lang w:val="es-MX"/>
      </w:rPr>
      <w:t>Escuela Naval “Arturo Prat”</w:t>
    </w:r>
  </w:p>
  <w:p w:rsidR="00315879" w:rsidRDefault="00315879">
    <w:pPr>
      <w:pStyle w:val="Encabezado"/>
    </w:pPr>
    <w:r>
      <w:rPr>
        <w:rFonts w:ascii="Arial" w:hAnsi="Arial"/>
        <w:sz w:val="24"/>
        <w:lang w:val="es-MX"/>
      </w:rPr>
      <w:t>Departamento de Educación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C3C2A"/>
    <w:multiLevelType w:val="hybridMultilevel"/>
    <w:tmpl w:val="B718B0B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>
    <w:nsid w:val="299C7E46"/>
    <w:multiLevelType w:val="hybridMultilevel"/>
    <w:tmpl w:val="1542E8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283506"/>
    <w:multiLevelType w:val="hybridMultilevel"/>
    <w:tmpl w:val="7FEE75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FE4C6C"/>
    <w:multiLevelType w:val="hybridMultilevel"/>
    <w:tmpl w:val="325427B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315879"/>
    <w:rsid w:val="00020DC8"/>
    <w:rsid w:val="00035CAC"/>
    <w:rsid w:val="00045F28"/>
    <w:rsid w:val="00067031"/>
    <w:rsid w:val="0012225A"/>
    <w:rsid w:val="001C7E26"/>
    <w:rsid w:val="00216407"/>
    <w:rsid w:val="00315879"/>
    <w:rsid w:val="003B33D9"/>
    <w:rsid w:val="003C0F95"/>
    <w:rsid w:val="003F38C0"/>
    <w:rsid w:val="00464A64"/>
    <w:rsid w:val="00467CF7"/>
    <w:rsid w:val="004B48FB"/>
    <w:rsid w:val="00522BA8"/>
    <w:rsid w:val="00535F49"/>
    <w:rsid w:val="005F3758"/>
    <w:rsid w:val="0078012E"/>
    <w:rsid w:val="007B53F2"/>
    <w:rsid w:val="007F392D"/>
    <w:rsid w:val="00825E77"/>
    <w:rsid w:val="009B78B2"/>
    <w:rsid w:val="009C543F"/>
    <w:rsid w:val="00BB3F95"/>
    <w:rsid w:val="00BD496C"/>
    <w:rsid w:val="00BE5129"/>
    <w:rsid w:val="00D459C2"/>
    <w:rsid w:val="00D55A9B"/>
    <w:rsid w:val="00DB095D"/>
    <w:rsid w:val="00DE44F2"/>
    <w:rsid w:val="00E56A60"/>
    <w:rsid w:val="00ED5983"/>
    <w:rsid w:val="00F30F83"/>
    <w:rsid w:val="00F44481"/>
    <w:rsid w:val="00FA496D"/>
    <w:rsid w:val="00FE4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semiHidden/>
    <w:unhideWhenUsed/>
    <w:rsid w:val="003158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15879"/>
  </w:style>
  <w:style w:type="paragraph" w:styleId="Piedepgina">
    <w:name w:val="footer"/>
    <w:basedOn w:val="Normal"/>
    <w:link w:val="PiedepginaCar"/>
    <w:uiPriority w:val="99"/>
    <w:semiHidden/>
    <w:unhideWhenUsed/>
    <w:rsid w:val="003158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15879"/>
  </w:style>
  <w:style w:type="table" w:styleId="Tablaconcuadrcula">
    <w:name w:val="Table Grid"/>
    <w:basedOn w:val="Tablanormal"/>
    <w:uiPriority w:val="59"/>
    <w:rsid w:val="00035C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BD49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835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5422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9416032-4</cp:lastModifiedBy>
  <cp:revision>7</cp:revision>
  <cp:lastPrinted>2022-09-22T14:54:00Z</cp:lastPrinted>
  <dcterms:created xsi:type="dcterms:W3CDTF">2022-09-15T11:47:00Z</dcterms:created>
  <dcterms:modified xsi:type="dcterms:W3CDTF">2022-09-22T15:01:00Z</dcterms:modified>
</cp:coreProperties>
</file>