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489E" w:rsidRDefault="00F1489E" w:rsidP="00F1489E">
      <w:pPr>
        <w:pStyle w:val="Default"/>
        <w:jc w:val="center"/>
        <w:rPr>
          <w:sz w:val="20"/>
          <w:szCs w:val="20"/>
        </w:rPr>
      </w:pPr>
      <w:r>
        <w:rPr>
          <w:b/>
          <w:bCs/>
          <w:sz w:val="20"/>
          <w:szCs w:val="20"/>
        </w:rPr>
        <w:t>PARTE VI: REGIMEN DISCIPLINARIO</w:t>
      </w:r>
    </w:p>
    <w:p w:rsidR="00F1489E" w:rsidRDefault="00F1489E" w:rsidP="00F1489E">
      <w:pPr>
        <w:pStyle w:val="Default"/>
        <w:jc w:val="center"/>
        <w:rPr>
          <w:sz w:val="20"/>
          <w:szCs w:val="20"/>
        </w:rPr>
      </w:pPr>
      <w:r>
        <w:rPr>
          <w:b/>
          <w:bCs/>
          <w:sz w:val="20"/>
          <w:szCs w:val="20"/>
        </w:rPr>
        <w:t>CAPÍTULO I: DISPOSICIONES GENERALES</w:t>
      </w:r>
    </w:p>
    <w:p w:rsidR="00F1489E" w:rsidRDefault="00F1489E" w:rsidP="00F1489E">
      <w:pPr>
        <w:pStyle w:val="Default"/>
        <w:jc w:val="center"/>
        <w:rPr>
          <w:b/>
          <w:bCs/>
          <w:sz w:val="20"/>
          <w:szCs w:val="20"/>
        </w:rPr>
      </w:pPr>
      <w:r>
        <w:rPr>
          <w:b/>
          <w:bCs/>
          <w:sz w:val="20"/>
          <w:szCs w:val="20"/>
        </w:rPr>
        <w:t>TÍTULO 1: De la Disciplina</w:t>
      </w:r>
    </w:p>
    <w:p w:rsidR="00F1489E" w:rsidRDefault="00F1489E" w:rsidP="00F1489E">
      <w:pPr>
        <w:pStyle w:val="Default"/>
        <w:jc w:val="center"/>
        <w:rPr>
          <w:sz w:val="20"/>
          <w:szCs w:val="20"/>
        </w:rPr>
      </w:pPr>
    </w:p>
    <w:p w:rsidR="00F1489E" w:rsidRPr="00F1489E" w:rsidRDefault="00F1489E" w:rsidP="00F1489E">
      <w:pPr>
        <w:pStyle w:val="Default"/>
        <w:jc w:val="both"/>
      </w:pPr>
      <w:r w:rsidRPr="00F1489E">
        <w:t xml:space="preserve">Art.600.- Los aspectos disciplinarios del cadete se encuentran contenidos en el “Reglamento de Disciplina de cadetes”, cuya responsabilidad de actualización corresponde a la Dirección de Educación de la Armada. </w:t>
      </w:r>
    </w:p>
    <w:p w:rsidR="00F1489E" w:rsidRPr="00F1489E" w:rsidRDefault="00F1489E" w:rsidP="00F1489E">
      <w:pPr>
        <w:pStyle w:val="Default"/>
        <w:jc w:val="both"/>
      </w:pPr>
    </w:p>
    <w:p w:rsidR="00F1489E" w:rsidRDefault="00F1489E" w:rsidP="00F1489E">
      <w:pPr>
        <w:pStyle w:val="Default"/>
        <w:jc w:val="both"/>
      </w:pPr>
      <w:r w:rsidRPr="00F1489E">
        <w:t xml:space="preserve">Art.601.- De la sanción física. </w:t>
      </w:r>
    </w:p>
    <w:p w:rsidR="00F1489E" w:rsidRPr="00F1489E" w:rsidRDefault="00F1489E" w:rsidP="00F1489E">
      <w:pPr>
        <w:pStyle w:val="Default"/>
        <w:jc w:val="both"/>
      </w:pPr>
    </w:p>
    <w:p w:rsidR="00F1489E" w:rsidRPr="00F1489E" w:rsidRDefault="00F1489E" w:rsidP="00F1489E">
      <w:pPr>
        <w:pStyle w:val="Default"/>
        <w:jc w:val="both"/>
      </w:pPr>
      <w:r w:rsidRPr="00F1489E">
        <w:t xml:space="preserve">Como norma general la sanción a través de flexiones u otro tipo de actividades físicas es un instrumento más para lograr la necesaria energía que deben tener las formas militares y el cumplimiento de las obligaciones militares propias de un Cadete Naval. Siempre debe ser utilizado como una herramienta para el logro de un objetivo y no como un fin. </w:t>
      </w:r>
    </w:p>
    <w:p w:rsidR="00F1489E" w:rsidRDefault="00F1489E" w:rsidP="00F1489E">
      <w:pPr>
        <w:pStyle w:val="Default"/>
        <w:jc w:val="both"/>
      </w:pPr>
      <w:r w:rsidRPr="00F1489E">
        <w:t xml:space="preserve">El carácter, el espíritu militar y el rigor se forjan en el cumplimiento del régimen diario y las obligaciones militares que deben cumplir los Cadetes Navales. </w:t>
      </w:r>
    </w:p>
    <w:p w:rsidR="00F1489E" w:rsidRPr="00F1489E" w:rsidRDefault="00F1489E" w:rsidP="00F1489E">
      <w:pPr>
        <w:pStyle w:val="Default"/>
        <w:jc w:val="both"/>
      </w:pPr>
    </w:p>
    <w:p w:rsidR="00F1489E" w:rsidRDefault="00F1489E" w:rsidP="00F1489E">
      <w:pPr>
        <w:pStyle w:val="Default"/>
        <w:jc w:val="both"/>
      </w:pPr>
      <w:r w:rsidRPr="00F1489E">
        <w:t xml:space="preserve">El Brigadier o Cadete que ordena una sanción física debe controlar su desarrollo durante toda la ejecución con dedicación exclusiva, objeto monitorear el fiel cumplimiento de lo ordenado y el estado de Salud del Cadete que lo está ejecutando. El lugar para este tipo de sanciones serán Terraza </w:t>
      </w:r>
      <w:proofErr w:type="spellStart"/>
      <w:r w:rsidRPr="00F1489E">
        <w:t>Weste</w:t>
      </w:r>
      <w:proofErr w:type="spellEnd"/>
      <w:r w:rsidRPr="00F1489E">
        <w:t xml:space="preserve">, Terraza del Mar, Patio Negro, Patio del Artillero, Patio Angamos. </w:t>
      </w:r>
    </w:p>
    <w:p w:rsidR="00F1489E" w:rsidRPr="00F1489E" w:rsidRDefault="00F1489E" w:rsidP="00F1489E">
      <w:pPr>
        <w:pStyle w:val="Default"/>
        <w:jc w:val="both"/>
      </w:pPr>
    </w:p>
    <w:p w:rsidR="00F1489E" w:rsidRDefault="00F1489E" w:rsidP="00F1489E">
      <w:pPr>
        <w:pStyle w:val="Default"/>
        <w:jc w:val="both"/>
      </w:pPr>
      <w:r w:rsidRPr="00F1489E">
        <w:t xml:space="preserve">El Cadete que ordena </w:t>
      </w:r>
      <w:proofErr w:type="spellStart"/>
      <w:r w:rsidRPr="00F1489E">
        <w:t>flectar</w:t>
      </w:r>
      <w:proofErr w:type="spellEnd"/>
      <w:r w:rsidRPr="00F1489E">
        <w:t xml:space="preserve"> a otro Cadete debe encontrarse en un radio de 1 MT., en una posición deferente, controlando el cumplimiento de lo ordenado. Se exceptúa del cumplimiento de esta normativa, a los Brigadieres o Cadetes a cargo de una formación que observen mala disciplina de fila, los cuales podrán ordenar al Cadete que </w:t>
      </w:r>
      <w:proofErr w:type="spellStart"/>
      <w:r w:rsidRPr="00F1489E">
        <w:t>flecte</w:t>
      </w:r>
      <w:proofErr w:type="spellEnd"/>
      <w:r w:rsidRPr="00F1489E">
        <w:t xml:space="preserve"> atrás de la formación. </w:t>
      </w:r>
    </w:p>
    <w:p w:rsidR="00F1489E" w:rsidRPr="00F1489E" w:rsidRDefault="00F1489E" w:rsidP="00F1489E">
      <w:pPr>
        <w:pStyle w:val="Default"/>
        <w:jc w:val="both"/>
      </w:pPr>
    </w:p>
    <w:p w:rsidR="00F1489E" w:rsidRPr="00F1489E" w:rsidRDefault="00F1489E" w:rsidP="00F1489E">
      <w:pPr>
        <w:pStyle w:val="Default"/>
        <w:jc w:val="both"/>
      </w:pPr>
      <w:r w:rsidRPr="00F1489E">
        <w:t xml:space="preserve">Se debe tener en cuenta que NO todos los Cadetes tienen la misma capacidad física por lo que el castigo ordenado debe ser consecuente con lo anterior. </w:t>
      </w:r>
    </w:p>
    <w:p w:rsidR="00F1489E" w:rsidRPr="00F1489E" w:rsidRDefault="00F1489E" w:rsidP="00F1489E">
      <w:pPr>
        <w:pStyle w:val="Default"/>
        <w:jc w:val="both"/>
      </w:pPr>
      <w:r w:rsidRPr="00F1489E">
        <w:t xml:space="preserve">Durante las retiradas de la mañana los Cadetes no cumplirán sanciones físicas. </w:t>
      </w:r>
    </w:p>
    <w:p w:rsidR="00F1489E" w:rsidRPr="00F1489E" w:rsidRDefault="00F1489E" w:rsidP="00F1489E">
      <w:pPr>
        <w:pStyle w:val="Default"/>
        <w:jc w:val="both"/>
      </w:pPr>
    </w:p>
    <w:p w:rsidR="00F1489E" w:rsidRPr="00F1489E" w:rsidRDefault="00F1489E" w:rsidP="00F1489E">
      <w:pPr>
        <w:pStyle w:val="Default"/>
        <w:jc w:val="both"/>
      </w:pPr>
      <w:r w:rsidRPr="00F1489E">
        <w:t xml:space="preserve">Art.601a.- Un cadete no podrá permanecer más de 30 días de corrido cumpliendo arresto militar. En caso de sumarse más de 30 días por arrestos consecutivos, se deberá suspender el castigo, objeto el cadete pueda pernoctar al menos una noche fuera de la Escuela (Fin de semana más cercano al cumplimiento de los 30 días). A su regreso continuará cumpliendo el tiempo sancionado. </w:t>
      </w:r>
    </w:p>
    <w:p w:rsidR="00F1489E" w:rsidRPr="00F1489E" w:rsidRDefault="00F1489E" w:rsidP="00F1489E">
      <w:pPr>
        <w:jc w:val="both"/>
        <w:rPr>
          <w:sz w:val="24"/>
          <w:szCs w:val="24"/>
        </w:rPr>
      </w:pPr>
    </w:p>
    <w:p w:rsidR="005E153D" w:rsidRDefault="00F1489E" w:rsidP="00F1489E">
      <w:pPr>
        <w:jc w:val="both"/>
        <w:rPr>
          <w:sz w:val="24"/>
          <w:szCs w:val="24"/>
        </w:rPr>
      </w:pPr>
      <w:r w:rsidRPr="00F1489E">
        <w:rPr>
          <w:sz w:val="24"/>
          <w:szCs w:val="24"/>
        </w:rPr>
        <w:t>Art.602 a Disponibles.</w:t>
      </w:r>
    </w:p>
    <w:p w:rsidR="001173AB" w:rsidRDefault="001173AB" w:rsidP="00F1489E">
      <w:pPr>
        <w:jc w:val="both"/>
        <w:rPr>
          <w:sz w:val="24"/>
          <w:szCs w:val="24"/>
        </w:rPr>
      </w:pPr>
    </w:p>
    <w:p w:rsidR="001173AB" w:rsidRDefault="001173AB" w:rsidP="00F1489E">
      <w:pPr>
        <w:jc w:val="both"/>
        <w:rPr>
          <w:sz w:val="24"/>
          <w:szCs w:val="24"/>
        </w:rPr>
      </w:pPr>
    </w:p>
    <w:p w:rsidR="001173AB" w:rsidRDefault="001173AB" w:rsidP="00F1489E">
      <w:pPr>
        <w:jc w:val="both"/>
        <w:rPr>
          <w:sz w:val="24"/>
          <w:szCs w:val="24"/>
        </w:rPr>
      </w:pPr>
    </w:p>
    <w:p w:rsidR="001173AB" w:rsidRDefault="001173AB" w:rsidP="00F1489E">
      <w:pPr>
        <w:jc w:val="both"/>
        <w:rPr>
          <w:sz w:val="24"/>
          <w:szCs w:val="24"/>
        </w:rPr>
      </w:pPr>
    </w:p>
    <w:p w:rsidR="001173AB" w:rsidRPr="001173AB" w:rsidRDefault="001173AB" w:rsidP="001173AB">
      <w:pPr>
        <w:pStyle w:val="Default"/>
        <w:jc w:val="center"/>
      </w:pPr>
      <w:r w:rsidRPr="001173AB">
        <w:rPr>
          <w:b/>
          <w:bCs/>
        </w:rPr>
        <w:lastRenderedPageBreak/>
        <w:t>CAPÍTULO III: MODELO DE FORMACIÓN PROFESIONAL</w:t>
      </w:r>
    </w:p>
    <w:p w:rsidR="001173AB" w:rsidRPr="001173AB" w:rsidRDefault="001173AB" w:rsidP="001173AB">
      <w:pPr>
        <w:pStyle w:val="Default"/>
        <w:jc w:val="center"/>
        <w:rPr>
          <w:b/>
          <w:bCs/>
        </w:rPr>
      </w:pPr>
      <w:r w:rsidRPr="001173AB">
        <w:rPr>
          <w:b/>
          <w:bCs/>
        </w:rPr>
        <w:t>TÍTULO 1: Informaciones</w:t>
      </w:r>
    </w:p>
    <w:p w:rsidR="001173AB" w:rsidRPr="001173AB" w:rsidRDefault="001173AB" w:rsidP="001173AB">
      <w:pPr>
        <w:pStyle w:val="Default"/>
        <w:jc w:val="center"/>
      </w:pPr>
    </w:p>
    <w:p w:rsidR="001173AB" w:rsidRPr="001173AB" w:rsidRDefault="001173AB" w:rsidP="001173AB">
      <w:pPr>
        <w:pStyle w:val="Default"/>
        <w:jc w:val="both"/>
      </w:pPr>
      <w:r w:rsidRPr="001173AB">
        <w:t xml:space="preserve">Art.1421.- Generalidades: </w:t>
      </w:r>
    </w:p>
    <w:p w:rsidR="001173AB" w:rsidRPr="001173AB" w:rsidRDefault="001173AB" w:rsidP="001173AB">
      <w:pPr>
        <w:pStyle w:val="Default"/>
        <w:jc w:val="both"/>
      </w:pPr>
      <w:r w:rsidRPr="001173AB">
        <w:t xml:space="preserve">a) El liderazgo debe permitir la adhesión voluntaria del Cadete inferior jerárquico a las costumbres y tradiciones navales, a través del buen ejemplo, basado en el comportamiento, conocimiento y dedicación con que el superior ayuda a superar los aspectos deficitarios del Cadete. </w:t>
      </w:r>
    </w:p>
    <w:p w:rsidR="001173AB" w:rsidRPr="001173AB" w:rsidRDefault="001173AB" w:rsidP="001173AB">
      <w:pPr>
        <w:pStyle w:val="Default"/>
        <w:jc w:val="both"/>
      </w:pPr>
      <w:r w:rsidRPr="001173AB">
        <w:t xml:space="preserve">b) El ejercicio del Mando es un aspecto relevante en la formación de los futuros Oficiales de Marina. </w:t>
      </w:r>
    </w:p>
    <w:p w:rsidR="001173AB" w:rsidRPr="001173AB" w:rsidRDefault="001173AB" w:rsidP="001173AB">
      <w:pPr>
        <w:pStyle w:val="Default"/>
        <w:jc w:val="both"/>
      </w:pPr>
      <w:r w:rsidRPr="001173AB">
        <w:t xml:space="preserve">c) Las malas prácticas o abusos en el ejercicio del Mando lesionan severamente la disciplina y producen distorsión en la formación de quienes, en el futuro, deberán mandar. </w:t>
      </w:r>
    </w:p>
    <w:p w:rsidR="001173AB" w:rsidRPr="001173AB" w:rsidRDefault="001173AB" w:rsidP="001173AB">
      <w:pPr>
        <w:pStyle w:val="Default"/>
        <w:jc w:val="both"/>
      </w:pPr>
      <w:r w:rsidRPr="001173AB">
        <w:t xml:space="preserve">d) Los Cadetes de la Escuela Naval requieren conocimientos específicos del ámbito Naval durante su formación inicial básica, conocimientos que deben ser reforzados y exigidos para lograr su completa comprensión. </w:t>
      </w:r>
    </w:p>
    <w:p w:rsidR="001173AB" w:rsidRPr="001173AB" w:rsidRDefault="001173AB" w:rsidP="001173AB">
      <w:pPr>
        <w:pStyle w:val="Default"/>
        <w:jc w:val="both"/>
      </w:pPr>
      <w:r w:rsidRPr="001173AB">
        <w:t xml:space="preserve">e) Los Cadetes cuentan con un Manual de Formación Naval que constituye la base de información sobre la cual se potenciará la relación de Mando y se reforzará la formación Naval. </w:t>
      </w:r>
    </w:p>
    <w:p w:rsidR="001173AB" w:rsidRPr="001173AB" w:rsidRDefault="001173AB" w:rsidP="001173AB">
      <w:pPr>
        <w:pStyle w:val="Default"/>
        <w:jc w:val="both"/>
      </w:pPr>
      <w:r w:rsidRPr="001173AB">
        <w:t xml:space="preserve">f) El Manual de Formación Naval complementa la instrucción que reciben los Cadetes en la asignatura de “Fundamentos Navales”. </w:t>
      </w:r>
    </w:p>
    <w:p w:rsidR="001173AB" w:rsidRPr="001173AB" w:rsidRDefault="001173AB" w:rsidP="001173AB">
      <w:pPr>
        <w:pStyle w:val="Default"/>
      </w:pPr>
    </w:p>
    <w:p w:rsidR="001173AB" w:rsidRPr="001173AB" w:rsidRDefault="001173AB" w:rsidP="001173AB">
      <w:pPr>
        <w:pStyle w:val="Default"/>
        <w:jc w:val="center"/>
        <w:rPr>
          <w:b/>
          <w:bCs/>
        </w:rPr>
      </w:pPr>
      <w:r w:rsidRPr="001173AB">
        <w:rPr>
          <w:b/>
          <w:bCs/>
        </w:rPr>
        <w:t>TÍTULO 2: Propósito</w:t>
      </w:r>
    </w:p>
    <w:p w:rsidR="001173AB" w:rsidRPr="001173AB" w:rsidRDefault="001173AB" w:rsidP="001173AB">
      <w:pPr>
        <w:pStyle w:val="Default"/>
        <w:jc w:val="center"/>
      </w:pPr>
    </w:p>
    <w:p w:rsidR="001173AB" w:rsidRPr="001173AB" w:rsidRDefault="001173AB" w:rsidP="001173AB">
      <w:pPr>
        <w:pStyle w:val="Default"/>
        <w:jc w:val="both"/>
      </w:pPr>
      <w:r w:rsidRPr="001173AB">
        <w:t xml:space="preserve">Art.1422.- El modelo de formación profesional que se aplica en la Escuela Naval pretende incentivar el correcto ejercicio del Mando y reforzar los aspectos navales básicos, académicos, físicos y cultura general de los Cadetes con el propósito de contribuir a la formación integral de los futuros Oficiales de Marina. Asimismo, pretende aproximar al Cadete antiguo hacia lo que será su futuro desempeño como Oficial de División, para lo cual deberá preocuparse de los aspectos personales y familiares, inquietudes profesionales, etc. del Cadete menos antiguo, para motivarlo hacia la superación y al logro de metas. </w:t>
      </w:r>
    </w:p>
    <w:p w:rsidR="001173AB" w:rsidRPr="001173AB" w:rsidRDefault="001173AB" w:rsidP="001173AB">
      <w:pPr>
        <w:pStyle w:val="Default"/>
      </w:pPr>
    </w:p>
    <w:p w:rsidR="001173AB" w:rsidRPr="001173AB" w:rsidRDefault="001173AB" w:rsidP="001173AB">
      <w:pPr>
        <w:pStyle w:val="Default"/>
        <w:jc w:val="center"/>
        <w:rPr>
          <w:b/>
          <w:bCs/>
        </w:rPr>
      </w:pPr>
      <w:r w:rsidRPr="001173AB">
        <w:rPr>
          <w:b/>
          <w:bCs/>
        </w:rPr>
        <w:t>TÍTULO 3: Obligaciones de los Cadetes</w:t>
      </w:r>
    </w:p>
    <w:p w:rsidR="001173AB" w:rsidRPr="001173AB" w:rsidRDefault="001173AB" w:rsidP="001173AB">
      <w:pPr>
        <w:pStyle w:val="Default"/>
        <w:jc w:val="both"/>
      </w:pPr>
    </w:p>
    <w:p w:rsidR="001173AB" w:rsidRPr="001173AB" w:rsidRDefault="001173AB" w:rsidP="001173AB">
      <w:pPr>
        <w:pStyle w:val="Default"/>
        <w:jc w:val="both"/>
      </w:pPr>
      <w:r w:rsidRPr="001173AB">
        <w:t xml:space="preserve">Art.1423.- Obligaciones: </w:t>
      </w:r>
    </w:p>
    <w:p w:rsidR="001173AB" w:rsidRPr="001173AB" w:rsidRDefault="001173AB" w:rsidP="001173AB">
      <w:pPr>
        <w:pStyle w:val="Default"/>
        <w:jc w:val="both"/>
      </w:pPr>
      <w:r w:rsidRPr="001173AB">
        <w:t xml:space="preserve">a) Cadetes de 3er. Año: </w:t>
      </w:r>
    </w:p>
    <w:p w:rsidR="001173AB" w:rsidRPr="001173AB" w:rsidRDefault="001173AB" w:rsidP="001173AB">
      <w:pPr>
        <w:pStyle w:val="Default"/>
        <w:jc w:val="both"/>
      </w:pPr>
      <w:r w:rsidRPr="001173AB">
        <w:t xml:space="preserve">1) Controlar la acción desarrollada por los Cadetes asignados en los lugares y horarios dispuestos para la práctica del mando </w:t>
      </w:r>
    </w:p>
    <w:p w:rsidR="001173AB" w:rsidRPr="001173AB" w:rsidRDefault="001173AB" w:rsidP="001173AB">
      <w:pPr>
        <w:pStyle w:val="Default"/>
        <w:jc w:val="both"/>
      </w:pPr>
      <w:r w:rsidRPr="001173AB">
        <w:t xml:space="preserve">2) Orientar a los Cadetes de segundo año en el énfasis que se deberá dar a la formación Naval, considerando el avance logrado por la asignatura de “Fundamentos Navales”. </w:t>
      </w:r>
    </w:p>
    <w:p w:rsidR="001173AB" w:rsidRPr="001173AB" w:rsidRDefault="001173AB" w:rsidP="001173AB">
      <w:pPr>
        <w:pStyle w:val="Default"/>
        <w:jc w:val="both"/>
      </w:pPr>
      <w:r w:rsidRPr="001173AB">
        <w:t xml:space="preserve">3) Cumplir las obligaciones como “Cadete Guía” en ausencia del Cadete de 2° año responsable de esta tarea. </w:t>
      </w:r>
    </w:p>
    <w:p w:rsidR="001173AB" w:rsidRPr="001173AB" w:rsidRDefault="001173AB" w:rsidP="001173AB">
      <w:pPr>
        <w:pStyle w:val="Default"/>
        <w:jc w:val="both"/>
      </w:pPr>
      <w:r w:rsidRPr="001173AB">
        <w:t xml:space="preserve">4) Sancionar disciplinariamente a los Cadetes bajo su responsabilidad siguiendo el conducto regular a través del respectivo Brigadier de Servicio. </w:t>
      </w:r>
    </w:p>
    <w:p w:rsidR="001173AB" w:rsidRPr="001173AB" w:rsidRDefault="001173AB" w:rsidP="001173AB">
      <w:pPr>
        <w:pStyle w:val="Default"/>
        <w:jc w:val="both"/>
      </w:pPr>
      <w:r w:rsidRPr="001173AB">
        <w:t xml:space="preserve">5) Apoyar con antecedentes, a los respectivos Brigadieres de Curso, para la mejor calificación de los Cadetes bajo su responsabilidad. </w:t>
      </w:r>
    </w:p>
    <w:p w:rsidR="001173AB" w:rsidRPr="001173AB" w:rsidRDefault="001173AB" w:rsidP="001173AB">
      <w:pPr>
        <w:pStyle w:val="Default"/>
        <w:jc w:val="both"/>
      </w:pPr>
      <w:r w:rsidRPr="001173AB">
        <w:t xml:space="preserve">b) Cadetes de 2do. Año “Cadete Guía”: </w:t>
      </w:r>
    </w:p>
    <w:p w:rsidR="001173AB" w:rsidRPr="001173AB" w:rsidRDefault="001173AB" w:rsidP="001173AB">
      <w:pPr>
        <w:pStyle w:val="Default"/>
        <w:jc w:val="both"/>
      </w:pPr>
      <w:r w:rsidRPr="001173AB">
        <w:lastRenderedPageBreak/>
        <w:t xml:space="preserve">1) Ejercitar el mando en el sector delimitado por el Patio del Artillero, Corredor de la Campana, Terraza </w:t>
      </w:r>
      <w:proofErr w:type="spellStart"/>
      <w:r w:rsidRPr="001173AB">
        <w:t>Weste</w:t>
      </w:r>
      <w:proofErr w:type="spellEnd"/>
      <w:r w:rsidRPr="001173AB">
        <w:t xml:space="preserve">, Terraza del Mar y Muro de los Caídos durante las retiradas después </w:t>
      </w:r>
      <w:bookmarkStart w:id="0" w:name="_GoBack"/>
      <w:bookmarkEnd w:id="0"/>
      <w:r w:rsidRPr="001173AB">
        <w:t xml:space="preserve">de almuerzo y de comida. </w:t>
      </w:r>
    </w:p>
    <w:p w:rsidR="001173AB" w:rsidRPr="001173AB" w:rsidRDefault="001173AB" w:rsidP="001173AB">
      <w:pPr>
        <w:pStyle w:val="Default"/>
        <w:jc w:val="both"/>
      </w:pPr>
      <w:r w:rsidRPr="001173AB">
        <w:t xml:space="preserve">2) Motivar y contribuir a la superación integral del Cadete de primer año. </w:t>
      </w:r>
    </w:p>
    <w:p w:rsidR="001173AB" w:rsidRPr="001173AB" w:rsidRDefault="001173AB" w:rsidP="001173AB">
      <w:pPr>
        <w:pStyle w:val="Default"/>
        <w:jc w:val="both"/>
      </w:pPr>
      <w:r w:rsidRPr="001173AB">
        <w:t xml:space="preserve">3) Instruir al Cadete de primer año en aquellos aspectos profesionales relacionados con el “Manual del Formación Naval” que ameriten más información o que aún merezcan dudas. </w:t>
      </w:r>
    </w:p>
    <w:p w:rsidR="001173AB" w:rsidRPr="001173AB" w:rsidRDefault="001173AB" w:rsidP="001173AB">
      <w:pPr>
        <w:pStyle w:val="Default"/>
        <w:jc w:val="both"/>
      </w:pPr>
      <w:r w:rsidRPr="001173AB">
        <w:t xml:space="preserve">4) Exigir el dominio del conocimiento que debería tener el Cadete de 1er año, considerando el avance del programa de asignatura “Fundamentos Navales” y las orientaciones de su superior (Cadete de 3er año). </w:t>
      </w:r>
    </w:p>
    <w:p w:rsidR="001173AB" w:rsidRPr="001173AB" w:rsidRDefault="001173AB" w:rsidP="001173AB">
      <w:pPr>
        <w:pStyle w:val="Default"/>
        <w:jc w:val="both"/>
      </w:pPr>
      <w:r w:rsidRPr="001173AB">
        <w:t xml:space="preserve">5) Informar a su superior (Cadete de 3er año), cuando le sea requerido, acerca de las acciones tomadas para lograr los objetivos impuestos. Informar al Oficial de división cuando no tenga Cadete de primer año asignado. </w:t>
      </w:r>
    </w:p>
    <w:p w:rsidR="001173AB" w:rsidRPr="001173AB" w:rsidRDefault="001173AB" w:rsidP="001173AB">
      <w:pPr>
        <w:pStyle w:val="Default"/>
        <w:jc w:val="both"/>
      </w:pPr>
      <w:r w:rsidRPr="001173AB">
        <w:t xml:space="preserve">6) Autorizar la ejecución de trabajos de investigación en la Biblioteca durante los horarios de retirada cuando contribuya al propósito de la Misión asignada. </w:t>
      </w:r>
    </w:p>
    <w:p w:rsidR="001173AB" w:rsidRPr="001173AB" w:rsidRDefault="001173AB" w:rsidP="001173AB">
      <w:pPr>
        <w:pStyle w:val="Default"/>
        <w:jc w:val="both"/>
      </w:pPr>
      <w:r w:rsidRPr="001173AB">
        <w:t xml:space="preserve">c) Cadetes de 1er. Año: </w:t>
      </w:r>
    </w:p>
    <w:p w:rsidR="001173AB" w:rsidRPr="001173AB" w:rsidRDefault="001173AB" w:rsidP="001173AB">
      <w:pPr>
        <w:pStyle w:val="Default"/>
        <w:jc w:val="both"/>
      </w:pPr>
      <w:r w:rsidRPr="001173AB">
        <w:t xml:space="preserve">1) Dominar las materias profesionales vistas en la asignatura de “Fundamentos Navales”. </w:t>
      </w:r>
    </w:p>
    <w:p w:rsidR="001173AB" w:rsidRPr="001173AB" w:rsidRDefault="001173AB" w:rsidP="001173AB">
      <w:pPr>
        <w:pStyle w:val="Default"/>
        <w:jc w:val="both"/>
      </w:pPr>
      <w:r w:rsidRPr="001173AB">
        <w:t xml:space="preserve">2) Portar el “Manual de Formación Naval”, debidamente marcado, durante las retiradas después de Almuerzo y de Comida. </w:t>
      </w:r>
    </w:p>
    <w:p w:rsidR="001173AB" w:rsidRPr="001173AB" w:rsidRDefault="001173AB" w:rsidP="001173AB">
      <w:pPr>
        <w:pStyle w:val="Default"/>
        <w:jc w:val="both"/>
      </w:pPr>
      <w:r w:rsidRPr="001173AB">
        <w:t xml:space="preserve">3) Demostrar interés por incrementar sus conocimientos profesionales y capacidad de subordinación u obediencia reflexiva, requisito indispensable para iniciar el ejercicio del mando al pasar a 2° año. </w:t>
      </w:r>
    </w:p>
    <w:p w:rsidR="001173AB" w:rsidRPr="001173AB" w:rsidRDefault="001173AB" w:rsidP="001173AB">
      <w:pPr>
        <w:pStyle w:val="Default"/>
        <w:jc w:val="both"/>
      </w:pPr>
      <w:r w:rsidRPr="001173AB">
        <w:t xml:space="preserve">4) Presentarse al Cadete de 3er año correspondiente en caso de ausencia del “Cadete Guía”. </w:t>
      </w:r>
    </w:p>
    <w:p w:rsidR="001173AB" w:rsidRPr="001173AB" w:rsidRDefault="001173AB" w:rsidP="001173AB">
      <w:pPr>
        <w:pStyle w:val="Default"/>
        <w:jc w:val="both"/>
      </w:pPr>
      <w:r w:rsidRPr="001173AB">
        <w:t xml:space="preserve">5) Informar al “Cadete Guía” acerca de su rendimiento académico, físico (FCF y Test de Cooper), y disciplinario (faltas cometidas que afecten al franco). </w:t>
      </w:r>
    </w:p>
    <w:p w:rsidR="001173AB" w:rsidRPr="001173AB" w:rsidRDefault="001173AB" w:rsidP="001173AB">
      <w:pPr>
        <w:pStyle w:val="Default"/>
      </w:pPr>
    </w:p>
    <w:p w:rsidR="001173AB" w:rsidRPr="001173AB" w:rsidRDefault="001173AB" w:rsidP="001173AB">
      <w:pPr>
        <w:pStyle w:val="Default"/>
        <w:jc w:val="center"/>
        <w:rPr>
          <w:b/>
          <w:bCs/>
        </w:rPr>
      </w:pPr>
      <w:r w:rsidRPr="001173AB">
        <w:rPr>
          <w:b/>
          <w:bCs/>
        </w:rPr>
        <w:t>TÍTULO 4: Normas Respecto a la Ejecución del Modelo de Formación Profesional</w:t>
      </w:r>
    </w:p>
    <w:p w:rsidR="001173AB" w:rsidRPr="001173AB" w:rsidRDefault="001173AB" w:rsidP="001173AB">
      <w:pPr>
        <w:pStyle w:val="Default"/>
        <w:jc w:val="both"/>
      </w:pPr>
    </w:p>
    <w:p w:rsidR="001173AB" w:rsidRPr="001173AB" w:rsidRDefault="001173AB" w:rsidP="001173AB">
      <w:pPr>
        <w:pStyle w:val="Default"/>
        <w:jc w:val="both"/>
      </w:pPr>
      <w:r w:rsidRPr="001173AB">
        <w:t xml:space="preserve">Art.1424.- El Cadete de primer año debe presentarse a su Cadete guía, para ser instruido en las retiradas de las 14:00 y 18:00 horas, llevando consigo el MANUAL DE FORMACIÓN NAVAL (CPO), debiendo todos los Cadetes de 2° y 1° año estar en Terraza </w:t>
      </w:r>
      <w:proofErr w:type="spellStart"/>
      <w:r w:rsidRPr="001173AB">
        <w:t>Weste</w:t>
      </w:r>
      <w:proofErr w:type="spellEnd"/>
      <w:r w:rsidRPr="001173AB">
        <w:t xml:space="preserve">, Terraza del Mar o Corredor de la Campana en las Retiradas ya establecidas. </w:t>
      </w:r>
    </w:p>
    <w:p w:rsidR="001173AB" w:rsidRPr="001173AB" w:rsidRDefault="001173AB" w:rsidP="001173AB">
      <w:pPr>
        <w:pStyle w:val="Default"/>
        <w:jc w:val="both"/>
      </w:pPr>
      <w:r w:rsidRPr="001173AB">
        <w:t xml:space="preserve">Art.1425.- Disponible. </w:t>
      </w:r>
    </w:p>
    <w:p w:rsidR="001173AB" w:rsidRPr="001173AB" w:rsidRDefault="001173AB" w:rsidP="001173AB">
      <w:pPr>
        <w:pStyle w:val="Default"/>
        <w:jc w:val="both"/>
      </w:pPr>
      <w:r w:rsidRPr="001173AB">
        <w:t xml:space="preserve">Art.1426.- En caso de que el Cadete guía no se encuentre por algún motivo (seleccionado, Nivelación Física, comisión, baja, etc.), el Cadete de 1° año tiene la obligación de presentarse con otro Cadete de segundo año, quien continuará con la instrucción del Modelo Formación Naval. </w:t>
      </w:r>
    </w:p>
    <w:p w:rsidR="001173AB" w:rsidRPr="001173AB" w:rsidRDefault="001173AB" w:rsidP="001173AB">
      <w:pPr>
        <w:pStyle w:val="Default"/>
        <w:jc w:val="both"/>
      </w:pPr>
      <w:r w:rsidRPr="001173AB">
        <w:t xml:space="preserve">Art.1427.- Antes de finalizar el año, los Cadetes de 1° año deberán haber finalizado su CPO. Posteriormente serán evaluados en forma oral o escrita por sus respectivos Oficiales de División, con el propósito de certificar que posean los conocimientos mínimos necesarios para desempeñarse al año siguiente como “Cadetes Guía”. </w:t>
      </w:r>
    </w:p>
    <w:p w:rsidR="001173AB" w:rsidRPr="001173AB" w:rsidRDefault="001173AB" w:rsidP="001173AB">
      <w:pPr>
        <w:pStyle w:val="Default"/>
        <w:jc w:val="both"/>
      </w:pPr>
      <w:r w:rsidRPr="001173AB">
        <w:t xml:space="preserve">Art.1428.- El Cadete de 2° año, a través del CPO, deberá llevar un control actualizado del progreso de sus Cadetes guiados. Este control debe ser coherente y paralelo al del Brigadier de Escuadra, de acuerdo con el orden y formato del “Control de Avance”. </w:t>
      </w:r>
    </w:p>
    <w:p w:rsidR="001173AB" w:rsidRPr="001173AB" w:rsidRDefault="001173AB" w:rsidP="001173AB">
      <w:pPr>
        <w:jc w:val="both"/>
        <w:rPr>
          <w:sz w:val="24"/>
          <w:szCs w:val="24"/>
        </w:rPr>
      </w:pPr>
      <w:r w:rsidRPr="001173AB">
        <w:rPr>
          <w:sz w:val="24"/>
          <w:szCs w:val="24"/>
        </w:rPr>
        <w:t>El no cumplimiento del procedimiento antes descrito será causal de falta grave o gravísima según el caso e inhabilitará al Cadete para ejercer funciones como “Cadete Guía” al ser promovido de curso.</w:t>
      </w:r>
    </w:p>
    <w:sectPr w:rsidR="001173AB" w:rsidRPr="001173A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489E"/>
    <w:rsid w:val="001173AB"/>
    <w:rsid w:val="005E153D"/>
    <w:rsid w:val="00F1489E"/>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B08E0"/>
  <w15:chartTrackingRefBased/>
  <w15:docId w15:val="{DCA3E432-831C-4B6D-88D5-2325E0021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F1489E"/>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1244</Words>
  <Characters>6842</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8070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16941282-0</dc:creator>
  <cp:keywords/>
  <dc:description/>
  <cp:lastModifiedBy>16941282-0</cp:lastModifiedBy>
  <cp:revision>2</cp:revision>
  <dcterms:created xsi:type="dcterms:W3CDTF">2023-07-20T03:47:00Z</dcterms:created>
  <dcterms:modified xsi:type="dcterms:W3CDTF">2023-07-20T03:54:00Z</dcterms:modified>
</cp:coreProperties>
</file>