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6EF" w:rsidRPr="00EB3080" w:rsidRDefault="0048011D" w:rsidP="00EB3080">
      <w:pPr>
        <w:jc w:val="center"/>
        <w:rPr>
          <w:b/>
        </w:rPr>
      </w:pPr>
      <w:r w:rsidRPr="00EB3080">
        <w:rPr>
          <w:b/>
        </w:rPr>
        <w:t>SITUACIÓN GENERAL</w:t>
      </w:r>
    </w:p>
    <w:p w:rsidR="0048011D" w:rsidRDefault="0048011D" w:rsidP="00EB3080">
      <w:pPr>
        <w:jc w:val="both"/>
      </w:pPr>
      <w:r>
        <w:t xml:space="preserve">Se vive el 15 de Agosto, </w:t>
      </w:r>
      <w:proofErr w:type="gramStart"/>
      <w:r>
        <w:t>enmarcados</w:t>
      </w:r>
      <w:proofErr w:type="gramEnd"/>
      <w:r>
        <w:t xml:space="preserve"> en una situación de guerra, entre país PORTEÑO y país LAGUNERO.</w:t>
      </w:r>
    </w:p>
    <w:p w:rsidR="0048011D" w:rsidRDefault="0048011D" w:rsidP="00EB3080">
      <w:pPr>
        <w:jc w:val="both"/>
      </w:pPr>
      <w:r>
        <w:t xml:space="preserve">Fuerzas Laguneras estimadas en un Batallón IM acantonadas en el área general de </w:t>
      </w:r>
      <w:proofErr w:type="spellStart"/>
      <w:r>
        <w:t>Reñaca</w:t>
      </w:r>
      <w:proofErr w:type="spellEnd"/>
      <w:r>
        <w:t>.</w:t>
      </w:r>
    </w:p>
    <w:p w:rsidR="0048011D" w:rsidRDefault="0048011D" w:rsidP="00EB3080">
      <w:pPr>
        <w:jc w:val="both"/>
      </w:pPr>
      <w:r>
        <w:t>Fuerzas Porteñas compuestas por la BAE, acantonada en el área de la Plaza Victoria.</w:t>
      </w:r>
    </w:p>
    <w:p w:rsidR="0048011D" w:rsidRDefault="0048011D" w:rsidP="00EB3080">
      <w:pPr>
        <w:jc w:val="both"/>
      </w:pPr>
      <w:r>
        <w:t>Actualmente se encuentra en disputa, la zona comprendida</w:t>
      </w:r>
      <w:r w:rsidR="00AC3248">
        <w:t xml:space="preserve"> entre la playa Caleta Abarca y la Playa Los Marineros, con una extensión de </w:t>
      </w:r>
      <w:r w:rsidR="00957774">
        <w:t>4</w:t>
      </w:r>
      <w:r w:rsidR="00AC3248">
        <w:t xml:space="preserve"> kilómetros </w:t>
      </w:r>
      <w:r w:rsidR="00957774">
        <w:t xml:space="preserve">desde la línea costera </w:t>
      </w:r>
      <w:r w:rsidR="00AC3248">
        <w:t>hacia terreno interior.</w:t>
      </w:r>
    </w:p>
    <w:p w:rsidR="00957774" w:rsidRPr="00EB3080" w:rsidRDefault="00957774" w:rsidP="00EB3080">
      <w:pPr>
        <w:jc w:val="center"/>
        <w:rPr>
          <w:b/>
        </w:rPr>
      </w:pPr>
      <w:r w:rsidRPr="00EB3080">
        <w:rPr>
          <w:b/>
        </w:rPr>
        <w:t>SITUACIÓN PARTICULAR</w:t>
      </w:r>
    </w:p>
    <w:p w:rsidR="00957774" w:rsidRDefault="00957774" w:rsidP="00EB3080">
      <w:pPr>
        <w:jc w:val="both"/>
      </w:pPr>
      <w:r>
        <w:t xml:space="preserve">La Compañía </w:t>
      </w:r>
      <w:proofErr w:type="spellStart"/>
      <w:r>
        <w:t>Fus</w:t>
      </w:r>
      <w:proofErr w:type="spellEnd"/>
      <w:r>
        <w:t>. IM N° 214, tiene la misión de capturar el borde Norte del Estero de Viña del Mar en la zona en disputa.</w:t>
      </w:r>
      <w:r w:rsidR="00384C04">
        <w:t xml:space="preserve"> Para esto, actuará con sus Pelotones en forma independiente sobre los puentes Casino, </w:t>
      </w:r>
      <w:proofErr w:type="spellStart"/>
      <w:r w:rsidR="00384C04">
        <w:t>Villanelo</w:t>
      </w:r>
      <w:proofErr w:type="spellEnd"/>
      <w:r w:rsidR="00384C04">
        <w:t xml:space="preserve"> y Libertad.</w:t>
      </w:r>
    </w:p>
    <w:p w:rsidR="00957774" w:rsidRDefault="00957774" w:rsidP="00EB3080">
      <w:pPr>
        <w:jc w:val="both"/>
      </w:pPr>
      <w:r>
        <w:t xml:space="preserve">La población civil en </w:t>
      </w:r>
      <w:proofErr w:type="gramStart"/>
      <w:r>
        <w:t>el</w:t>
      </w:r>
      <w:proofErr w:type="gramEnd"/>
      <w:r>
        <w:t xml:space="preserve"> zona en disputa ha sido completamente evacuada.</w:t>
      </w:r>
    </w:p>
    <w:p w:rsidR="00957774" w:rsidRDefault="00957774" w:rsidP="00EB3080">
      <w:pPr>
        <w:jc w:val="both"/>
      </w:pPr>
      <w:r>
        <w:t>Cada uno de los puentes sobre el estero Viña del Mar, se encuentra bajo la protección de un Equipo de Fusileros IM de Laguneros Fuerzas de Laguneros son muy similares a las nuestras en organización y equipo.</w:t>
      </w:r>
    </w:p>
    <w:p w:rsidR="00EB3080" w:rsidRDefault="00EB3080" w:rsidP="00EB3080">
      <w:pPr>
        <w:jc w:val="both"/>
      </w:pPr>
      <w:r>
        <w:t>Tempranito, a las 08.00 horas l</w:t>
      </w:r>
      <w:r w:rsidR="00957774">
        <w:t>lega</w:t>
      </w:r>
      <w:r>
        <w:t xml:space="preserve"> hasta su posición,</w:t>
      </w:r>
      <w:r w:rsidR="00957774">
        <w:t xml:space="preserve"> el Comandante de Compañía en su </w:t>
      </w:r>
      <w:proofErr w:type="spellStart"/>
      <w:r w:rsidR="00957774">
        <w:t>Hummer</w:t>
      </w:r>
      <w:proofErr w:type="spellEnd"/>
      <w:r>
        <w:t xml:space="preserve"> y le asigna la siguiente misión:</w:t>
      </w:r>
    </w:p>
    <w:p w:rsidR="00957774" w:rsidRDefault="00EB3080" w:rsidP="00EB3080">
      <w:pPr>
        <w:jc w:val="both"/>
      </w:pPr>
      <w:r>
        <w:t>“El primer PLT deberá capturar el Puente Casino ubicado en el Estero Viña del Mar, el 16 de Agosto a las 17.00 horas, con el propósito de contribuir a la conquista de la ribera norte del mismo Estero.”</w:t>
      </w:r>
    </w:p>
    <w:p w:rsidR="00EB3080" w:rsidRDefault="00EB3080" w:rsidP="00EB3080">
      <w:pPr>
        <w:jc w:val="both"/>
      </w:pPr>
      <w:r>
        <w:t>Usted es el Comandante del 1er PLT</w:t>
      </w:r>
      <w:r w:rsidR="00FA094E">
        <w:t xml:space="preserve"> y se encuentra con todos sus medios en el club de yates de Viña del Mar</w:t>
      </w:r>
      <w:r w:rsidR="00B124D0">
        <w:t xml:space="preserve">: </w:t>
      </w:r>
      <w:r w:rsidR="00B124D0">
        <w:tab/>
      </w:r>
      <w:r w:rsidR="00B124D0">
        <w:tab/>
        <w:t>¿¿ahora qué hago???</w:t>
      </w:r>
    </w:p>
    <w:p w:rsidR="00C271B0" w:rsidRDefault="00C271B0" w:rsidP="00EB3080">
      <w:pPr>
        <w:jc w:val="both"/>
      </w:pPr>
    </w:p>
    <w:p w:rsidR="006536D1" w:rsidRDefault="006536D1">
      <w:r>
        <w:br w:type="page"/>
      </w:r>
    </w:p>
    <w:p w:rsidR="00FA094E" w:rsidRPr="003F6C5C" w:rsidRDefault="00C271B0" w:rsidP="00FA094E">
      <w:pPr>
        <w:jc w:val="center"/>
        <w:rPr>
          <w:b/>
        </w:rPr>
      </w:pPr>
      <w:r w:rsidRPr="003F6C5C">
        <w:rPr>
          <w:b/>
        </w:rPr>
        <w:lastRenderedPageBreak/>
        <w:t>COMIENZO A PLANIFICAR</w:t>
      </w:r>
    </w:p>
    <w:p w:rsidR="00C271B0" w:rsidRPr="003F6C5C" w:rsidRDefault="00FA094E" w:rsidP="00FA094E">
      <w:pPr>
        <w:jc w:val="center"/>
        <w:rPr>
          <w:b/>
        </w:rPr>
      </w:pPr>
      <w:r w:rsidRPr="003F6C5C">
        <w:rPr>
          <w:b/>
        </w:rPr>
        <w:t>APRECIACIÓN DE LA SITUACIÓN</w:t>
      </w:r>
    </w:p>
    <w:p w:rsidR="00FA094E" w:rsidRPr="003F6C5C" w:rsidRDefault="00FA094E" w:rsidP="00EB3080">
      <w:pPr>
        <w:jc w:val="both"/>
        <w:rPr>
          <w:b/>
        </w:rPr>
      </w:pPr>
      <w:r w:rsidRPr="003F6C5C">
        <w:rPr>
          <w:b/>
        </w:rPr>
        <w:t>ESTUDIO DE LA MISIÓN:</w:t>
      </w:r>
    </w:p>
    <w:p w:rsidR="003F6C5C" w:rsidRPr="003F6C5C" w:rsidRDefault="003F6C5C" w:rsidP="003F6C5C">
      <w:pPr>
        <w:jc w:val="both"/>
        <w:rPr>
          <w:b/>
        </w:rPr>
      </w:pPr>
      <w:r w:rsidRPr="003F6C5C">
        <w:rPr>
          <w:b/>
        </w:rPr>
        <w:t>“El primer PLT deberá capturar el Puente Casino ubicado en el Estero Viña del Mar, el 16 de Agosto a las 17.00 horas, con el propósito de contribuir a la conquista de la ribera norte del mismo Estero.”</w:t>
      </w:r>
    </w:p>
    <w:p w:rsidR="00FA094E" w:rsidRDefault="00FA094E" w:rsidP="00EB3080">
      <w:pPr>
        <w:jc w:val="both"/>
      </w:pPr>
      <w:r>
        <w:t xml:space="preserve">Tengo que capturar el puente, eso significa atacarlo y dejarlo para mí. Que no </w:t>
      </w:r>
      <w:proofErr w:type="gramStart"/>
      <w:r>
        <w:t>hayan</w:t>
      </w:r>
      <w:proofErr w:type="gramEnd"/>
      <w:r>
        <w:t xml:space="preserve"> enemigos que se interpongan a que el puente sea mío.</w:t>
      </w:r>
    </w:p>
    <w:p w:rsidR="00FA094E" w:rsidRDefault="00FA094E" w:rsidP="00EB3080">
      <w:pPr>
        <w:jc w:val="both"/>
      </w:pPr>
      <w:r>
        <w:t xml:space="preserve">Tengo que tenerlo capturado mañana 16 a las 17.00 </w:t>
      </w:r>
      <w:proofErr w:type="spellStart"/>
      <w:r>
        <w:t>hrs</w:t>
      </w:r>
      <w:proofErr w:type="spellEnd"/>
      <w:r>
        <w:t xml:space="preserve">. Son las 08.00 </w:t>
      </w:r>
      <w:proofErr w:type="spellStart"/>
      <w:r>
        <w:t>hrs</w:t>
      </w:r>
      <w:proofErr w:type="spellEnd"/>
      <w:r>
        <w:t xml:space="preserve"> así que hay un tiempo total de 33 horas. Considero 1 hora para la acción en el objetivo, 2 horas para la aproximación a la posición de ataque y 2 horas para</w:t>
      </w:r>
      <w:r w:rsidR="004D6E4B">
        <w:t xml:space="preserve"> el movimiento desde aquí al reloj de flores. Por lo tanto inicio de la marcha a las 12.00 </w:t>
      </w:r>
      <w:proofErr w:type="spellStart"/>
      <w:r w:rsidR="004D6E4B">
        <w:t>hrs</w:t>
      </w:r>
      <w:proofErr w:type="spellEnd"/>
      <w:r w:rsidR="004D6E4B">
        <w:t>.</w:t>
      </w:r>
    </w:p>
    <w:p w:rsidR="00F53B9F" w:rsidRDefault="00F53B9F" w:rsidP="00EB3080">
      <w:pPr>
        <w:jc w:val="both"/>
      </w:pPr>
      <w:r>
        <w:t xml:space="preserve">Además, de 11.00 a 12.00 </w:t>
      </w:r>
      <w:proofErr w:type="spellStart"/>
      <w:r>
        <w:t>hrs</w:t>
      </w:r>
      <w:proofErr w:type="spellEnd"/>
      <w:r>
        <w:t>, tiempo de ensayo y revistas.</w:t>
      </w:r>
    </w:p>
    <w:p w:rsidR="004D6E4B" w:rsidRDefault="004D6E4B" w:rsidP="00EB3080">
      <w:pPr>
        <w:jc w:val="both"/>
      </w:pPr>
      <w:r>
        <w:t>De las 2</w:t>
      </w:r>
      <w:r w:rsidR="00F53B9F">
        <w:t>7</w:t>
      </w:r>
      <w:r>
        <w:t xml:space="preserve"> horas restantes, dejo </w:t>
      </w:r>
      <w:r w:rsidR="00F53B9F">
        <w:t>18</w:t>
      </w:r>
      <w:r>
        <w:t xml:space="preserve"> para </w:t>
      </w:r>
      <w:proofErr w:type="spellStart"/>
      <w:proofErr w:type="gramStart"/>
      <w:r>
        <w:t>mi</w:t>
      </w:r>
      <w:proofErr w:type="spellEnd"/>
      <w:proofErr w:type="gramEnd"/>
      <w:r>
        <w:t xml:space="preserve"> y </w:t>
      </w:r>
      <w:r w:rsidR="00F53B9F">
        <w:t>9</w:t>
      </w:r>
      <w:r>
        <w:t xml:space="preserve"> para los mandos subordinados, es decir:</w:t>
      </w:r>
    </w:p>
    <w:p w:rsidR="004D6E4B" w:rsidRDefault="004D6E4B" w:rsidP="00EB3080">
      <w:pPr>
        <w:jc w:val="both"/>
      </w:pPr>
      <w:r>
        <w:t xml:space="preserve">De hoy, 08.00 </w:t>
      </w:r>
      <w:proofErr w:type="spellStart"/>
      <w:r>
        <w:t>hrs</w:t>
      </w:r>
      <w:proofErr w:type="spellEnd"/>
      <w:r>
        <w:t xml:space="preserve"> a las 0</w:t>
      </w:r>
      <w:r w:rsidR="00F53B9F">
        <w:t>2.</w:t>
      </w:r>
      <w:r>
        <w:t xml:space="preserve">00 </w:t>
      </w:r>
      <w:proofErr w:type="spellStart"/>
      <w:r>
        <w:t>hrs</w:t>
      </w:r>
      <w:proofErr w:type="spellEnd"/>
      <w:r>
        <w:t xml:space="preserve"> es tiempo para </w:t>
      </w:r>
      <w:proofErr w:type="spellStart"/>
      <w:r>
        <w:t>mi</w:t>
      </w:r>
      <w:proofErr w:type="spellEnd"/>
      <w:r>
        <w:t>.</w:t>
      </w:r>
    </w:p>
    <w:p w:rsidR="004D6E4B" w:rsidRDefault="004D6E4B" w:rsidP="00EB3080">
      <w:pPr>
        <w:jc w:val="both"/>
      </w:pPr>
      <w:r>
        <w:t>De mañana, 0</w:t>
      </w:r>
      <w:r w:rsidR="00F53B9F">
        <w:t>2</w:t>
      </w:r>
      <w:r>
        <w:t xml:space="preserve">.00 </w:t>
      </w:r>
      <w:proofErr w:type="spellStart"/>
      <w:r>
        <w:t>hrs</w:t>
      </w:r>
      <w:proofErr w:type="spellEnd"/>
      <w:r>
        <w:t xml:space="preserve"> a las 1</w:t>
      </w:r>
      <w:r w:rsidR="00F53B9F">
        <w:t>1</w:t>
      </w:r>
      <w:r>
        <w:t xml:space="preserve">.00 </w:t>
      </w:r>
      <w:proofErr w:type="spellStart"/>
      <w:r>
        <w:t>hrs</w:t>
      </w:r>
      <w:proofErr w:type="spellEnd"/>
      <w:r>
        <w:t xml:space="preserve"> es tiempo para los comandantes subordinados.</w:t>
      </w:r>
    </w:p>
    <w:p w:rsidR="00F53B9F" w:rsidRDefault="00F53B9F" w:rsidP="00EB3080">
      <w:pPr>
        <w:jc w:val="both"/>
      </w:pPr>
      <w:r>
        <w:t>La e</w:t>
      </w:r>
      <w:r w:rsidR="00D375BA">
        <w:t>misión de la Orden, será a las 2</w:t>
      </w:r>
      <w:r>
        <w:t xml:space="preserve">4.00 </w:t>
      </w:r>
      <w:proofErr w:type="spellStart"/>
      <w:r>
        <w:t>hrs</w:t>
      </w:r>
      <w:proofErr w:type="spellEnd"/>
      <w:r>
        <w:t>, en la terraza del Club de Yates.</w:t>
      </w:r>
    </w:p>
    <w:p w:rsidR="00F53B9F" w:rsidRDefault="00F53B9F" w:rsidP="00EB3080">
      <w:pPr>
        <w:jc w:val="both"/>
      </w:pPr>
      <w:r>
        <w:t>(</w:t>
      </w:r>
      <w:r w:rsidR="00F466EB">
        <w:t>S</w:t>
      </w:r>
      <w:r>
        <w:t>egundo Comandante, prepare el Horario Guía</w:t>
      </w:r>
      <w:r w:rsidR="006536D1">
        <w:t xml:space="preserve"> y disponga de las actividades de descanso, rancho y preparación logística</w:t>
      </w:r>
      <w:r>
        <w:t>)</w:t>
      </w:r>
    </w:p>
    <w:p w:rsidR="00F53B9F" w:rsidRDefault="00F53B9F" w:rsidP="00EB3080">
      <w:pPr>
        <w:jc w:val="both"/>
      </w:pPr>
    </w:p>
    <w:p w:rsidR="004D6E4B" w:rsidRDefault="004D6E4B" w:rsidP="00EB3080">
      <w:pPr>
        <w:jc w:val="both"/>
      </w:pPr>
      <w:r>
        <w:t>ESTUDIO DEL ENEMIGO:</w:t>
      </w:r>
    </w:p>
    <w:p w:rsidR="004D6E4B" w:rsidRDefault="00170347" w:rsidP="00EB3080">
      <w:pPr>
        <w:jc w:val="both"/>
      </w:pPr>
      <w:r>
        <w:t xml:space="preserve">O: </w:t>
      </w:r>
      <w:r w:rsidR="004D6E4B">
        <w:t>El enemigo es un Equipo de fusileros IM</w:t>
      </w:r>
    </w:p>
    <w:p w:rsidR="004D6E4B" w:rsidRDefault="00170347" w:rsidP="00EB3080">
      <w:pPr>
        <w:jc w:val="both"/>
      </w:pPr>
      <w:r>
        <w:t>F: Son 4 hombres en posiciones defensivas</w:t>
      </w:r>
    </w:p>
    <w:p w:rsidR="00170347" w:rsidRDefault="00170347" w:rsidP="00EB3080">
      <w:pPr>
        <w:jc w:val="both"/>
      </w:pPr>
      <w:r>
        <w:t>U: Están ubicados en el perímetro del puente Casino.</w:t>
      </w:r>
    </w:p>
    <w:p w:rsidR="00170347" w:rsidRDefault="00170347" w:rsidP="00EB3080">
      <w:pPr>
        <w:jc w:val="both"/>
      </w:pPr>
      <w:r>
        <w:t xml:space="preserve">E: Están equipados con chalecos </w:t>
      </w:r>
      <w:proofErr w:type="spellStart"/>
      <w:r>
        <w:t>antiesquirlas</w:t>
      </w:r>
      <w:proofErr w:type="spellEnd"/>
      <w:r>
        <w:t xml:space="preserve">, casco y equipo liviano de combate. Tienen 3 fusiles, </w:t>
      </w:r>
      <w:proofErr w:type="gramStart"/>
      <w:r>
        <w:t>un</w:t>
      </w:r>
      <w:proofErr w:type="gramEnd"/>
      <w:r>
        <w:t xml:space="preserve"> lanza granada de 40 </w:t>
      </w:r>
      <w:proofErr w:type="spellStart"/>
      <w:r>
        <w:t>mms</w:t>
      </w:r>
      <w:proofErr w:type="spellEnd"/>
      <w:r>
        <w:t>, y una ametralladora liviana. Emplean mimetismo norte pampa.</w:t>
      </w:r>
    </w:p>
    <w:p w:rsidR="00170347" w:rsidRDefault="00170347" w:rsidP="00EB3080">
      <w:pPr>
        <w:jc w:val="both"/>
      </w:pPr>
      <w:r>
        <w:t>D: Se desconoce, pero usualmente se mantienen en el perímetro del puente.</w:t>
      </w:r>
    </w:p>
    <w:p w:rsidR="00170347" w:rsidRDefault="00170347" w:rsidP="00EB3080">
      <w:pPr>
        <w:jc w:val="both"/>
      </w:pPr>
      <w:r>
        <w:t>A: Mantiene vigilancia desde posiciones a cubierto</w:t>
      </w:r>
    </w:p>
    <w:p w:rsidR="00890B21" w:rsidRDefault="00890B21" w:rsidP="00EB3080">
      <w:pPr>
        <w:jc w:val="both"/>
      </w:pPr>
      <w:r>
        <w:t>Capacidades operacionales del enemigo:</w:t>
      </w:r>
    </w:p>
    <w:p w:rsidR="00890B21" w:rsidRDefault="00890B21" w:rsidP="00890B21">
      <w:pPr>
        <w:pStyle w:val="ListParagraph"/>
        <w:numPr>
          <w:ilvl w:val="0"/>
          <w:numId w:val="1"/>
        </w:numPr>
        <w:jc w:val="both"/>
      </w:pPr>
      <w:r>
        <w:lastRenderedPageBreak/>
        <w:t>Batir blancos con tiro de fusil desde una distancia de 600 metros, con hasta tres fusiles y un FAL</w:t>
      </w:r>
    </w:p>
    <w:p w:rsidR="00890B21" w:rsidRDefault="00890B21" w:rsidP="00890B21">
      <w:pPr>
        <w:pStyle w:val="ListParagraph"/>
        <w:numPr>
          <w:ilvl w:val="0"/>
          <w:numId w:val="1"/>
        </w:numPr>
        <w:jc w:val="both"/>
      </w:pPr>
      <w:r>
        <w:t xml:space="preserve">Batir blancos con fuego de granadas de 40 </w:t>
      </w:r>
      <w:proofErr w:type="spellStart"/>
      <w:r>
        <w:t>mms</w:t>
      </w:r>
      <w:proofErr w:type="spellEnd"/>
      <w:r>
        <w:t xml:space="preserve">, desde una distancia de 200 </w:t>
      </w:r>
      <w:proofErr w:type="spellStart"/>
      <w:r>
        <w:t>mts</w:t>
      </w:r>
      <w:proofErr w:type="spellEnd"/>
      <w:r>
        <w:t>, con un LG de fusil.</w:t>
      </w:r>
    </w:p>
    <w:p w:rsidR="00890B21" w:rsidRDefault="00890B21" w:rsidP="00890B21">
      <w:pPr>
        <w:pStyle w:val="ListParagraph"/>
        <w:numPr>
          <w:ilvl w:val="0"/>
          <w:numId w:val="1"/>
        </w:numPr>
        <w:jc w:val="both"/>
      </w:pPr>
      <w:r>
        <w:t>Capacidad de efectuar sólo desplazamientos a pié</w:t>
      </w:r>
    </w:p>
    <w:p w:rsidR="00890B21" w:rsidRDefault="00890B21" w:rsidP="00EB3080">
      <w:pPr>
        <w:jc w:val="both"/>
      </w:pPr>
    </w:p>
    <w:p w:rsidR="00170347" w:rsidRDefault="00170347" w:rsidP="00EB3080">
      <w:pPr>
        <w:jc w:val="both"/>
      </w:pPr>
      <w:r>
        <w:t>ESTUDIO DE LAS TROPAS PROPIAS Y AMIGAS</w:t>
      </w:r>
    </w:p>
    <w:p w:rsidR="00170347" w:rsidRDefault="00170347" w:rsidP="00EB3080">
      <w:pPr>
        <w:jc w:val="both"/>
      </w:pPr>
      <w:r>
        <w:t xml:space="preserve">A la misma hora el 2do y 3er PLT, irán tras la captura del Puente </w:t>
      </w:r>
      <w:proofErr w:type="spellStart"/>
      <w:r>
        <w:t>Villanelo</w:t>
      </w:r>
      <w:proofErr w:type="spellEnd"/>
      <w:r>
        <w:t xml:space="preserve"> y Libertad respectivamente.</w:t>
      </w:r>
      <w:r w:rsidR="00370254">
        <w:t xml:space="preserve"> Los movimientos son independientes y no dependemos de los otros pelotones</w:t>
      </w:r>
      <w:r w:rsidR="00024A4A">
        <w:t>.</w:t>
      </w:r>
    </w:p>
    <w:p w:rsidR="00024A4A" w:rsidRDefault="00024A4A" w:rsidP="00EB3080">
      <w:pPr>
        <w:jc w:val="both"/>
      </w:pPr>
      <w:r>
        <w:t>Nuestro pelotón está completo con todo su personal y armamento. Física y anímicamente en condiciones de entrar en combate.</w:t>
      </w:r>
    </w:p>
    <w:p w:rsidR="00890B21" w:rsidRDefault="00890B21" w:rsidP="00EB3080">
      <w:pPr>
        <w:jc w:val="both"/>
      </w:pPr>
    </w:p>
    <w:p w:rsidR="00024A4A" w:rsidRDefault="00024A4A" w:rsidP="00EB3080">
      <w:pPr>
        <w:jc w:val="both"/>
      </w:pPr>
      <w:r>
        <w:t>ESTUDIO DEL TERRENO Y TIEMPO ATMOSFÉRICO:</w:t>
      </w:r>
    </w:p>
    <w:p w:rsidR="00544449" w:rsidRDefault="00544449" w:rsidP="00EB3080">
      <w:pPr>
        <w:jc w:val="both"/>
      </w:pPr>
      <w:r>
        <w:t>Visibilidad: Ilimitada</w:t>
      </w:r>
    </w:p>
    <w:p w:rsidR="00384C04" w:rsidRDefault="00384C04" w:rsidP="00EB3080">
      <w:pPr>
        <w:jc w:val="both"/>
      </w:pPr>
      <w:r>
        <w:t>Cubierta: despejado</w:t>
      </w:r>
    </w:p>
    <w:p w:rsidR="00384C04" w:rsidRDefault="00384C04" w:rsidP="00EB3080">
      <w:pPr>
        <w:jc w:val="both"/>
      </w:pPr>
      <w:r>
        <w:t xml:space="preserve">Temperatura: Mínima 9° C a las 05.00 </w:t>
      </w:r>
      <w:proofErr w:type="spellStart"/>
      <w:r>
        <w:t>hrs</w:t>
      </w:r>
      <w:proofErr w:type="spellEnd"/>
      <w:r>
        <w:t>.</w:t>
      </w:r>
      <w:r>
        <w:tab/>
        <w:t xml:space="preserve">Máxima 16° C a las 15.00 </w:t>
      </w:r>
      <w:proofErr w:type="spellStart"/>
      <w:r>
        <w:t>hrs</w:t>
      </w:r>
      <w:proofErr w:type="spellEnd"/>
      <w:r>
        <w:t>.</w:t>
      </w:r>
    </w:p>
    <w:p w:rsidR="00384C04" w:rsidRDefault="00384C04" w:rsidP="00EB3080">
      <w:pPr>
        <w:jc w:val="both"/>
      </w:pPr>
      <w:r>
        <w:t xml:space="preserve">Luz y obscuridad: </w:t>
      </w:r>
      <w:r>
        <w:tab/>
      </w:r>
      <w:proofErr w:type="spellStart"/>
      <w:r>
        <w:t>Comex</w:t>
      </w:r>
      <w:proofErr w:type="spellEnd"/>
      <w:r>
        <w:t xml:space="preserve"> aurora 07.00 </w:t>
      </w:r>
      <w:proofErr w:type="spellStart"/>
      <w:r>
        <w:t>hrs</w:t>
      </w:r>
      <w:proofErr w:type="spellEnd"/>
      <w:r>
        <w:t xml:space="preserve">. </w:t>
      </w:r>
      <w:r>
        <w:tab/>
        <w:t xml:space="preserve">Orto sol: 08.00 </w:t>
      </w:r>
      <w:proofErr w:type="spellStart"/>
      <w:r>
        <w:t>hrs</w:t>
      </w:r>
      <w:proofErr w:type="spellEnd"/>
      <w:r>
        <w:t>.</w:t>
      </w:r>
    </w:p>
    <w:p w:rsidR="00384C04" w:rsidRDefault="00384C04" w:rsidP="00EB3080">
      <w:pPr>
        <w:jc w:val="both"/>
      </w:pPr>
      <w:r>
        <w:tab/>
      </w:r>
      <w:r>
        <w:tab/>
      </w:r>
      <w:r>
        <w:tab/>
        <w:t xml:space="preserve">Ocaso sol: 17.50 </w:t>
      </w:r>
      <w:proofErr w:type="spellStart"/>
      <w:r>
        <w:t>hrs</w:t>
      </w:r>
      <w:proofErr w:type="spellEnd"/>
      <w:r>
        <w:t>.</w:t>
      </w:r>
      <w:r>
        <w:tab/>
      </w:r>
      <w:r>
        <w:tab/>
        <w:t xml:space="preserve">Término del crepúsculo: 19.00 </w:t>
      </w:r>
      <w:proofErr w:type="spellStart"/>
      <w:r>
        <w:t>hrs</w:t>
      </w:r>
      <w:proofErr w:type="spellEnd"/>
      <w:r>
        <w:t>.</w:t>
      </w:r>
    </w:p>
    <w:p w:rsidR="00384C04" w:rsidRDefault="00384C04" w:rsidP="00EB3080">
      <w:pPr>
        <w:jc w:val="both"/>
      </w:pPr>
      <w:r>
        <w:tab/>
      </w:r>
      <w:r>
        <w:tab/>
      </w:r>
      <w:r>
        <w:tab/>
        <w:t>Luna Nueva Orto</w:t>
      </w:r>
      <w:r w:rsidR="00DC69B1">
        <w:t xml:space="preserve">: 15.00 </w:t>
      </w:r>
      <w:proofErr w:type="spellStart"/>
      <w:r w:rsidR="00DC69B1">
        <w:t>hrs</w:t>
      </w:r>
      <w:proofErr w:type="spellEnd"/>
      <w:r w:rsidR="00DC69B1">
        <w:t>.</w:t>
      </w:r>
      <w:r w:rsidR="00DC69B1">
        <w:tab/>
        <w:t xml:space="preserve">Ocaso: 02.45 </w:t>
      </w:r>
      <w:proofErr w:type="spellStart"/>
      <w:r w:rsidR="00DC69B1">
        <w:t>hrs</w:t>
      </w:r>
      <w:proofErr w:type="spellEnd"/>
      <w:r w:rsidR="00DC69B1">
        <w:t>.</w:t>
      </w:r>
    </w:p>
    <w:p w:rsidR="00DC69B1" w:rsidRDefault="00DC69B1" w:rsidP="00EB3080">
      <w:pPr>
        <w:jc w:val="both"/>
      </w:pPr>
      <w:r>
        <w:t>Estado del mar: Marejada en océano y llana en bahía.</w:t>
      </w:r>
    </w:p>
    <w:p w:rsidR="00DC69B1" w:rsidRDefault="00DC69B1" w:rsidP="00EB3080">
      <w:pPr>
        <w:jc w:val="both"/>
      </w:pPr>
      <w:r>
        <w:t>Viento: SW 07 nudos.</w:t>
      </w:r>
    </w:p>
    <w:p w:rsidR="00DC69B1" w:rsidRDefault="00DC69B1" w:rsidP="00EB3080">
      <w:pPr>
        <w:jc w:val="both"/>
      </w:pPr>
      <w:r>
        <w:t>Conclusión: El tiempo atmosférico no afecta el desarrollo de las operaciones, ni terrestres ni en navegación costera. Para dar cumplimiento a la misión, los movimientos serán diurnos, con buena visibilidad (no afecta las horas de luz y obscuridad), excepto 45 minutos después de cumplir la misión, en que comenzará a obscurecer, por lo tanto se deberá efectuar un rápido paso a la defensa.</w:t>
      </w:r>
    </w:p>
    <w:p w:rsidR="00DC69B1" w:rsidRDefault="00DC69B1" w:rsidP="00EB3080">
      <w:pPr>
        <w:jc w:val="both"/>
      </w:pPr>
    </w:p>
    <w:p w:rsidR="00C67C52" w:rsidRDefault="004355E1" w:rsidP="00EB3080">
      <w:pPr>
        <w:jc w:val="both"/>
      </w:pPr>
      <w:r>
        <w:t>POSIBILIDADES DEL ENEMIGO</w:t>
      </w:r>
    </w:p>
    <w:p w:rsidR="004355E1" w:rsidRDefault="004355E1" w:rsidP="00EB3080">
      <w:pPr>
        <w:jc w:val="both"/>
      </w:pPr>
      <w:r>
        <w:t>PE 1: Defender el puente casino con 2 hombres en cada punta del puente</w:t>
      </w:r>
    </w:p>
    <w:p w:rsidR="004355E1" w:rsidRDefault="004355E1" w:rsidP="00EB3080">
      <w:pPr>
        <w:jc w:val="both"/>
      </w:pPr>
      <w:r>
        <w:lastRenderedPageBreak/>
        <w:t>PE2: Defender el puente con un equipo de fusileros ubicado en un área de  reunión ubicada al Este del puente</w:t>
      </w:r>
    </w:p>
    <w:p w:rsidR="004355E1" w:rsidRDefault="004355E1" w:rsidP="00EB3080">
      <w:pPr>
        <w:jc w:val="both"/>
      </w:pPr>
      <w:r>
        <w:t>CURSOS DE ACCIÓN</w:t>
      </w:r>
    </w:p>
    <w:p w:rsidR="004355E1" w:rsidRDefault="004355E1" w:rsidP="00EB3080">
      <w:pPr>
        <w:jc w:val="both"/>
      </w:pPr>
      <w:r>
        <w:t xml:space="preserve">CA 1: </w:t>
      </w:r>
      <w:r w:rsidR="0031205C">
        <w:t>Asaltar</w:t>
      </w:r>
      <w:r>
        <w:t xml:space="preserve"> el puente casino mediante un envolvimiento simple</w:t>
      </w:r>
      <w:r w:rsidR="0031205C">
        <w:t xml:space="preserve"> diurno, con un ataque principal desde el </w:t>
      </w:r>
      <w:proofErr w:type="spellStart"/>
      <w:r w:rsidR="0031205C">
        <w:t>Cap</w:t>
      </w:r>
      <w:proofErr w:type="spellEnd"/>
      <w:r w:rsidR="0031205C">
        <w:t xml:space="preserve"> Ducal y un ataque secundario desde la calle Ecuador. Mediante el apoyo de fuego de la escuadra de ametralladoras posicionada en el Cerro Castillo. Conduciendo el ataque con el puesto de Mando ubicado a retaguardia del ataque principal</w:t>
      </w:r>
      <w:r w:rsidR="005123CB">
        <w:t>.</w:t>
      </w:r>
      <w:r w:rsidR="00F6680B" w:rsidRPr="00F6680B">
        <w:t xml:space="preserve"> El Equipo de Brecheros se mantendrá junto al puesto de mando, en condiciones de abrir brechas ante posibles obstáculos encontrados.</w:t>
      </w:r>
    </w:p>
    <w:p w:rsidR="004355E1" w:rsidRDefault="004355E1" w:rsidP="00EB3080">
      <w:pPr>
        <w:jc w:val="both"/>
      </w:pPr>
      <w:r>
        <w:t>CA 2:</w:t>
      </w:r>
      <w:r w:rsidR="005123CB">
        <w:t xml:space="preserve"> Asaltar el puente casino mediante un envolvimiento doble diurno, con un ataque principal desde el </w:t>
      </w:r>
      <w:proofErr w:type="spellStart"/>
      <w:r w:rsidR="005123CB">
        <w:t>Cap</w:t>
      </w:r>
      <w:proofErr w:type="spellEnd"/>
      <w:r w:rsidR="005123CB">
        <w:t xml:space="preserve"> Ducal y con dos ataques secundarios, uno desde la calle Ecuador y otro desde la esquina del edificio del Casino de Viña del Mar. Este último movimiento se realizará luego de una navegación en dos botes de goma y una infiltración por la playa Acapulco. Mediante el apoyo de fuego de la escuadra de ametralladoras posicionada en el Cerro Castillo. Conduciendo el ataque con el puesto de Mando ubicado a retaguardia del ataque principal.</w:t>
      </w:r>
      <w:r w:rsidR="00F6680B" w:rsidRPr="00F6680B">
        <w:t xml:space="preserve"> El Equipo de Brecheros se mantendrá junto al puesto de mando, en condiciones de abrir brechas ante posibles obstáculos encontrados.</w:t>
      </w:r>
    </w:p>
    <w:p w:rsidR="005123CB" w:rsidRDefault="005123CB" w:rsidP="00EB3080">
      <w:pPr>
        <w:jc w:val="both"/>
      </w:pPr>
      <w:r>
        <w:t>CA 3: Asaltar el puente casino mediante un envolvimiento simple diurno, con un ataque principal desde la calle Ecuador y un ataque secundario desde la calle 1 Norte</w:t>
      </w:r>
      <w:r w:rsidR="00F6680B">
        <w:t>, luego de haber cruzado por el puente Ecuador</w:t>
      </w:r>
      <w:r>
        <w:t>. Mediante el apoyo de fuego de la escuadra de ametralladoras posicionada en el Cerro Castillo. Conduciendo el ataque con el puesto de Mando ubicado a retaguardia del ataque principal</w:t>
      </w:r>
      <w:r w:rsidR="00F6680B">
        <w:t>. El Equipo de Brecheros se mantendrá junto al puesto de mando, en condiciones de abrir brechas ante posibles obstáculos encontrados.</w:t>
      </w:r>
    </w:p>
    <w:p w:rsidR="00F33115" w:rsidRDefault="00F33115" w:rsidP="00EB3080">
      <w:pPr>
        <w:jc w:val="both"/>
      </w:pPr>
    </w:p>
    <w:p w:rsidR="00F33115" w:rsidRDefault="00463B42" w:rsidP="00EB3080">
      <w:pPr>
        <w:jc w:val="both"/>
      </w:pPr>
      <w:r>
        <w:t>PRUEBAS</w:t>
      </w:r>
      <w:r w:rsidR="00F466EB">
        <w:t>, VENTAJAS (comparativas entre CA)</w:t>
      </w:r>
      <w:r>
        <w:t xml:space="preserve"> Y WARGAME</w:t>
      </w:r>
    </w:p>
    <w:tbl>
      <w:tblPr>
        <w:tblStyle w:val="TableGrid"/>
        <w:tblW w:w="0" w:type="auto"/>
        <w:tblLook w:val="04A0" w:firstRow="1" w:lastRow="0" w:firstColumn="1" w:lastColumn="0" w:noHBand="0" w:noVBand="1"/>
      </w:tblPr>
      <w:tblGrid>
        <w:gridCol w:w="2244"/>
        <w:gridCol w:w="2244"/>
        <w:gridCol w:w="2245"/>
        <w:gridCol w:w="2245"/>
      </w:tblGrid>
      <w:tr w:rsidR="00463B42" w:rsidTr="00463B42">
        <w:tc>
          <w:tcPr>
            <w:tcW w:w="2244" w:type="dxa"/>
          </w:tcPr>
          <w:p w:rsidR="00463B42" w:rsidRDefault="00463B42" w:rsidP="00EB3080">
            <w:pPr>
              <w:jc w:val="both"/>
            </w:pPr>
            <w:r>
              <w:t>Cursos de acción</w:t>
            </w:r>
          </w:p>
        </w:tc>
        <w:tc>
          <w:tcPr>
            <w:tcW w:w="2244" w:type="dxa"/>
          </w:tcPr>
          <w:p w:rsidR="00463B42" w:rsidRDefault="00463B42" w:rsidP="00463B42">
            <w:pPr>
              <w:jc w:val="both"/>
            </w:pPr>
            <w:r w:rsidRPr="00463B42">
              <w:rPr>
                <w:b/>
                <w:bCs/>
              </w:rPr>
              <w:t>Conveniencia</w:t>
            </w:r>
            <w:r w:rsidRPr="00463B42">
              <w:t>: ¿</w:t>
            </w:r>
            <w:r>
              <w:t>si tengo</w:t>
            </w:r>
            <w:r w:rsidRPr="00463B42">
              <w:t xml:space="preserve"> éxito, cumple plenamente con la misión?</w:t>
            </w:r>
          </w:p>
        </w:tc>
        <w:tc>
          <w:tcPr>
            <w:tcW w:w="2245" w:type="dxa"/>
          </w:tcPr>
          <w:p w:rsidR="00463B42" w:rsidRDefault="00463B42" w:rsidP="00EB3080">
            <w:pPr>
              <w:jc w:val="both"/>
            </w:pPr>
            <w:r w:rsidRPr="00463B42">
              <w:rPr>
                <w:b/>
                <w:bCs/>
              </w:rPr>
              <w:t>Factibilidad</w:t>
            </w:r>
            <w:r w:rsidRPr="00463B42">
              <w:t>: ¿Puedo cumplir el CA con los medios que poseo?</w:t>
            </w:r>
          </w:p>
        </w:tc>
        <w:tc>
          <w:tcPr>
            <w:tcW w:w="2245" w:type="dxa"/>
          </w:tcPr>
          <w:p w:rsidR="00463B42" w:rsidRDefault="00463B42" w:rsidP="00463B42">
            <w:pPr>
              <w:jc w:val="both"/>
            </w:pPr>
            <w:r w:rsidRPr="00463B42">
              <w:rPr>
                <w:b/>
                <w:bCs/>
              </w:rPr>
              <w:t>Aceptabilidad</w:t>
            </w:r>
            <w:r w:rsidRPr="00463B42">
              <w:t>: ¿Estoy dispuesto a correr los riesgos / gastos que presenta</w:t>
            </w:r>
            <w:r>
              <w:t xml:space="preserve"> </w:t>
            </w:r>
            <w:r w:rsidRPr="00463B42">
              <w:t>este CA?</w:t>
            </w:r>
          </w:p>
        </w:tc>
      </w:tr>
      <w:tr w:rsidR="00463B42" w:rsidTr="00463B42">
        <w:tc>
          <w:tcPr>
            <w:tcW w:w="2244" w:type="dxa"/>
          </w:tcPr>
          <w:p w:rsidR="00463B42" w:rsidRDefault="00463B42" w:rsidP="00EB3080">
            <w:pPr>
              <w:jc w:val="both"/>
            </w:pPr>
            <w:r>
              <w:t>1</w:t>
            </w:r>
          </w:p>
        </w:tc>
        <w:tc>
          <w:tcPr>
            <w:tcW w:w="2244" w:type="dxa"/>
          </w:tcPr>
          <w:p w:rsidR="00463B42" w:rsidRDefault="00463B42" w:rsidP="00EB3080">
            <w:pPr>
              <w:jc w:val="both"/>
            </w:pPr>
            <w:r>
              <w:t>SI</w:t>
            </w:r>
          </w:p>
        </w:tc>
        <w:tc>
          <w:tcPr>
            <w:tcW w:w="2245" w:type="dxa"/>
          </w:tcPr>
          <w:p w:rsidR="00463B42" w:rsidRDefault="00463B42" w:rsidP="00EB3080">
            <w:pPr>
              <w:jc w:val="both"/>
            </w:pPr>
            <w:r>
              <w:t>SI</w:t>
            </w:r>
          </w:p>
        </w:tc>
        <w:tc>
          <w:tcPr>
            <w:tcW w:w="2245" w:type="dxa"/>
          </w:tcPr>
          <w:p w:rsidR="00463B42" w:rsidRDefault="00463B42" w:rsidP="00EB3080">
            <w:pPr>
              <w:jc w:val="both"/>
            </w:pPr>
            <w:r>
              <w:t>SI (5)</w:t>
            </w:r>
          </w:p>
        </w:tc>
      </w:tr>
      <w:tr w:rsidR="00463B42" w:rsidTr="00463B42">
        <w:tc>
          <w:tcPr>
            <w:tcW w:w="2244" w:type="dxa"/>
          </w:tcPr>
          <w:p w:rsidR="00463B42" w:rsidRDefault="00463B42" w:rsidP="00EB3080">
            <w:pPr>
              <w:jc w:val="both"/>
            </w:pPr>
            <w:r>
              <w:t>2</w:t>
            </w:r>
          </w:p>
        </w:tc>
        <w:tc>
          <w:tcPr>
            <w:tcW w:w="2244" w:type="dxa"/>
          </w:tcPr>
          <w:p w:rsidR="00463B42" w:rsidRDefault="00463B42" w:rsidP="00EB3080">
            <w:pPr>
              <w:jc w:val="both"/>
            </w:pPr>
            <w:r>
              <w:t>SI</w:t>
            </w:r>
          </w:p>
        </w:tc>
        <w:tc>
          <w:tcPr>
            <w:tcW w:w="2245" w:type="dxa"/>
          </w:tcPr>
          <w:p w:rsidR="00463B42" w:rsidRDefault="00463B42" w:rsidP="00EB3080">
            <w:pPr>
              <w:jc w:val="both"/>
            </w:pPr>
            <w:r>
              <w:t>NO</w:t>
            </w:r>
          </w:p>
        </w:tc>
        <w:tc>
          <w:tcPr>
            <w:tcW w:w="2245" w:type="dxa"/>
          </w:tcPr>
          <w:p w:rsidR="00463B42" w:rsidRDefault="00463B42" w:rsidP="00EB3080">
            <w:pPr>
              <w:jc w:val="both"/>
            </w:pPr>
            <w:r>
              <w:t>SI (4)</w:t>
            </w:r>
          </w:p>
        </w:tc>
      </w:tr>
      <w:tr w:rsidR="00463B42" w:rsidTr="00463B42">
        <w:tc>
          <w:tcPr>
            <w:tcW w:w="2244" w:type="dxa"/>
          </w:tcPr>
          <w:p w:rsidR="00463B42" w:rsidRDefault="00463B42" w:rsidP="00EB3080">
            <w:pPr>
              <w:jc w:val="both"/>
            </w:pPr>
            <w:r>
              <w:t>3</w:t>
            </w:r>
          </w:p>
        </w:tc>
        <w:tc>
          <w:tcPr>
            <w:tcW w:w="2244" w:type="dxa"/>
          </w:tcPr>
          <w:p w:rsidR="00463B42" w:rsidRDefault="00463B42" w:rsidP="00EB3080">
            <w:pPr>
              <w:jc w:val="both"/>
            </w:pPr>
            <w:r>
              <w:t>SI</w:t>
            </w:r>
          </w:p>
        </w:tc>
        <w:tc>
          <w:tcPr>
            <w:tcW w:w="2245" w:type="dxa"/>
          </w:tcPr>
          <w:p w:rsidR="00463B42" w:rsidRDefault="00463B42" w:rsidP="00EB3080">
            <w:pPr>
              <w:jc w:val="both"/>
            </w:pPr>
            <w:r>
              <w:t>SI</w:t>
            </w:r>
          </w:p>
        </w:tc>
        <w:tc>
          <w:tcPr>
            <w:tcW w:w="2245" w:type="dxa"/>
          </w:tcPr>
          <w:p w:rsidR="00463B42" w:rsidRDefault="00463B42" w:rsidP="00463B42">
            <w:pPr>
              <w:jc w:val="both"/>
            </w:pPr>
            <w:r>
              <w:t>SI (4)</w:t>
            </w:r>
          </w:p>
        </w:tc>
      </w:tr>
    </w:tbl>
    <w:p w:rsidR="00463B42" w:rsidRDefault="00463B42" w:rsidP="00EB3080">
      <w:pPr>
        <w:jc w:val="both"/>
      </w:pPr>
    </w:p>
    <w:p w:rsidR="009C5332" w:rsidRDefault="009C5332" w:rsidP="00EB3080">
      <w:pPr>
        <w:jc w:val="both"/>
      </w:pPr>
      <w:r>
        <w:t>CA 2: No es factible porque al averiguar con mi cabo logístico, no fue posible conseguir 2 botes de goma con motor, para realizar la navegación.</w:t>
      </w:r>
    </w:p>
    <w:p w:rsidR="009C5332" w:rsidRDefault="009C5332" w:rsidP="00EB3080">
      <w:pPr>
        <w:jc w:val="both"/>
      </w:pPr>
      <w:r>
        <w:lastRenderedPageBreak/>
        <w:t>Aceptabilidad: si bien es cierto, todos son Aceptables para mí, lo son un poco menos el CA 2 y 3. El CA 2 porque demanda más tiempo y hay un tramo en que se pierde un poco el control de un elemento de maniobra</w:t>
      </w:r>
      <w:r w:rsidR="00A82648">
        <w:t>.</w:t>
      </w:r>
    </w:p>
    <w:p w:rsidR="00A82648" w:rsidRDefault="00A82648" w:rsidP="00EB3080">
      <w:pPr>
        <w:jc w:val="both"/>
      </w:pPr>
      <w:r>
        <w:t>CA 3 porque al cruzar el puente el personal queda un poco más expuesto al fuego enemigo.</w:t>
      </w:r>
    </w:p>
    <w:p w:rsidR="00A82648" w:rsidRDefault="00A82648" w:rsidP="00EB3080">
      <w:pPr>
        <w:jc w:val="both"/>
      </w:pPr>
      <w:r>
        <w:t>Conclusión parcial: como el CA 2 no es FACTIBLE y no lo puedo hacer factible, entonces sencillamente se cae y me quedo sólo con el CA 1 y 3.</w:t>
      </w:r>
    </w:p>
    <w:p w:rsidR="00A82648" w:rsidRDefault="00A82648" w:rsidP="00EB3080">
      <w:pPr>
        <w:jc w:val="both"/>
      </w:pPr>
    </w:p>
    <w:p w:rsidR="00A82648" w:rsidRDefault="00A82648" w:rsidP="00EB3080">
      <w:pPr>
        <w:jc w:val="both"/>
      </w:pPr>
      <w:r>
        <w:t>Ventajas y desventajas:</w:t>
      </w:r>
    </w:p>
    <w:p w:rsidR="00A82648" w:rsidRDefault="00A82648" w:rsidP="00EB3080">
      <w:pPr>
        <w:jc w:val="both"/>
      </w:pPr>
      <w:r>
        <w:t>Entre esos dos curso de acción, me gusta más el 1 porque es más fácil el control de los elementos y el movimiento es más protegido</w:t>
      </w:r>
    </w:p>
    <w:p w:rsidR="00463B42" w:rsidRPr="00463B42" w:rsidRDefault="00463B42" w:rsidP="00463B42">
      <w:pPr>
        <w:jc w:val="both"/>
      </w:pPr>
    </w:p>
    <w:p w:rsidR="00463B42" w:rsidRDefault="00A82648" w:rsidP="00463B42">
      <w:pPr>
        <w:jc w:val="both"/>
      </w:pPr>
      <w:r>
        <w:t>WARGAME</w:t>
      </w:r>
      <w:r w:rsidR="00446D8A">
        <w:t xml:space="preserve"> (me imagino a cada CA enfrentándose a cada PE y aprecio cuáles serían los resultados hipotéticos)</w:t>
      </w:r>
    </w:p>
    <w:tbl>
      <w:tblPr>
        <w:tblStyle w:val="TableGrid"/>
        <w:tblW w:w="0" w:type="auto"/>
        <w:tblLook w:val="04A0" w:firstRow="1" w:lastRow="0" w:firstColumn="1" w:lastColumn="0" w:noHBand="0" w:noVBand="1"/>
      </w:tblPr>
      <w:tblGrid>
        <w:gridCol w:w="2992"/>
        <w:gridCol w:w="2993"/>
        <w:gridCol w:w="2993"/>
      </w:tblGrid>
      <w:tr w:rsidR="00446D8A" w:rsidTr="00446D8A">
        <w:tc>
          <w:tcPr>
            <w:tcW w:w="2992" w:type="dxa"/>
          </w:tcPr>
          <w:p w:rsidR="00446D8A" w:rsidRPr="00E25960" w:rsidRDefault="00446D8A" w:rsidP="00E25960">
            <w:pPr>
              <w:jc w:val="center"/>
              <w:rPr>
                <w:b/>
              </w:rPr>
            </w:pPr>
            <w:r w:rsidRPr="00E25960">
              <w:rPr>
                <w:b/>
              </w:rPr>
              <w:t>CA / PE</w:t>
            </w:r>
          </w:p>
        </w:tc>
        <w:tc>
          <w:tcPr>
            <w:tcW w:w="2993" w:type="dxa"/>
          </w:tcPr>
          <w:p w:rsidR="00446D8A" w:rsidRPr="00E25960" w:rsidRDefault="00446D8A" w:rsidP="00E25960">
            <w:pPr>
              <w:jc w:val="center"/>
              <w:rPr>
                <w:b/>
              </w:rPr>
            </w:pPr>
            <w:r w:rsidRPr="00E25960">
              <w:rPr>
                <w:b/>
              </w:rPr>
              <w:t>PE 1</w:t>
            </w:r>
          </w:p>
        </w:tc>
        <w:tc>
          <w:tcPr>
            <w:tcW w:w="2993" w:type="dxa"/>
          </w:tcPr>
          <w:p w:rsidR="00446D8A" w:rsidRPr="00E25960" w:rsidRDefault="00446D8A" w:rsidP="00E25960">
            <w:pPr>
              <w:jc w:val="center"/>
              <w:rPr>
                <w:b/>
              </w:rPr>
            </w:pPr>
            <w:r w:rsidRPr="00E25960">
              <w:rPr>
                <w:b/>
              </w:rPr>
              <w:t>PE 2</w:t>
            </w:r>
          </w:p>
        </w:tc>
      </w:tr>
      <w:tr w:rsidR="00446D8A" w:rsidTr="00446D8A">
        <w:tc>
          <w:tcPr>
            <w:tcW w:w="2992" w:type="dxa"/>
          </w:tcPr>
          <w:p w:rsidR="00446D8A" w:rsidRPr="00E25960" w:rsidRDefault="00446D8A" w:rsidP="00E25960">
            <w:pPr>
              <w:jc w:val="center"/>
              <w:rPr>
                <w:b/>
              </w:rPr>
            </w:pPr>
            <w:r w:rsidRPr="00E25960">
              <w:rPr>
                <w:b/>
              </w:rPr>
              <w:t>CA 1</w:t>
            </w:r>
          </w:p>
        </w:tc>
        <w:tc>
          <w:tcPr>
            <w:tcW w:w="2993" w:type="dxa"/>
          </w:tcPr>
          <w:p w:rsidR="00446D8A" w:rsidRDefault="00E25960" w:rsidP="00E25960">
            <w:pPr>
              <w:jc w:val="both"/>
            </w:pPr>
            <w:r>
              <w:t>Logro el éxito bastante bien y en forma segura</w:t>
            </w:r>
          </w:p>
        </w:tc>
        <w:tc>
          <w:tcPr>
            <w:tcW w:w="2993" w:type="dxa"/>
          </w:tcPr>
          <w:p w:rsidR="00446D8A" w:rsidRDefault="00E25960" w:rsidP="00E25960">
            <w:pPr>
              <w:jc w:val="both"/>
            </w:pPr>
            <w:r w:rsidRPr="00E25960">
              <w:t xml:space="preserve">Logro el éxito bastante </w:t>
            </w:r>
            <w:r>
              <w:t>mejor</w:t>
            </w:r>
          </w:p>
        </w:tc>
      </w:tr>
      <w:tr w:rsidR="00446D8A" w:rsidTr="00446D8A">
        <w:tc>
          <w:tcPr>
            <w:tcW w:w="2992" w:type="dxa"/>
          </w:tcPr>
          <w:p w:rsidR="00446D8A" w:rsidRPr="00E25960" w:rsidRDefault="00446D8A" w:rsidP="00E25960">
            <w:pPr>
              <w:jc w:val="center"/>
              <w:rPr>
                <w:b/>
              </w:rPr>
            </w:pPr>
            <w:r w:rsidRPr="00E25960">
              <w:rPr>
                <w:b/>
              </w:rPr>
              <w:t>CA 2</w:t>
            </w:r>
          </w:p>
        </w:tc>
        <w:tc>
          <w:tcPr>
            <w:tcW w:w="2993" w:type="dxa"/>
          </w:tcPr>
          <w:p w:rsidR="00446D8A" w:rsidRDefault="00E25960" w:rsidP="00E25960">
            <w:pPr>
              <w:jc w:val="both"/>
            </w:pPr>
            <w:r w:rsidRPr="00E25960">
              <w:t xml:space="preserve">Logro el éxito bastante bien y </w:t>
            </w:r>
            <w:r>
              <w:t>quizás un poco menos segura</w:t>
            </w:r>
          </w:p>
        </w:tc>
        <w:tc>
          <w:tcPr>
            <w:tcW w:w="2993" w:type="dxa"/>
          </w:tcPr>
          <w:p w:rsidR="00446D8A" w:rsidRDefault="00E25960" w:rsidP="00E25960">
            <w:pPr>
              <w:jc w:val="both"/>
            </w:pPr>
            <w:r w:rsidRPr="00E25960">
              <w:t>Logro el éxito bastante bien y en forma segura</w:t>
            </w:r>
          </w:p>
        </w:tc>
      </w:tr>
    </w:tbl>
    <w:p w:rsidR="00446D8A" w:rsidRDefault="00446D8A" w:rsidP="00463B42">
      <w:pPr>
        <w:jc w:val="both"/>
      </w:pPr>
    </w:p>
    <w:p w:rsidR="00E25960" w:rsidRDefault="00E25960" w:rsidP="00463B42">
      <w:pPr>
        <w:jc w:val="both"/>
      </w:pPr>
      <w:r>
        <w:t>CONCLUSIÓN: Luego del análisis</w:t>
      </w:r>
      <w:r w:rsidR="009B1818">
        <w:t xml:space="preserve"> de toda la información anterior, </w:t>
      </w:r>
      <w:r w:rsidR="009B1818" w:rsidRPr="0025090B">
        <w:rPr>
          <w:b/>
        </w:rPr>
        <w:t>decido quedarme con el CA 1</w:t>
      </w:r>
    </w:p>
    <w:p w:rsidR="00463B42" w:rsidRDefault="00463B42" w:rsidP="00463B42">
      <w:pPr>
        <w:jc w:val="both"/>
      </w:pPr>
    </w:p>
    <w:p w:rsidR="009B1818" w:rsidRPr="00463B42" w:rsidRDefault="009B1818" w:rsidP="00463B42">
      <w:pPr>
        <w:jc w:val="both"/>
      </w:pPr>
      <w:r>
        <w:t xml:space="preserve">RESOLUCIÓN: </w:t>
      </w:r>
    </w:p>
    <w:p w:rsidR="00463B42" w:rsidRDefault="009B1818" w:rsidP="00EB3080">
      <w:pPr>
        <w:jc w:val="both"/>
      </w:pPr>
      <w:r>
        <w:t xml:space="preserve">El primer Pelotón asaltará el puente casino mediante un envolvimiento simple diurno, con un ataque principal desde el </w:t>
      </w:r>
      <w:proofErr w:type="spellStart"/>
      <w:r>
        <w:t>Cap</w:t>
      </w:r>
      <w:proofErr w:type="spellEnd"/>
      <w:r>
        <w:t xml:space="preserve"> Ducal y con un ataque secundario a través de un envolvimiento por la calle Ecuador. Esta maniobra será apoyada mediante el fuego de la escuadra de ametralladoras posicionada en el Cerro Castillo</w:t>
      </w:r>
      <w:r w:rsidR="00FC42F6">
        <w:t>, iniciando el fuego a la hora H</w:t>
      </w:r>
      <w:r>
        <w:t>. El ataque será conducido con el puesto de Mando ubicado a retaguardia del ataque principal.</w:t>
      </w:r>
      <w:r w:rsidRPr="00F6680B">
        <w:t xml:space="preserve"> El Equipo de Brecheros se </w:t>
      </w:r>
      <w:r w:rsidR="00672273">
        <w:t>asignará al Ataque principal</w:t>
      </w:r>
      <w:r w:rsidRPr="00F6680B">
        <w:t xml:space="preserve">, </w:t>
      </w:r>
      <w:r w:rsidR="00672273">
        <w:t xml:space="preserve">debiendo encontrarse </w:t>
      </w:r>
      <w:r w:rsidRPr="00F6680B">
        <w:t xml:space="preserve">en condiciones de abrir brechas ante posibles obstáculos </w:t>
      </w:r>
      <w:r w:rsidR="00672273">
        <w:t>que dificulten el avance del ataque principal</w:t>
      </w:r>
      <w:r w:rsidRPr="00F6680B">
        <w:t>.</w:t>
      </w:r>
    </w:p>
    <w:p w:rsidR="00FC42F6" w:rsidRDefault="00FC42F6" w:rsidP="00EB3080">
      <w:pPr>
        <w:jc w:val="both"/>
      </w:pPr>
      <w:r>
        <w:t>La maniobra: ambos ataques se inician al mismo tiempo con el cruce de la LP. En la LCF, el ataque secundario se detiene y permanece en posición brindando apoyo de fuego al ataque principal.</w:t>
      </w:r>
    </w:p>
    <w:p w:rsidR="00C67C52" w:rsidRDefault="00FC42F6" w:rsidP="00EB3080">
      <w:pPr>
        <w:jc w:val="both"/>
      </w:pPr>
      <w:r>
        <w:lastRenderedPageBreak/>
        <w:t>Desplazamiento: El primer Pelotón sale en columna táctica hasta un área de reunión ubicada en el reloj de flores, luego desde ese lugar los distintos elementos inician la marcha de aproximación en forma independiente.</w:t>
      </w:r>
    </w:p>
    <w:p w:rsidR="008A5073" w:rsidRDefault="008A5073" w:rsidP="00EB3080">
      <w:pPr>
        <w:jc w:val="both"/>
      </w:pPr>
      <w:r>
        <w:t>(Esta RESOLUCIÓN se explica y acompaña con un Esquema de Maniobra, el cual se mejora durante el DESARROLLO DEL PLAN)</w:t>
      </w:r>
    </w:p>
    <w:p w:rsidR="00C67C52" w:rsidRDefault="00C67C52" w:rsidP="00EB3080">
      <w:pPr>
        <w:jc w:val="both"/>
      </w:pPr>
    </w:p>
    <w:p w:rsidR="00C67C52" w:rsidRPr="00790B17" w:rsidRDefault="00770C29" w:rsidP="0025090B">
      <w:pPr>
        <w:jc w:val="center"/>
        <w:rPr>
          <w:b/>
        </w:rPr>
      </w:pPr>
      <w:r w:rsidRPr="00790B17">
        <w:rPr>
          <w:b/>
        </w:rPr>
        <w:t>DESARROLLO DEL PLAN</w:t>
      </w:r>
    </w:p>
    <w:p w:rsidR="00770C29" w:rsidRPr="00790B17" w:rsidRDefault="00770C29" w:rsidP="00EB3080">
      <w:pPr>
        <w:jc w:val="both"/>
        <w:rPr>
          <w:b/>
        </w:rPr>
      </w:pPr>
      <w:r w:rsidRPr="00790B17">
        <w:rPr>
          <w:b/>
        </w:rPr>
        <w:t>ORGANIZACIÓN DE TAREA</w:t>
      </w:r>
    </w:p>
    <w:p w:rsidR="007F7640" w:rsidRPr="00D24F49" w:rsidRDefault="007F7640" w:rsidP="00EB3080">
      <w:pPr>
        <w:jc w:val="both"/>
      </w:pPr>
      <w:r w:rsidRPr="00D24F49">
        <w:t>Plana Mayor</w:t>
      </w:r>
      <w:r w:rsidRPr="00D24F49">
        <w:tab/>
      </w:r>
      <w:r w:rsidRPr="00D24F49">
        <w:tab/>
        <w:t xml:space="preserve">(1 – </w:t>
      </w:r>
      <w:r w:rsidR="00D24F49">
        <w:t>4</w:t>
      </w:r>
      <w:r w:rsidRPr="00D24F49">
        <w:t>)</w:t>
      </w:r>
      <w:r w:rsidRPr="00D24F49">
        <w:tab/>
      </w:r>
      <w:r w:rsidRPr="00D24F49">
        <w:tab/>
        <w:t xml:space="preserve">SO IM </w:t>
      </w:r>
      <w:r w:rsidR="00D24F49" w:rsidRPr="00D24F49">
        <w:t>P</w:t>
      </w:r>
      <w:r w:rsidRPr="00D24F49">
        <w:t xml:space="preserve">. </w:t>
      </w:r>
      <w:r w:rsidR="00D24F49" w:rsidRPr="00D24F49">
        <w:t>P</w:t>
      </w:r>
      <w:r w:rsidRPr="00D24F49">
        <w:t>.</w:t>
      </w:r>
      <w:r w:rsidR="00D24F49" w:rsidRPr="00D24F49">
        <w:t xml:space="preserve"> P.</w:t>
      </w:r>
      <w:r w:rsidR="00D24F49">
        <w:tab/>
        <w:t>(plana mayor)</w:t>
      </w:r>
    </w:p>
    <w:p w:rsidR="007F7640" w:rsidRDefault="007F7640" w:rsidP="00EB3080">
      <w:pPr>
        <w:jc w:val="both"/>
      </w:pPr>
      <w:r>
        <w:t>Ataque Principal</w:t>
      </w:r>
      <w:r>
        <w:tab/>
        <w:t>(0 – 18)</w:t>
      </w:r>
      <w:r w:rsidR="00D24F49">
        <w:tab/>
      </w:r>
      <w:r w:rsidR="00D24F49">
        <w:tab/>
        <w:t>S2° IM Q. Q. Q.</w:t>
      </w:r>
      <w:r w:rsidR="00D24F49">
        <w:tab/>
        <w:t>(1° y 2° escuadra y Equipo de Brecheros)</w:t>
      </w:r>
    </w:p>
    <w:p w:rsidR="007F7640" w:rsidRDefault="007F7640" w:rsidP="00EB3080">
      <w:pPr>
        <w:jc w:val="both"/>
      </w:pPr>
      <w:r>
        <w:t>Ataque Secundario</w:t>
      </w:r>
      <w:r>
        <w:tab/>
        <w:t>(0 – 8)</w:t>
      </w:r>
      <w:r w:rsidR="00D24F49">
        <w:tab/>
      </w:r>
      <w:r w:rsidR="00D24F49">
        <w:tab/>
        <w:t>C1° IM R. R. R.</w:t>
      </w:r>
      <w:r w:rsidR="00D24F49">
        <w:tab/>
        <w:t>(3° Escuadra de Fusileros)</w:t>
      </w:r>
    </w:p>
    <w:p w:rsidR="007F7640" w:rsidRDefault="007F7640" w:rsidP="00EB3080">
      <w:pPr>
        <w:jc w:val="both"/>
      </w:pPr>
      <w:r>
        <w:t>Base de Fuego</w:t>
      </w:r>
      <w:r>
        <w:tab/>
      </w:r>
      <w:r>
        <w:tab/>
        <w:t>(0 – 6)</w:t>
      </w:r>
      <w:r w:rsidR="00D24F49">
        <w:tab/>
      </w:r>
      <w:r w:rsidR="00D24F49">
        <w:tab/>
        <w:t>C1° IM S. S. S.</w:t>
      </w:r>
      <w:r w:rsidR="00D24F49">
        <w:tab/>
        <w:t>(Escuadra de ametralladoras)</w:t>
      </w:r>
    </w:p>
    <w:p w:rsidR="00D24F49" w:rsidRDefault="00D24F49" w:rsidP="00EB3080">
      <w:pPr>
        <w:jc w:val="both"/>
      </w:pPr>
    </w:p>
    <w:p w:rsidR="00675432" w:rsidRDefault="00675432" w:rsidP="00EB3080">
      <w:pPr>
        <w:jc w:val="both"/>
      </w:pPr>
      <w:r w:rsidRPr="00790B17">
        <w:rPr>
          <w:b/>
        </w:rPr>
        <w:t>SITUACIÓN</w:t>
      </w:r>
      <w:r w:rsidR="00B40BA1">
        <w:t xml:space="preserve"> (la obtengo de lo entregado por el </w:t>
      </w:r>
      <w:proofErr w:type="spellStart"/>
      <w:r w:rsidR="00B40BA1">
        <w:t>Cdte</w:t>
      </w:r>
      <w:proofErr w:type="spellEnd"/>
      <w:r w:rsidR="00B40BA1">
        <w:t>. de Compañía.)</w:t>
      </w:r>
    </w:p>
    <w:p w:rsidR="00675432" w:rsidRDefault="00675432" w:rsidP="00EB3080">
      <w:pPr>
        <w:jc w:val="both"/>
      </w:pPr>
    </w:p>
    <w:p w:rsidR="0025090B" w:rsidRPr="00790B17" w:rsidRDefault="0025090B" w:rsidP="00EB3080">
      <w:pPr>
        <w:jc w:val="both"/>
        <w:rPr>
          <w:b/>
        </w:rPr>
      </w:pPr>
      <w:r w:rsidRPr="00790B17">
        <w:rPr>
          <w:b/>
        </w:rPr>
        <w:t>EJECUCIÓN</w:t>
      </w:r>
    </w:p>
    <w:p w:rsidR="00675432" w:rsidRDefault="00675432" w:rsidP="00EB3080">
      <w:pPr>
        <w:jc w:val="both"/>
      </w:pPr>
      <w:r>
        <w:t>INTENCIÓN DEL COMANDANTE</w:t>
      </w:r>
    </w:p>
    <w:p w:rsidR="00675432" w:rsidRDefault="00675432" w:rsidP="00EB3080">
      <w:pPr>
        <w:jc w:val="both"/>
      </w:pPr>
      <w:r>
        <w:t>MÉTODO: Quiero que capturemos el puente en forma rápida y sorpresiva, son producir daño innecesario al enemigo, brindándole la oportunidad de retirarse en dirección general norte. Por otra parte, quiero que se tomen las medidas para apoyarse en el fuego de apoyo, de tal manera de reducir al máximo las bajas propias.</w:t>
      </w:r>
    </w:p>
    <w:p w:rsidR="00675432" w:rsidRDefault="00675432" w:rsidP="00EB3080">
      <w:pPr>
        <w:jc w:val="both"/>
      </w:pPr>
      <w:r>
        <w:t>HVT Y CENTRO DE GRAVEDAD: Nuestro objetivo físico es obtener el control positivo del puente, causándole el menor daño posible a la estructura. El centro de gravedad de la operación la lleva el fuego de apoyo. Idealmente, la base de fuego debería lograr la retirada del enemigo</w:t>
      </w:r>
      <w:r w:rsidR="00603050">
        <w:t xml:space="preserve"> y los ataques ser realizados con plena seguridad.</w:t>
      </w:r>
    </w:p>
    <w:p w:rsidR="00603050" w:rsidRDefault="00603050" w:rsidP="00EB3080">
      <w:pPr>
        <w:jc w:val="both"/>
      </w:pPr>
      <w:r>
        <w:t>EFECTO FINAL DESEADO: quiero que el puente quede completamente operativo, nuestra fuerza no tenga bajas de combate y el enemigo se haya retirado a más de 500 metros del perímetro del puente.</w:t>
      </w:r>
    </w:p>
    <w:p w:rsidR="00603050" w:rsidRDefault="00603050" w:rsidP="00EB3080">
      <w:pPr>
        <w:jc w:val="both"/>
      </w:pPr>
      <w:r>
        <w:t>CONCEPTO DE LA OPERACIÓN:</w:t>
      </w:r>
    </w:p>
    <w:p w:rsidR="00603050" w:rsidRDefault="00603050" w:rsidP="00603050">
      <w:pPr>
        <w:jc w:val="both"/>
      </w:pPr>
      <w:r>
        <w:lastRenderedPageBreak/>
        <w:t>El primer Pelotón capturará el puente casino mediante un envolvimiento simple diurno, con un asalto principal lanzado desde el “</w:t>
      </w:r>
      <w:proofErr w:type="spellStart"/>
      <w:r>
        <w:t>Cap</w:t>
      </w:r>
      <w:proofErr w:type="spellEnd"/>
      <w:r>
        <w:t xml:space="preserve"> Ducal” y con un asalto secundario que avanzará a través de calle Ecuador y luego en dirección al puente Casino, hasta alcanzar la Línea de Coordinación Final. Esta maniobra será apoyada mediante el fuego de la escuadra de ametralladoras posicionada en el Cerro Castillo, iniciando el fuego a la hora H. El ataque será conducido con el puesto de Mando ubicado a retaguardia del ataque principal. El Equipo de Brecheros se </w:t>
      </w:r>
      <w:r w:rsidR="00672273">
        <w:t>asignará al ataque principal</w:t>
      </w:r>
      <w:r>
        <w:t xml:space="preserve">, </w:t>
      </w:r>
      <w:r w:rsidR="00672273">
        <w:t xml:space="preserve">debiendo encontrarse </w:t>
      </w:r>
      <w:r>
        <w:t xml:space="preserve">en condiciones de abrir brechas ante posibles obstáculos </w:t>
      </w:r>
      <w:r w:rsidR="00672273">
        <w:t>que dificulten el avance de las unidades</w:t>
      </w:r>
      <w:r>
        <w:t>.</w:t>
      </w:r>
    </w:p>
    <w:p w:rsidR="00603050" w:rsidRDefault="00603050" w:rsidP="00603050">
      <w:pPr>
        <w:jc w:val="both"/>
      </w:pPr>
      <w:r>
        <w:t>La maniobra: ambos ataques se inician al mismo tiempo con el cruce de la LP a la hora H. En la LCF, el ataque secundario se detiene y permanece en posición brindando apoyo de fuego al ataque principal.</w:t>
      </w:r>
    </w:p>
    <w:p w:rsidR="00603050" w:rsidRDefault="00603050" w:rsidP="00603050">
      <w:pPr>
        <w:jc w:val="both"/>
      </w:pPr>
      <w:r>
        <w:t>Desplazamiento: El primer Pelotón sale en columna táctica hasta un área de reunión ubicada en el reloj de flores, luego desde ese lugar los distintos elementos inician la marcha de aproximación en forma independiente.</w:t>
      </w:r>
    </w:p>
    <w:p w:rsidR="00005294" w:rsidRDefault="00005294" w:rsidP="00603050">
      <w:pPr>
        <w:jc w:val="both"/>
      </w:pPr>
      <w:r>
        <w:t>TAREAS:</w:t>
      </w:r>
    </w:p>
    <w:p w:rsidR="00005294" w:rsidRDefault="00005294" w:rsidP="00603050">
      <w:pPr>
        <w:jc w:val="both"/>
      </w:pPr>
      <w:r>
        <w:t xml:space="preserve">PLANA MAYOR: </w:t>
      </w:r>
      <w:r w:rsidR="0025090B">
        <w:t>Conducir el ataque del Pelotón</w:t>
      </w:r>
      <w:r w:rsidR="003F6C5C">
        <w:t xml:space="preserve"> sobre el puente Casino el 16 de agosto.</w:t>
      </w:r>
    </w:p>
    <w:p w:rsidR="00005294" w:rsidRDefault="00005294" w:rsidP="00603050">
      <w:pPr>
        <w:jc w:val="both"/>
      </w:pPr>
      <w:r>
        <w:t>ATAQUE PRINCIPAL</w:t>
      </w:r>
      <w:r w:rsidR="003F6C5C">
        <w:t xml:space="preserve">: Capturar el puente Casino el 16 de agosto a las 17.00 </w:t>
      </w:r>
      <w:proofErr w:type="spellStart"/>
      <w:r w:rsidR="003F6C5C">
        <w:t>hrs</w:t>
      </w:r>
      <w:proofErr w:type="spellEnd"/>
      <w:r w:rsidR="003F6C5C">
        <w:t>.</w:t>
      </w:r>
    </w:p>
    <w:p w:rsidR="00005294" w:rsidRDefault="00005294" w:rsidP="00603050">
      <w:pPr>
        <w:jc w:val="both"/>
      </w:pPr>
      <w:r>
        <w:t>ATAQUE SECUNDARIO</w:t>
      </w:r>
      <w:r w:rsidR="003F6C5C">
        <w:t>: Apoyar con fuego y maniobra al Ataque principal</w:t>
      </w:r>
      <w:r w:rsidR="00672273">
        <w:t>, desde la calle Ecuador,</w:t>
      </w:r>
      <w:r w:rsidR="003F6C5C">
        <w:t xml:space="preserve"> el 16 de agosto a las 17.00 </w:t>
      </w:r>
      <w:proofErr w:type="spellStart"/>
      <w:r w:rsidR="003F6C5C">
        <w:t>hrs</w:t>
      </w:r>
      <w:proofErr w:type="spellEnd"/>
      <w:r w:rsidR="003F6C5C">
        <w:t>.</w:t>
      </w:r>
    </w:p>
    <w:p w:rsidR="00005294" w:rsidRDefault="00005294" w:rsidP="00603050">
      <w:pPr>
        <w:jc w:val="both"/>
      </w:pPr>
      <w:r>
        <w:t>BASE DE FUEGO</w:t>
      </w:r>
      <w:r w:rsidR="003F6C5C">
        <w:t>: Apoyar con fuego al ataque principal</w:t>
      </w:r>
      <w:r w:rsidR="00672273">
        <w:t xml:space="preserve">, desde coordenadas </w:t>
      </w:r>
      <w:proofErr w:type="spellStart"/>
      <w:r w:rsidR="00672273">
        <w:t>xxxx</w:t>
      </w:r>
      <w:proofErr w:type="spellEnd"/>
      <w:r w:rsidR="00672273">
        <w:t xml:space="preserve"> – </w:t>
      </w:r>
      <w:proofErr w:type="spellStart"/>
      <w:r w:rsidR="00672273">
        <w:t>yyyy</w:t>
      </w:r>
      <w:proofErr w:type="spellEnd"/>
      <w:r w:rsidR="00672273">
        <w:t>,</w:t>
      </w:r>
      <w:r w:rsidR="003F6C5C">
        <w:t xml:space="preserve"> el 16 de agosto a las 17.00 </w:t>
      </w:r>
      <w:proofErr w:type="spellStart"/>
      <w:r w:rsidR="003F6C5C">
        <w:t>hrs</w:t>
      </w:r>
      <w:proofErr w:type="spellEnd"/>
      <w:r w:rsidR="003F6C5C">
        <w:t>.</w:t>
      </w:r>
    </w:p>
    <w:p w:rsidR="00B40BA1" w:rsidRDefault="00B40BA1" w:rsidP="00EF561C">
      <w:pPr>
        <w:jc w:val="both"/>
      </w:pPr>
    </w:p>
    <w:p w:rsidR="00EF561C" w:rsidRPr="00790B17" w:rsidRDefault="00394400" w:rsidP="00EF561C">
      <w:pPr>
        <w:jc w:val="both"/>
        <w:rPr>
          <w:b/>
        </w:rPr>
      </w:pPr>
      <w:r w:rsidRPr="00790B17">
        <w:rPr>
          <w:b/>
        </w:rPr>
        <w:t>LOGÍSTICA:</w:t>
      </w:r>
    </w:p>
    <w:p w:rsidR="00EF561C" w:rsidRPr="00645A85" w:rsidRDefault="00EF561C" w:rsidP="00EF561C">
      <w:pPr>
        <w:jc w:val="both"/>
        <w:rPr>
          <w:rFonts w:ascii="Arial" w:eastAsia="Times New Roman" w:hAnsi="Arial" w:cs="Arial"/>
          <w:color w:val="000000"/>
          <w:sz w:val="24"/>
          <w:szCs w:val="24"/>
          <w:lang w:eastAsia="es-CL"/>
        </w:rPr>
      </w:pPr>
      <w:r>
        <w:t>Con</w:t>
      </w:r>
      <w:r w:rsidRPr="00EF561C">
        <w:rPr>
          <w:rFonts w:eastAsia="Times New Roman" w:cstheme="minorHAnsi"/>
          <w:color w:val="000000"/>
          <w:lang w:eastAsia="es-CL"/>
        </w:rPr>
        <w:t>cepto logístico:</w:t>
      </w:r>
      <w:r>
        <w:rPr>
          <w:rFonts w:eastAsia="Times New Roman" w:cstheme="minorHAnsi"/>
          <w:color w:val="000000"/>
          <w:lang w:eastAsia="es-CL"/>
        </w:rPr>
        <w:t xml:space="preserve"> </w:t>
      </w:r>
      <w:r w:rsidRPr="00EF561C">
        <w:rPr>
          <w:rFonts w:eastAsia="Times New Roman" w:cstheme="minorHAnsi"/>
          <w:color w:val="000000"/>
          <w:lang w:eastAsia="es-CL"/>
        </w:rPr>
        <w:t>Durante la operación est</w:t>
      </w:r>
      <w:r>
        <w:rPr>
          <w:rFonts w:eastAsia="Times New Roman" w:cstheme="minorHAnsi"/>
          <w:color w:val="000000"/>
          <w:lang w:eastAsia="es-CL"/>
        </w:rPr>
        <w:t>e pelotón</w:t>
      </w:r>
      <w:r w:rsidRPr="00EF561C">
        <w:rPr>
          <w:rFonts w:eastAsia="Times New Roman" w:cstheme="minorHAnsi"/>
          <w:color w:val="000000"/>
          <w:lang w:eastAsia="es-CL"/>
        </w:rPr>
        <w:t xml:space="preserve"> será logísticamente autosuficiente.</w:t>
      </w:r>
      <w:r w:rsidRPr="00645A85">
        <w:rPr>
          <w:rFonts w:ascii="Arial" w:eastAsia="Times New Roman" w:hAnsi="Arial" w:cs="Arial"/>
          <w:color w:val="000000"/>
          <w:sz w:val="24"/>
          <w:szCs w:val="24"/>
          <w:lang w:eastAsia="es-CL"/>
        </w:rPr>
        <w:t xml:space="preserve"> </w:t>
      </w:r>
    </w:p>
    <w:p w:rsidR="00EF561C" w:rsidRPr="00EF561C" w:rsidRDefault="00EF561C" w:rsidP="00EF561C">
      <w:pPr>
        <w:spacing w:line="240" w:lineRule="auto"/>
        <w:jc w:val="both"/>
        <w:rPr>
          <w:rFonts w:eastAsia="Times New Roman" w:cstheme="minorHAnsi"/>
          <w:color w:val="000000"/>
          <w:lang w:eastAsia="es-CL"/>
        </w:rPr>
      </w:pPr>
      <w:r w:rsidRPr="00EF561C">
        <w:rPr>
          <w:rFonts w:eastAsia="Times New Roman" w:cstheme="minorHAnsi"/>
          <w:color w:val="000000"/>
          <w:lang w:eastAsia="es-CL"/>
        </w:rPr>
        <w:t>Instrucciones por EFL:</w:t>
      </w:r>
    </w:p>
    <w:p w:rsidR="00EF561C" w:rsidRPr="00EF561C" w:rsidRDefault="00EF561C" w:rsidP="00EF561C">
      <w:pPr>
        <w:spacing w:line="240" w:lineRule="auto"/>
        <w:jc w:val="both"/>
        <w:rPr>
          <w:rFonts w:eastAsia="Times New Roman" w:cstheme="minorHAnsi"/>
          <w:color w:val="000000"/>
          <w:lang w:eastAsia="es-CL"/>
        </w:rPr>
      </w:pPr>
      <w:r w:rsidRPr="00EF561C">
        <w:rPr>
          <w:rFonts w:eastAsia="Times New Roman" w:cstheme="minorHAnsi"/>
          <w:color w:val="000000"/>
          <w:lang w:eastAsia="es-CL"/>
        </w:rPr>
        <w:t>ABASTECIMIENTO:</w:t>
      </w:r>
      <w:r w:rsidRPr="00EF561C">
        <w:rPr>
          <w:rFonts w:eastAsia="Times New Roman" w:cstheme="minorHAnsi"/>
          <w:color w:val="000000"/>
          <w:lang w:eastAsia="es-CL"/>
        </w:rPr>
        <w:tab/>
      </w:r>
    </w:p>
    <w:p w:rsidR="00EF561C" w:rsidRPr="00EF561C" w:rsidRDefault="00EF561C" w:rsidP="00EF561C">
      <w:pPr>
        <w:pStyle w:val="ListParagraph"/>
        <w:numPr>
          <w:ilvl w:val="0"/>
          <w:numId w:val="4"/>
        </w:numPr>
        <w:spacing w:line="240" w:lineRule="auto"/>
        <w:ind w:left="360"/>
        <w:jc w:val="both"/>
        <w:rPr>
          <w:rFonts w:eastAsia="Times New Roman" w:cstheme="minorHAnsi"/>
          <w:color w:val="000000"/>
          <w:lang w:eastAsia="es-CL"/>
        </w:rPr>
      </w:pPr>
      <w:r w:rsidRPr="00EF561C">
        <w:rPr>
          <w:rFonts w:eastAsia="Times New Roman" w:cstheme="minorHAnsi"/>
          <w:color w:val="000000"/>
          <w:lang w:eastAsia="es-CL"/>
        </w:rPr>
        <w:t xml:space="preserve">CLASE I: </w:t>
      </w:r>
      <w:r>
        <w:rPr>
          <w:rFonts w:eastAsia="Times New Roman" w:cstheme="minorHAnsi"/>
          <w:color w:val="000000"/>
          <w:lang w:eastAsia="es-CL"/>
        </w:rPr>
        <w:t>Rancho y agua será provisto en la posición en forma posterior a la captura del puente</w:t>
      </w:r>
      <w:r w:rsidRPr="00EF561C">
        <w:rPr>
          <w:rFonts w:eastAsia="Times New Roman" w:cstheme="minorHAnsi"/>
          <w:color w:val="000000"/>
          <w:lang w:eastAsia="es-CL"/>
        </w:rPr>
        <w:t>.</w:t>
      </w:r>
    </w:p>
    <w:p w:rsidR="00EF561C" w:rsidRPr="00EF561C" w:rsidRDefault="00EF561C" w:rsidP="00EF561C">
      <w:pPr>
        <w:pStyle w:val="ListParagraph"/>
        <w:numPr>
          <w:ilvl w:val="0"/>
          <w:numId w:val="4"/>
        </w:numPr>
        <w:spacing w:line="240" w:lineRule="auto"/>
        <w:ind w:left="360"/>
        <w:jc w:val="both"/>
        <w:rPr>
          <w:rFonts w:eastAsia="Times New Roman" w:cstheme="minorHAnsi"/>
          <w:color w:val="000000"/>
          <w:lang w:eastAsia="es-CL"/>
        </w:rPr>
      </w:pPr>
      <w:r w:rsidRPr="00EF561C">
        <w:rPr>
          <w:rFonts w:eastAsia="Times New Roman" w:cstheme="minorHAnsi"/>
          <w:color w:val="000000"/>
          <w:lang w:eastAsia="es-CL"/>
        </w:rPr>
        <w:t>CLASE II: Equipo y Armamento</w:t>
      </w:r>
    </w:p>
    <w:p w:rsidR="00EF561C" w:rsidRPr="00EF561C" w:rsidRDefault="00EF561C" w:rsidP="00EF561C">
      <w:pPr>
        <w:pStyle w:val="ListParagraph"/>
        <w:numPr>
          <w:ilvl w:val="0"/>
          <w:numId w:val="5"/>
        </w:numPr>
        <w:spacing w:line="240" w:lineRule="auto"/>
        <w:ind w:left="720"/>
        <w:jc w:val="both"/>
        <w:rPr>
          <w:rFonts w:eastAsia="Times New Roman" w:cstheme="minorHAnsi"/>
          <w:color w:val="000000"/>
          <w:lang w:eastAsia="es-CL"/>
        </w:rPr>
      </w:pPr>
      <w:r w:rsidRPr="00EF561C">
        <w:rPr>
          <w:rFonts w:eastAsia="Times New Roman" w:cstheme="minorHAnsi"/>
          <w:color w:val="000000"/>
          <w:lang w:eastAsia="es-CL"/>
        </w:rPr>
        <w:t>Rollo de combate</w:t>
      </w:r>
    </w:p>
    <w:p w:rsidR="00F25A6D" w:rsidRDefault="00EF561C" w:rsidP="00EF561C">
      <w:pPr>
        <w:pStyle w:val="ListParagraph"/>
        <w:numPr>
          <w:ilvl w:val="0"/>
          <w:numId w:val="4"/>
        </w:numPr>
        <w:spacing w:line="240" w:lineRule="auto"/>
        <w:ind w:left="360"/>
        <w:jc w:val="both"/>
        <w:rPr>
          <w:rFonts w:eastAsia="Times New Roman" w:cstheme="minorHAnsi"/>
          <w:color w:val="000000"/>
          <w:lang w:eastAsia="es-CL"/>
        </w:rPr>
      </w:pPr>
      <w:r w:rsidRPr="00EF561C">
        <w:rPr>
          <w:rFonts w:eastAsia="Times New Roman" w:cstheme="minorHAnsi"/>
          <w:color w:val="000000"/>
          <w:lang w:eastAsia="es-CL"/>
        </w:rPr>
        <w:t>Armamento y equipo orgánico</w:t>
      </w:r>
    </w:p>
    <w:p w:rsidR="00EF561C" w:rsidRPr="00EF561C" w:rsidRDefault="00EF561C" w:rsidP="00EF561C">
      <w:pPr>
        <w:pStyle w:val="ListParagraph"/>
        <w:numPr>
          <w:ilvl w:val="0"/>
          <w:numId w:val="4"/>
        </w:numPr>
        <w:spacing w:line="240" w:lineRule="auto"/>
        <w:ind w:left="360"/>
        <w:jc w:val="both"/>
        <w:rPr>
          <w:rFonts w:eastAsia="Times New Roman" w:cstheme="minorHAnsi"/>
          <w:color w:val="000000"/>
          <w:lang w:eastAsia="es-CL"/>
        </w:rPr>
      </w:pPr>
      <w:r w:rsidRPr="00EF561C">
        <w:rPr>
          <w:rFonts w:eastAsia="Times New Roman" w:cstheme="minorHAnsi"/>
          <w:color w:val="000000"/>
          <w:lang w:eastAsia="es-CL"/>
        </w:rPr>
        <w:t>CLASE III: Combustibles y Lubricantes: no considerados.</w:t>
      </w:r>
    </w:p>
    <w:p w:rsidR="00790B17" w:rsidRDefault="00EF561C" w:rsidP="00790B17">
      <w:pPr>
        <w:pStyle w:val="ListParagraph"/>
        <w:numPr>
          <w:ilvl w:val="0"/>
          <w:numId w:val="4"/>
        </w:numPr>
        <w:spacing w:line="240" w:lineRule="auto"/>
        <w:ind w:left="360"/>
        <w:jc w:val="both"/>
        <w:rPr>
          <w:rFonts w:eastAsia="Times New Roman" w:cstheme="minorHAnsi"/>
          <w:color w:val="000000"/>
          <w:lang w:eastAsia="es-CL"/>
        </w:rPr>
      </w:pPr>
      <w:r w:rsidRPr="00790B17">
        <w:rPr>
          <w:rFonts w:eastAsia="Times New Roman" w:cstheme="minorHAnsi"/>
          <w:color w:val="000000"/>
          <w:lang w:eastAsia="es-CL"/>
        </w:rPr>
        <w:t>CLASE IV: Consumos y Repuestos: no considerados.</w:t>
      </w:r>
    </w:p>
    <w:p w:rsidR="00EF561C" w:rsidRPr="00790B17" w:rsidRDefault="00EF561C" w:rsidP="00790B17">
      <w:pPr>
        <w:pStyle w:val="ListParagraph"/>
        <w:numPr>
          <w:ilvl w:val="0"/>
          <w:numId w:val="4"/>
        </w:numPr>
        <w:spacing w:line="240" w:lineRule="auto"/>
        <w:ind w:left="360"/>
        <w:jc w:val="both"/>
        <w:rPr>
          <w:rFonts w:eastAsia="Times New Roman" w:cstheme="minorHAnsi"/>
          <w:color w:val="000000"/>
          <w:lang w:eastAsia="es-CL"/>
        </w:rPr>
      </w:pPr>
      <w:r w:rsidRPr="00790B17">
        <w:rPr>
          <w:rFonts w:eastAsia="Times New Roman" w:cstheme="minorHAnsi"/>
          <w:color w:val="000000"/>
          <w:lang w:eastAsia="es-CL"/>
        </w:rPr>
        <w:t>CLASE V: Munición: dos dotaciones básicas por arma.</w:t>
      </w:r>
    </w:p>
    <w:p w:rsidR="00F25A6D" w:rsidRDefault="00EF561C" w:rsidP="00F25A6D">
      <w:pPr>
        <w:spacing w:line="240" w:lineRule="auto"/>
        <w:jc w:val="both"/>
        <w:rPr>
          <w:rFonts w:eastAsia="Times New Roman" w:cstheme="minorHAnsi"/>
          <w:color w:val="000000"/>
          <w:lang w:eastAsia="es-CL"/>
        </w:rPr>
      </w:pPr>
      <w:r w:rsidRPr="00F25A6D">
        <w:rPr>
          <w:rFonts w:eastAsia="Times New Roman" w:cstheme="minorHAnsi"/>
          <w:color w:val="000000"/>
          <w:lang w:eastAsia="es-CL"/>
        </w:rPr>
        <w:t>MANTENIMIENTO: Omitido durante la operación.</w:t>
      </w:r>
    </w:p>
    <w:p w:rsidR="00F25A6D" w:rsidRDefault="00EF561C" w:rsidP="00F25A6D">
      <w:pPr>
        <w:spacing w:line="240" w:lineRule="auto"/>
        <w:jc w:val="both"/>
        <w:rPr>
          <w:rFonts w:eastAsia="Times New Roman" w:cstheme="minorHAnsi"/>
          <w:color w:val="000000"/>
          <w:lang w:eastAsia="es-CL"/>
        </w:rPr>
      </w:pPr>
      <w:r w:rsidRPr="00EF561C">
        <w:rPr>
          <w:rFonts w:eastAsia="Times New Roman" w:cstheme="minorHAnsi"/>
          <w:color w:val="000000"/>
          <w:lang w:eastAsia="es-CL"/>
        </w:rPr>
        <w:lastRenderedPageBreak/>
        <w:t xml:space="preserve">TRANSPORTE: </w:t>
      </w:r>
      <w:r w:rsidR="00F25A6D">
        <w:rPr>
          <w:rFonts w:eastAsia="Times New Roman" w:cstheme="minorHAnsi"/>
          <w:color w:val="000000"/>
          <w:lang w:eastAsia="es-CL"/>
        </w:rPr>
        <w:t>Omitido durante la operación.</w:t>
      </w:r>
    </w:p>
    <w:p w:rsidR="00F25A6D" w:rsidRDefault="00EF561C" w:rsidP="00F25A6D">
      <w:pPr>
        <w:spacing w:line="240" w:lineRule="auto"/>
        <w:jc w:val="both"/>
        <w:rPr>
          <w:rFonts w:eastAsia="Times New Roman" w:cstheme="minorHAnsi"/>
          <w:color w:val="000000"/>
          <w:lang w:eastAsia="es-CL"/>
        </w:rPr>
      </w:pPr>
      <w:r w:rsidRPr="00F25A6D">
        <w:rPr>
          <w:rFonts w:eastAsia="Times New Roman" w:cstheme="minorHAnsi"/>
          <w:color w:val="000000"/>
          <w:lang w:eastAsia="es-CL"/>
        </w:rPr>
        <w:t xml:space="preserve">SANIDAD: </w:t>
      </w:r>
      <w:r w:rsidR="00F25A6D">
        <w:rPr>
          <w:rFonts w:eastAsia="Times New Roman" w:cstheme="minorHAnsi"/>
          <w:color w:val="000000"/>
          <w:lang w:eastAsia="es-CL"/>
        </w:rPr>
        <w:t xml:space="preserve">Los heridos serán atendidos y dejados en la ruta de aproximación. Luego del ataque será </w:t>
      </w:r>
      <w:proofErr w:type="gramStart"/>
      <w:r w:rsidR="00F25A6D">
        <w:rPr>
          <w:rFonts w:eastAsia="Times New Roman" w:cstheme="minorHAnsi"/>
          <w:color w:val="000000"/>
          <w:lang w:eastAsia="es-CL"/>
        </w:rPr>
        <w:t>solicitado</w:t>
      </w:r>
      <w:proofErr w:type="gramEnd"/>
      <w:r w:rsidR="00F25A6D">
        <w:rPr>
          <w:rFonts w:eastAsia="Times New Roman" w:cstheme="minorHAnsi"/>
          <w:color w:val="000000"/>
          <w:lang w:eastAsia="es-CL"/>
        </w:rPr>
        <w:t xml:space="preserve"> la evacuación médica en el Nido de heridos designado durante la consolidación</w:t>
      </w:r>
      <w:r w:rsidRPr="00F25A6D">
        <w:rPr>
          <w:rFonts w:eastAsia="Times New Roman" w:cstheme="minorHAnsi"/>
          <w:color w:val="000000"/>
          <w:lang w:eastAsia="es-CL"/>
        </w:rPr>
        <w:t>.</w:t>
      </w:r>
    </w:p>
    <w:p w:rsidR="00B40BA1" w:rsidRDefault="00B40BA1" w:rsidP="00047689">
      <w:pPr>
        <w:spacing w:line="240" w:lineRule="auto"/>
        <w:jc w:val="both"/>
        <w:rPr>
          <w:rFonts w:eastAsia="Times New Roman" w:cstheme="minorHAnsi"/>
          <w:color w:val="000000"/>
          <w:lang w:eastAsia="es-CL"/>
        </w:rPr>
      </w:pPr>
    </w:p>
    <w:p w:rsidR="00047689" w:rsidRPr="00790B17" w:rsidRDefault="00EF561C" w:rsidP="00047689">
      <w:pPr>
        <w:spacing w:line="240" w:lineRule="auto"/>
        <w:jc w:val="both"/>
        <w:rPr>
          <w:rFonts w:eastAsia="Times New Roman" w:cstheme="minorHAnsi"/>
          <w:b/>
          <w:color w:val="000000"/>
          <w:lang w:eastAsia="es-CL"/>
        </w:rPr>
      </w:pPr>
      <w:r w:rsidRPr="00790B17">
        <w:rPr>
          <w:rFonts w:eastAsia="Times New Roman" w:cstheme="minorHAnsi"/>
          <w:b/>
          <w:color w:val="000000"/>
          <w:lang w:eastAsia="es-CL"/>
        </w:rPr>
        <w:t>MANDO Y CONTROL</w:t>
      </w:r>
    </w:p>
    <w:p w:rsidR="00047689" w:rsidRDefault="00EF561C" w:rsidP="00047689">
      <w:pPr>
        <w:spacing w:line="240" w:lineRule="auto"/>
        <w:jc w:val="both"/>
        <w:rPr>
          <w:rFonts w:eastAsia="Times New Roman" w:cstheme="minorHAnsi"/>
          <w:color w:val="000000"/>
          <w:lang w:eastAsia="es-CL"/>
        </w:rPr>
      </w:pPr>
      <w:r w:rsidRPr="00F25A6D">
        <w:rPr>
          <w:rFonts w:eastAsia="Times New Roman" w:cstheme="minorHAnsi"/>
          <w:color w:val="000000"/>
          <w:lang w:eastAsia="es-CL"/>
        </w:rPr>
        <w:t xml:space="preserve">El Comandante </w:t>
      </w:r>
      <w:r w:rsidR="00047689">
        <w:rPr>
          <w:rFonts w:eastAsia="Times New Roman" w:cstheme="minorHAnsi"/>
          <w:color w:val="000000"/>
          <w:lang w:eastAsia="es-CL"/>
        </w:rPr>
        <w:t>se ubicará a retaguardia del ataque principal durante todo el ataque</w:t>
      </w:r>
      <w:r w:rsidRPr="00F25A6D">
        <w:rPr>
          <w:rFonts w:eastAsia="Times New Roman" w:cstheme="minorHAnsi"/>
          <w:color w:val="000000"/>
          <w:lang w:eastAsia="es-CL"/>
        </w:rPr>
        <w:t>.</w:t>
      </w:r>
    </w:p>
    <w:p w:rsidR="00047689" w:rsidRDefault="00EF561C" w:rsidP="00047689">
      <w:pPr>
        <w:spacing w:line="240" w:lineRule="auto"/>
        <w:jc w:val="both"/>
        <w:rPr>
          <w:rFonts w:eastAsia="Times New Roman" w:cstheme="minorHAnsi"/>
          <w:color w:val="000000"/>
          <w:lang w:eastAsia="es-CL"/>
        </w:rPr>
      </w:pPr>
      <w:r w:rsidRPr="00F25A6D">
        <w:rPr>
          <w:rFonts w:eastAsia="Times New Roman" w:cstheme="minorHAnsi"/>
          <w:color w:val="000000"/>
          <w:lang w:eastAsia="es-CL"/>
        </w:rPr>
        <w:t>Las redes de comunicaciones se mantienen de acuerdo al Plan original.</w:t>
      </w:r>
    </w:p>
    <w:p w:rsidR="00047689" w:rsidRDefault="00EF561C" w:rsidP="00047689">
      <w:pPr>
        <w:spacing w:line="240" w:lineRule="auto"/>
        <w:jc w:val="both"/>
        <w:rPr>
          <w:rFonts w:eastAsia="Times New Roman" w:cstheme="minorHAnsi"/>
          <w:color w:val="000000"/>
          <w:lang w:eastAsia="es-CL"/>
        </w:rPr>
      </w:pPr>
      <w:r w:rsidRPr="00F25A6D">
        <w:rPr>
          <w:rFonts w:eastAsia="Times New Roman" w:cstheme="minorHAnsi"/>
          <w:color w:val="000000"/>
          <w:lang w:eastAsia="es-CL"/>
        </w:rPr>
        <w:t>La red PRITAC con el Comandante de</w:t>
      </w:r>
      <w:r w:rsidR="00047689">
        <w:rPr>
          <w:rFonts w:eastAsia="Times New Roman" w:cstheme="minorHAnsi"/>
          <w:color w:val="000000"/>
          <w:lang w:eastAsia="es-CL"/>
        </w:rPr>
        <w:t xml:space="preserve"> Compañía</w:t>
      </w:r>
      <w:r w:rsidRPr="00F25A6D">
        <w:rPr>
          <w:rFonts w:eastAsia="Times New Roman" w:cstheme="minorHAnsi"/>
          <w:color w:val="000000"/>
          <w:lang w:eastAsia="es-CL"/>
        </w:rPr>
        <w:t>, se mantiene de acuerdo al Plan TC.</w:t>
      </w:r>
    </w:p>
    <w:p w:rsidR="00047689" w:rsidRDefault="00047689" w:rsidP="00047689">
      <w:pPr>
        <w:spacing w:line="240" w:lineRule="auto"/>
        <w:jc w:val="both"/>
        <w:rPr>
          <w:rFonts w:eastAsia="Times New Roman" w:cstheme="minorHAnsi"/>
          <w:color w:val="000000"/>
          <w:lang w:eastAsia="es-CL"/>
        </w:rPr>
      </w:pPr>
      <w:r>
        <w:rPr>
          <w:rFonts w:eastAsia="Times New Roman" w:cstheme="minorHAnsi"/>
          <w:color w:val="000000"/>
          <w:lang w:eastAsia="es-CL"/>
        </w:rPr>
        <w:t>Durante la operación,</w:t>
      </w:r>
      <w:r w:rsidR="00EF561C" w:rsidRPr="00F25A6D">
        <w:rPr>
          <w:rFonts w:eastAsia="Times New Roman" w:cstheme="minorHAnsi"/>
          <w:color w:val="000000"/>
          <w:lang w:eastAsia="es-CL"/>
        </w:rPr>
        <w:t xml:space="preserve"> la atención</w:t>
      </w:r>
      <w:r>
        <w:rPr>
          <w:rFonts w:eastAsia="Times New Roman" w:cstheme="minorHAnsi"/>
          <w:color w:val="000000"/>
          <w:lang w:eastAsia="es-CL"/>
        </w:rPr>
        <w:t xml:space="preserve"> de la red será </w:t>
      </w:r>
      <w:r w:rsidR="00EF561C" w:rsidRPr="00F25A6D">
        <w:rPr>
          <w:rFonts w:eastAsia="Times New Roman" w:cstheme="minorHAnsi"/>
          <w:color w:val="000000"/>
          <w:lang w:eastAsia="es-CL"/>
        </w:rPr>
        <w:t>permanente.</w:t>
      </w:r>
    </w:p>
    <w:p w:rsidR="00047689" w:rsidRDefault="00EF561C" w:rsidP="00047689">
      <w:pPr>
        <w:spacing w:line="240" w:lineRule="auto"/>
        <w:jc w:val="both"/>
        <w:rPr>
          <w:rFonts w:eastAsia="Times New Roman" w:cstheme="minorHAnsi"/>
          <w:color w:val="000000"/>
          <w:lang w:eastAsia="es-CL"/>
        </w:rPr>
      </w:pPr>
      <w:r w:rsidRPr="00F25A6D">
        <w:rPr>
          <w:rFonts w:eastAsia="Times New Roman" w:cstheme="minorHAnsi"/>
          <w:color w:val="000000"/>
          <w:lang w:eastAsia="es-CL"/>
        </w:rPr>
        <w:t>Santo y seña:</w:t>
      </w:r>
      <w:r w:rsidRPr="00F25A6D">
        <w:rPr>
          <w:rFonts w:eastAsia="Times New Roman" w:cstheme="minorHAnsi"/>
          <w:color w:val="000000"/>
          <w:lang w:eastAsia="es-CL"/>
        </w:rPr>
        <w:tab/>
        <w:t>Numeral 4.</w:t>
      </w:r>
    </w:p>
    <w:p w:rsidR="00047689" w:rsidRDefault="00EF561C" w:rsidP="00047689">
      <w:pPr>
        <w:spacing w:line="240" w:lineRule="auto"/>
        <w:jc w:val="both"/>
        <w:rPr>
          <w:rFonts w:eastAsia="Times New Roman" w:cstheme="minorHAnsi"/>
          <w:color w:val="000000"/>
          <w:lang w:eastAsia="es-CL"/>
        </w:rPr>
      </w:pPr>
      <w:r w:rsidRPr="00F25A6D">
        <w:rPr>
          <w:rFonts w:eastAsia="Times New Roman" w:cstheme="minorHAnsi"/>
          <w:color w:val="000000"/>
          <w:lang w:eastAsia="es-CL"/>
        </w:rPr>
        <w:t>Demás instrucciones de comunicaciones: según plan TC de la BAE.</w:t>
      </w:r>
    </w:p>
    <w:p w:rsidR="00047689" w:rsidRDefault="00EF561C" w:rsidP="00047689">
      <w:pPr>
        <w:spacing w:line="240" w:lineRule="auto"/>
        <w:jc w:val="both"/>
        <w:rPr>
          <w:rFonts w:eastAsia="Times New Roman" w:cstheme="minorHAnsi"/>
          <w:b/>
          <w:color w:val="000000"/>
          <w:lang w:eastAsia="es-CL"/>
        </w:rPr>
      </w:pPr>
      <w:r w:rsidRPr="00F25A6D">
        <w:rPr>
          <w:rFonts w:eastAsia="Times New Roman" w:cstheme="minorHAnsi"/>
          <w:b/>
          <w:color w:val="000000"/>
          <w:lang w:eastAsia="es-CL"/>
        </w:rPr>
        <w:t>ANEXOS:</w:t>
      </w:r>
    </w:p>
    <w:p w:rsidR="00047689" w:rsidRDefault="00EF561C" w:rsidP="00047689">
      <w:pPr>
        <w:spacing w:line="240" w:lineRule="auto"/>
        <w:jc w:val="both"/>
        <w:rPr>
          <w:rFonts w:eastAsia="Times New Roman" w:cstheme="minorHAnsi"/>
          <w:color w:val="000000"/>
          <w:lang w:eastAsia="es-CL"/>
        </w:rPr>
      </w:pPr>
      <w:r w:rsidRPr="00F25A6D">
        <w:rPr>
          <w:rFonts w:eastAsia="Times New Roman" w:cstheme="minorHAnsi"/>
          <w:color w:val="000000"/>
          <w:lang w:eastAsia="es-CL"/>
        </w:rPr>
        <w:t>A: Esquema de maniobra Acción en el Objetivo</w:t>
      </w:r>
    </w:p>
    <w:p w:rsidR="00EF561C" w:rsidRPr="00F25A6D" w:rsidRDefault="00047689" w:rsidP="00047689">
      <w:pPr>
        <w:spacing w:line="240" w:lineRule="auto"/>
        <w:jc w:val="both"/>
        <w:rPr>
          <w:rFonts w:eastAsia="Times New Roman" w:cstheme="minorHAnsi"/>
          <w:color w:val="000000"/>
          <w:lang w:eastAsia="es-CL"/>
        </w:rPr>
      </w:pPr>
      <w:r>
        <w:rPr>
          <w:rFonts w:eastAsia="Times New Roman" w:cstheme="minorHAnsi"/>
          <w:color w:val="000000"/>
          <w:lang w:eastAsia="es-CL"/>
        </w:rPr>
        <w:t>B</w:t>
      </w:r>
      <w:r w:rsidR="00EF561C" w:rsidRPr="00F25A6D">
        <w:rPr>
          <w:rFonts w:eastAsia="Times New Roman" w:cstheme="minorHAnsi"/>
          <w:color w:val="000000"/>
          <w:lang w:eastAsia="es-CL"/>
        </w:rPr>
        <w:t xml:space="preserve">: </w:t>
      </w:r>
      <w:r>
        <w:rPr>
          <w:rFonts w:eastAsia="Times New Roman" w:cstheme="minorHAnsi"/>
          <w:color w:val="000000"/>
          <w:lang w:eastAsia="es-CL"/>
        </w:rPr>
        <w:t>Fuegos de apoyo</w:t>
      </w:r>
    </w:p>
    <w:p w:rsidR="00394400" w:rsidRDefault="00394400" w:rsidP="00603050">
      <w:pPr>
        <w:jc w:val="both"/>
      </w:pPr>
    </w:p>
    <w:p w:rsidR="00B40BA1" w:rsidRDefault="00B40BA1" w:rsidP="00603050">
      <w:pPr>
        <w:jc w:val="both"/>
      </w:pPr>
      <w:r>
        <w:t>(AHORA QUE HE DESARROLLADO LAS PARTES PRINCIPALES DE MI ORDEN DE OPERACIONES, ENTONCES PROCEDO A ESCRIBIRLA CON LA FORMALIDAD QUE CORRESPONDE)</w:t>
      </w:r>
    </w:p>
    <w:p w:rsidR="00B40BA1" w:rsidRDefault="00B40BA1" w:rsidP="00603050">
      <w:pPr>
        <w:jc w:val="both"/>
      </w:pPr>
      <w:bookmarkStart w:id="0" w:name="_GoBack"/>
      <w:bookmarkEnd w:id="0"/>
    </w:p>
    <w:sectPr w:rsidR="00B40BA1" w:rsidSect="00C271B0">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2131BB"/>
    <w:multiLevelType w:val="hybridMultilevel"/>
    <w:tmpl w:val="3E48ADA8"/>
    <w:lvl w:ilvl="0" w:tplc="340A0015">
      <w:start w:val="1"/>
      <w:numFmt w:val="upperLetter"/>
      <w:lvlText w:val="%1."/>
      <w:lvlJc w:val="left"/>
      <w:pPr>
        <w:ind w:left="153" w:hanging="360"/>
      </w:p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1">
    <w:nsid w:val="4F2758E3"/>
    <w:multiLevelType w:val="hybridMultilevel"/>
    <w:tmpl w:val="AF2218C2"/>
    <w:lvl w:ilvl="0" w:tplc="340A0011">
      <w:start w:val="1"/>
      <w:numFmt w:val="decimal"/>
      <w:lvlText w:val="%1)"/>
      <w:lvlJc w:val="left"/>
      <w:pPr>
        <w:ind w:left="1428" w:hanging="360"/>
      </w:pPr>
    </w:lvl>
    <w:lvl w:ilvl="1" w:tplc="340A0019" w:tentative="1">
      <w:start w:val="1"/>
      <w:numFmt w:val="lowerLetter"/>
      <w:lvlText w:val="%2."/>
      <w:lvlJc w:val="left"/>
      <w:pPr>
        <w:ind w:left="2148" w:hanging="360"/>
      </w:p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abstractNum w:abstractNumId="2">
    <w:nsid w:val="521D7C14"/>
    <w:multiLevelType w:val="hybridMultilevel"/>
    <w:tmpl w:val="B2D628B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5B8371E7"/>
    <w:multiLevelType w:val="hybridMultilevel"/>
    <w:tmpl w:val="E2AA1978"/>
    <w:lvl w:ilvl="0" w:tplc="340A0019">
      <w:start w:val="1"/>
      <w:numFmt w:val="lowerLetter"/>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
    <w:nsid w:val="74B17C89"/>
    <w:multiLevelType w:val="hybridMultilevel"/>
    <w:tmpl w:val="D2DE352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C14"/>
    <w:rsid w:val="00005294"/>
    <w:rsid w:val="00024A4A"/>
    <w:rsid w:val="00047689"/>
    <w:rsid w:val="001436EF"/>
    <w:rsid w:val="00170347"/>
    <w:rsid w:val="001C0167"/>
    <w:rsid w:val="0025090B"/>
    <w:rsid w:val="0031205C"/>
    <w:rsid w:val="00370254"/>
    <w:rsid w:val="00384C04"/>
    <w:rsid w:val="00394400"/>
    <w:rsid w:val="003F6C5C"/>
    <w:rsid w:val="004355E1"/>
    <w:rsid w:val="00446D8A"/>
    <w:rsid w:val="00463B42"/>
    <w:rsid w:val="0048011D"/>
    <w:rsid w:val="004D6E4B"/>
    <w:rsid w:val="005123CB"/>
    <w:rsid w:val="00544449"/>
    <w:rsid w:val="00603050"/>
    <w:rsid w:val="006536D1"/>
    <w:rsid w:val="00672273"/>
    <w:rsid w:val="00675432"/>
    <w:rsid w:val="006C35B7"/>
    <w:rsid w:val="00770C29"/>
    <w:rsid w:val="00790B17"/>
    <w:rsid w:val="007F7640"/>
    <w:rsid w:val="00890B21"/>
    <w:rsid w:val="008A5073"/>
    <w:rsid w:val="008C6A20"/>
    <w:rsid w:val="00957774"/>
    <w:rsid w:val="009B1818"/>
    <w:rsid w:val="009C5332"/>
    <w:rsid w:val="00A46C14"/>
    <w:rsid w:val="00A82648"/>
    <w:rsid w:val="00AC3248"/>
    <w:rsid w:val="00B124D0"/>
    <w:rsid w:val="00B40BA1"/>
    <w:rsid w:val="00C271B0"/>
    <w:rsid w:val="00C67C52"/>
    <w:rsid w:val="00CB5DB1"/>
    <w:rsid w:val="00D24F49"/>
    <w:rsid w:val="00D375BA"/>
    <w:rsid w:val="00D96C0C"/>
    <w:rsid w:val="00DC69B1"/>
    <w:rsid w:val="00E25960"/>
    <w:rsid w:val="00EB3080"/>
    <w:rsid w:val="00EF561C"/>
    <w:rsid w:val="00F1771A"/>
    <w:rsid w:val="00F25A6D"/>
    <w:rsid w:val="00F33115"/>
    <w:rsid w:val="00F466EB"/>
    <w:rsid w:val="00F53B9F"/>
    <w:rsid w:val="00F6680B"/>
    <w:rsid w:val="00FA094E"/>
    <w:rsid w:val="00FC42F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B21"/>
    <w:pPr>
      <w:ind w:left="720"/>
      <w:contextualSpacing/>
    </w:pPr>
  </w:style>
  <w:style w:type="paragraph" w:styleId="BalloonText">
    <w:name w:val="Balloon Text"/>
    <w:basedOn w:val="Normal"/>
    <w:link w:val="BalloonTextChar"/>
    <w:uiPriority w:val="99"/>
    <w:semiHidden/>
    <w:unhideWhenUsed/>
    <w:rsid w:val="005444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449"/>
    <w:rPr>
      <w:rFonts w:ascii="Tahoma" w:hAnsi="Tahoma" w:cs="Tahoma"/>
      <w:sz w:val="16"/>
      <w:szCs w:val="16"/>
    </w:rPr>
  </w:style>
  <w:style w:type="character" w:styleId="Strong">
    <w:name w:val="Strong"/>
    <w:basedOn w:val="DefaultParagraphFont"/>
    <w:uiPriority w:val="22"/>
    <w:qFormat/>
    <w:rsid w:val="00C67C52"/>
    <w:rPr>
      <w:b/>
      <w:bCs/>
    </w:rPr>
  </w:style>
  <w:style w:type="character" w:styleId="Hyperlink">
    <w:name w:val="Hyperlink"/>
    <w:basedOn w:val="DefaultParagraphFont"/>
    <w:uiPriority w:val="99"/>
    <w:semiHidden/>
    <w:unhideWhenUsed/>
    <w:rsid w:val="00C67C52"/>
    <w:rPr>
      <w:color w:val="0000FF"/>
      <w:u w:val="single"/>
    </w:rPr>
  </w:style>
  <w:style w:type="paragraph" w:styleId="NormalWeb">
    <w:name w:val="Normal (Web)"/>
    <w:basedOn w:val="Normal"/>
    <w:uiPriority w:val="99"/>
    <w:semiHidden/>
    <w:unhideWhenUsed/>
    <w:rsid w:val="00C67C52"/>
    <w:pPr>
      <w:spacing w:before="100" w:beforeAutospacing="1" w:after="100" w:afterAutospacing="1" w:line="240" w:lineRule="auto"/>
    </w:pPr>
    <w:rPr>
      <w:rFonts w:ascii="Times New Roman" w:eastAsia="Times New Roman" w:hAnsi="Times New Roman" w:cs="Times New Roman"/>
      <w:sz w:val="24"/>
      <w:szCs w:val="24"/>
      <w:lang w:eastAsia="es-CL"/>
    </w:rPr>
  </w:style>
  <w:style w:type="table" w:styleId="TableGrid">
    <w:name w:val="Table Grid"/>
    <w:basedOn w:val="TableNormal"/>
    <w:uiPriority w:val="59"/>
    <w:rsid w:val="00463B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B21"/>
    <w:pPr>
      <w:ind w:left="720"/>
      <w:contextualSpacing/>
    </w:pPr>
  </w:style>
  <w:style w:type="paragraph" w:styleId="BalloonText">
    <w:name w:val="Balloon Text"/>
    <w:basedOn w:val="Normal"/>
    <w:link w:val="BalloonTextChar"/>
    <w:uiPriority w:val="99"/>
    <w:semiHidden/>
    <w:unhideWhenUsed/>
    <w:rsid w:val="005444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449"/>
    <w:rPr>
      <w:rFonts w:ascii="Tahoma" w:hAnsi="Tahoma" w:cs="Tahoma"/>
      <w:sz w:val="16"/>
      <w:szCs w:val="16"/>
    </w:rPr>
  </w:style>
  <w:style w:type="character" w:styleId="Strong">
    <w:name w:val="Strong"/>
    <w:basedOn w:val="DefaultParagraphFont"/>
    <w:uiPriority w:val="22"/>
    <w:qFormat/>
    <w:rsid w:val="00C67C52"/>
    <w:rPr>
      <w:b/>
      <w:bCs/>
    </w:rPr>
  </w:style>
  <w:style w:type="character" w:styleId="Hyperlink">
    <w:name w:val="Hyperlink"/>
    <w:basedOn w:val="DefaultParagraphFont"/>
    <w:uiPriority w:val="99"/>
    <w:semiHidden/>
    <w:unhideWhenUsed/>
    <w:rsid w:val="00C67C52"/>
    <w:rPr>
      <w:color w:val="0000FF"/>
      <w:u w:val="single"/>
    </w:rPr>
  </w:style>
  <w:style w:type="paragraph" w:styleId="NormalWeb">
    <w:name w:val="Normal (Web)"/>
    <w:basedOn w:val="Normal"/>
    <w:uiPriority w:val="99"/>
    <w:semiHidden/>
    <w:unhideWhenUsed/>
    <w:rsid w:val="00C67C52"/>
    <w:pPr>
      <w:spacing w:before="100" w:beforeAutospacing="1" w:after="100" w:afterAutospacing="1" w:line="240" w:lineRule="auto"/>
    </w:pPr>
    <w:rPr>
      <w:rFonts w:ascii="Times New Roman" w:eastAsia="Times New Roman" w:hAnsi="Times New Roman" w:cs="Times New Roman"/>
      <w:sz w:val="24"/>
      <w:szCs w:val="24"/>
      <w:lang w:eastAsia="es-CL"/>
    </w:rPr>
  </w:style>
  <w:style w:type="table" w:styleId="TableGrid">
    <w:name w:val="Table Grid"/>
    <w:basedOn w:val="TableNormal"/>
    <w:uiPriority w:val="59"/>
    <w:rsid w:val="00463B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506680">
      <w:bodyDiv w:val="1"/>
      <w:marLeft w:val="0"/>
      <w:marRight w:val="0"/>
      <w:marTop w:val="0"/>
      <w:marBottom w:val="0"/>
      <w:divBdr>
        <w:top w:val="none" w:sz="0" w:space="0" w:color="auto"/>
        <w:left w:val="none" w:sz="0" w:space="0" w:color="auto"/>
        <w:bottom w:val="none" w:sz="0" w:space="0" w:color="auto"/>
        <w:right w:val="none" w:sz="0" w:space="0" w:color="auto"/>
      </w:divBdr>
      <w:divsChild>
        <w:div w:id="1499004969">
          <w:marLeft w:val="0"/>
          <w:marRight w:val="0"/>
          <w:marTop w:val="0"/>
          <w:marBottom w:val="0"/>
          <w:divBdr>
            <w:top w:val="none" w:sz="0" w:space="0" w:color="auto"/>
            <w:left w:val="none" w:sz="0" w:space="0" w:color="auto"/>
            <w:bottom w:val="none" w:sz="0" w:space="0" w:color="auto"/>
            <w:right w:val="none" w:sz="0" w:space="0" w:color="auto"/>
          </w:divBdr>
        </w:div>
        <w:div w:id="707726614">
          <w:marLeft w:val="0"/>
          <w:marRight w:val="0"/>
          <w:marTop w:val="0"/>
          <w:marBottom w:val="0"/>
          <w:divBdr>
            <w:top w:val="none" w:sz="0" w:space="0" w:color="auto"/>
            <w:left w:val="none" w:sz="0" w:space="0" w:color="auto"/>
            <w:bottom w:val="none" w:sz="0" w:space="0" w:color="auto"/>
            <w:right w:val="none" w:sz="0" w:space="0" w:color="auto"/>
          </w:divBdr>
          <w:divsChild>
            <w:div w:id="176444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983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1083</TotalTime>
  <Pages>8</Pages>
  <Words>2048</Words>
  <Characters>11270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18</cp:revision>
  <cp:lastPrinted>2020-08-04T00:21:00Z</cp:lastPrinted>
  <dcterms:created xsi:type="dcterms:W3CDTF">2020-07-28T23:51:00Z</dcterms:created>
  <dcterms:modified xsi:type="dcterms:W3CDTF">2020-08-31T14:39:00Z</dcterms:modified>
</cp:coreProperties>
</file>