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41660" w:rsidRDefault="00441660">
      <w:pPr>
        <w:jc w:val="center"/>
        <w:rPr>
          <w:sz w:val="40"/>
          <w:szCs w:val="40"/>
        </w:rPr>
      </w:pPr>
    </w:p>
    <w:p w14:paraId="00000002" w14:textId="77777777" w:rsidR="00441660" w:rsidRDefault="00441660">
      <w:pPr>
        <w:jc w:val="center"/>
        <w:rPr>
          <w:sz w:val="40"/>
          <w:szCs w:val="40"/>
        </w:rPr>
      </w:pPr>
    </w:p>
    <w:p w14:paraId="00000003" w14:textId="77777777" w:rsidR="00441660" w:rsidRDefault="00441660">
      <w:pPr>
        <w:jc w:val="center"/>
        <w:rPr>
          <w:sz w:val="40"/>
          <w:szCs w:val="40"/>
        </w:rPr>
      </w:pPr>
    </w:p>
    <w:p w14:paraId="00000004" w14:textId="77777777" w:rsidR="00441660" w:rsidRDefault="00000000">
      <w:pPr>
        <w:jc w:val="center"/>
        <w:rPr>
          <w:sz w:val="40"/>
          <w:szCs w:val="40"/>
        </w:rPr>
      </w:pPr>
      <w:r>
        <w:rPr>
          <w:sz w:val="40"/>
          <w:szCs w:val="40"/>
        </w:rPr>
        <w:t>Trabajo De Historia Naval Aplicada</w:t>
      </w:r>
    </w:p>
    <w:p w14:paraId="00000005" w14:textId="77777777" w:rsidR="00441660" w:rsidRDefault="00441660">
      <w:pPr>
        <w:rPr>
          <w:sz w:val="24"/>
          <w:szCs w:val="24"/>
          <w:u w:val="single"/>
        </w:rPr>
      </w:pPr>
    </w:p>
    <w:p w14:paraId="00000006" w14:textId="77777777" w:rsidR="00441660" w:rsidRDefault="00441660">
      <w:pPr>
        <w:rPr>
          <w:sz w:val="24"/>
          <w:szCs w:val="24"/>
          <w:u w:val="single"/>
        </w:rPr>
      </w:pPr>
    </w:p>
    <w:p w14:paraId="00000007" w14:textId="77777777" w:rsidR="00441660" w:rsidRDefault="00441660">
      <w:pPr>
        <w:rPr>
          <w:sz w:val="24"/>
          <w:szCs w:val="24"/>
          <w:u w:val="single"/>
        </w:rPr>
      </w:pPr>
    </w:p>
    <w:p w14:paraId="00000008" w14:textId="77777777" w:rsidR="00441660" w:rsidRDefault="00441660">
      <w:pPr>
        <w:rPr>
          <w:sz w:val="24"/>
          <w:szCs w:val="24"/>
          <w:u w:val="single"/>
        </w:rPr>
      </w:pPr>
    </w:p>
    <w:p w14:paraId="00000009" w14:textId="77777777" w:rsidR="00441660" w:rsidRDefault="00000000">
      <w:pPr>
        <w:jc w:val="center"/>
        <w:rPr>
          <w:sz w:val="24"/>
          <w:szCs w:val="24"/>
          <w:u w:val="single"/>
        </w:rPr>
      </w:pPr>
      <w:r>
        <w:rPr>
          <w:sz w:val="24"/>
          <w:szCs w:val="24"/>
          <w:u w:val="single"/>
        </w:rPr>
        <w:t xml:space="preserve">“Maniobra </w:t>
      </w:r>
      <w:proofErr w:type="spellStart"/>
      <w:r>
        <w:rPr>
          <w:sz w:val="24"/>
          <w:szCs w:val="24"/>
          <w:u w:val="single"/>
        </w:rPr>
        <w:t>Estrategica</w:t>
      </w:r>
      <w:proofErr w:type="spellEnd"/>
      <w:r>
        <w:rPr>
          <w:sz w:val="24"/>
          <w:szCs w:val="24"/>
          <w:u w:val="single"/>
        </w:rPr>
        <w:t xml:space="preserve"> De </w:t>
      </w:r>
      <w:proofErr w:type="spellStart"/>
      <w:r>
        <w:rPr>
          <w:sz w:val="24"/>
          <w:szCs w:val="24"/>
          <w:u w:val="single"/>
        </w:rPr>
        <w:t>Napoleon</w:t>
      </w:r>
      <w:proofErr w:type="spellEnd"/>
      <w:r>
        <w:rPr>
          <w:sz w:val="24"/>
          <w:szCs w:val="24"/>
          <w:u w:val="single"/>
        </w:rPr>
        <w:t xml:space="preserve"> En 1805”</w:t>
      </w:r>
    </w:p>
    <w:p w14:paraId="0000000A" w14:textId="77777777" w:rsidR="00441660" w:rsidRDefault="00441660">
      <w:pPr>
        <w:rPr>
          <w:sz w:val="24"/>
          <w:szCs w:val="24"/>
          <w:u w:val="single"/>
        </w:rPr>
      </w:pPr>
    </w:p>
    <w:p w14:paraId="0000000B" w14:textId="77777777" w:rsidR="00441660" w:rsidRDefault="00441660">
      <w:pPr>
        <w:rPr>
          <w:sz w:val="24"/>
          <w:szCs w:val="24"/>
          <w:u w:val="single"/>
        </w:rPr>
      </w:pPr>
    </w:p>
    <w:p w14:paraId="0000000C" w14:textId="77777777" w:rsidR="00441660" w:rsidRDefault="00441660">
      <w:pPr>
        <w:rPr>
          <w:sz w:val="24"/>
          <w:szCs w:val="24"/>
          <w:u w:val="single"/>
        </w:rPr>
      </w:pPr>
    </w:p>
    <w:p w14:paraId="0000000D" w14:textId="77777777" w:rsidR="00441660" w:rsidRDefault="00441660">
      <w:pPr>
        <w:rPr>
          <w:sz w:val="24"/>
          <w:szCs w:val="24"/>
          <w:u w:val="single"/>
        </w:rPr>
      </w:pPr>
    </w:p>
    <w:p w14:paraId="0000000E" w14:textId="77777777" w:rsidR="00441660" w:rsidRDefault="00441660">
      <w:pPr>
        <w:rPr>
          <w:sz w:val="24"/>
          <w:szCs w:val="24"/>
          <w:u w:val="single"/>
        </w:rPr>
      </w:pPr>
    </w:p>
    <w:p w14:paraId="0000000F" w14:textId="77777777" w:rsidR="00441660" w:rsidRDefault="00441660">
      <w:pPr>
        <w:rPr>
          <w:sz w:val="24"/>
          <w:szCs w:val="24"/>
          <w:u w:val="single"/>
        </w:rPr>
      </w:pPr>
    </w:p>
    <w:p w14:paraId="00000010" w14:textId="77777777" w:rsidR="00441660" w:rsidRDefault="00441660">
      <w:pPr>
        <w:rPr>
          <w:sz w:val="24"/>
          <w:szCs w:val="24"/>
          <w:u w:val="single"/>
        </w:rPr>
      </w:pPr>
    </w:p>
    <w:p w14:paraId="00000011" w14:textId="77777777" w:rsidR="00441660" w:rsidRDefault="00441660">
      <w:pPr>
        <w:rPr>
          <w:sz w:val="24"/>
          <w:szCs w:val="24"/>
          <w:u w:val="single"/>
        </w:rPr>
      </w:pPr>
    </w:p>
    <w:p w14:paraId="00000012" w14:textId="77777777" w:rsidR="00441660" w:rsidRDefault="00441660">
      <w:pPr>
        <w:rPr>
          <w:sz w:val="24"/>
          <w:szCs w:val="24"/>
          <w:u w:val="single"/>
        </w:rPr>
      </w:pPr>
    </w:p>
    <w:p w14:paraId="00000013" w14:textId="77777777" w:rsidR="00441660" w:rsidRDefault="00441660">
      <w:pPr>
        <w:rPr>
          <w:sz w:val="24"/>
          <w:szCs w:val="24"/>
          <w:u w:val="single"/>
        </w:rPr>
      </w:pPr>
    </w:p>
    <w:p w14:paraId="00000014" w14:textId="77777777" w:rsidR="00441660" w:rsidRDefault="00441660">
      <w:pPr>
        <w:rPr>
          <w:sz w:val="24"/>
          <w:szCs w:val="24"/>
          <w:u w:val="single"/>
        </w:rPr>
      </w:pPr>
    </w:p>
    <w:p w14:paraId="00000015" w14:textId="77777777" w:rsidR="00441660" w:rsidRDefault="00441660">
      <w:pPr>
        <w:rPr>
          <w:sz w:val="24"/>
          <w:szCs w:val="24"/>
          <w:u w:val="single"/>
        </w:rPr>
      </w:pPr>
    </w:p>
    <w:p w14:paraId="00000016" w14:textId="77777777" w:rsidR="00441660" w:rsidRDefault="00441660">
      <w:pPr>
        <w:rPr>
          <w:sz w:val="24"/>
          <w:szCs w:val="24"/>
          <w:u w:val="single"/>
        </w:rPr>
      </w:pPr>
    </w:p>
    <w:p w14:paraId="00000017" w14:textId="77777777" w:rsidR="00441660" w:rsidRDefault="00441660">
      <w:pPr>
        <w:rPr>
          <w:sz w:val="24"/>
          <w:szCs w:val="24"/>
          <w:u w:val="single"/>
        </w:rPr>
      </w:pPr>
    </w:p>
    <w:p w14:paraId="00000018" w14:textId="77777777" w:rsidR="00441660" w:rsidRDefault="00441660">
      <w:pPr>
        <w:rPr>
          <w:sz w:val="24"/>
          <w:szCs w:val="24"/>
          <w:u w:val="single"/>
        </w:rPr>
      </w:pPr>
    </w:p>
    <w:p w14:paraId="00000019" w14:textId="77777777" w:rsidR="00441660" w:rsidRDefault="00441660">
      <w:pPr>
        <w:rPr>
          <w:sz w:val="24"/>
          <w:szCs w:val="24"/>
          <w:u w:val="single"/>
        </w:rPr>
      </w:pPr>
    </w:p>
    <w:p w14:paraId="0000001A" w14:textId="77777777" w:rsidR="00441660" w:rsidRDefault="00441660">
      <w:pPr>
        <w:rPr>
          <w:sz w:val="24"/>
          <w:szCs w:val="24"/>
          <w:u w:val="single"/>
        </w:rPr>
      </w:pPr>
    </w:p>
    <w:p w14:paraId="0000001B" w14:textId="77777777" w:rsidR="00441660" w:rsidRDefault="00441660">
      <w:pPr>
        <w:rPr>
          <w:sz w:val="24"/>
          <w:szCs w:val="24"/>
          <w:u w:val="single"/>
        </w:rPr>
      </w:pPr>
    </w:p>
    <w:p w14:paraId="0000001C" w14:textId="77777777" w:rsidR="00441660" w:rsidRDefault="00441660">
      <w:pPr>
        <w:rPr>
          <w:sz w:val="24"/>
          <w:szCs w:val="24"/>
          <w:u w:val="single"/>
        </w:rPr>
      </w:pPr>
    </w:p>
    <w:p w14:paraId="0000001D" w14:textId="77777777" w:rsidR="00441660" w:rsidRDefault="00441660">
      <w:pPr>
        <w:rPr>
          <w:sz w:val="24"/>
          <w:szCs w:val="24"/>
          <w:u w:val="single"/>
        </w:rPr>
      </w:pPr>
    </w:p>
    <w:p w14:paraId="0000001E" w14:textId="77777777" w:rsidR="00441660" w:rsidRDefault="00441660">
      <w:pPr>
        <w:rPr>
          <w:sz w:val="24"/>
          <w:szCs w:val="24"/>
          <w:u w:val="single"/>
        </w:rPr>
      </w:pPr>
    </w:p>
    <w:p w14:paraId="0000001F" w14:textId="77777777" w:rsidR="00441660" w:rsidRDefault="00441660">
      <w:pPr>
        <w:rPr>
          <w:sz w:val="24"/>
          <w:szCs w:val="24"/>
          <w:u w:val="single"/>
        </w:rPr>
      </w:pPr>
    </w:p>
    <w:p w14:paraId="00000020" w14:textId="77777777" w:rsidR="00441660" w:rsidRDefault="00441660">
      <w:pPr>
        <w:rPr>
          <w:sz w:val="24"/>
          <w:szCs w:val="24"/>
          <w:u w:val="single"/>
        </w:rPr>
      </w:pPr>
    </w:p>
    <w:p w14:paraId="00000021" w14:textId="77777777" w:rsidR="00441660" w:rsidRDefault="00441660">
      <w:pPr>
        <w:rPr>
          <w:sz w:val="24"/>
          <w:szCs w:val="24"/>
          <w:u w:val="single"/>
        </w:rPr>
      </w:pPr>
    </w:p>
    <w:p w14:paraId="00000022" w14:textId="77777777" w:rsidR="00441660" w:rsidRDefault="00441660">
      <w:pPr>
        <w:rPr>
          <w:sz w:val="24"/>
          <w:szCs w:val="24"/>
          <w:u w:val="single"/>
        </w:rPr>
      </w:pPr>
    </w:p>
    <w:p w14:paraId="00000023" w14:textId="77777777" w:rsidR="00441660" w:rsidRDefault="00441660">
      <w:pPr>
        <w:rPr>
          <w:sz w:val="24"/>
          <w:szCs w:val="24"/>
          <w:u w:val="single"/>
        </w:rPr>
      </w:pPr>
    </w:p>
    <w:p w14:paraId="00000024" w14:textId="77777777" w:rsidR="00441660" w:rsidRDefault="00441660">
      <w:pPr>
        <w:rPr>
          <w:sz w:val="24"/>
          <w:szCs w:val="24"/>
          <w:u w:val="single"/>
        </w:rPr>
      </w:pPr>
    </w:p>
    <w:p w14:paraId="00000025" w14:textId="77777777" w:rsidR="00441660" w:rsidRDefault="00000000">
      <w:pPr>
        <w:jc w:val="right"/>
        <w:rPr>
          <w:sz w:val="24"/>
          <w:szCs w:val="24"/>
        </w:rPr>
      </w:pPr>
      <w:r>
        <w:rPr>
          <w:sz w:val="24"/>
          <w:szCs w:val="24"/>
        </w:rPr>
        <w:t>Cadete Nicolás Medina</w:t>
      </w:r>
    </w:p>
    <w:p w14:paraId="00000026" w14:textId="77777777" w:rsidR="00441660" w:rsidRDefault="00000000">
      <w:pPr>
        <w:jc w:val="right"/>
        <w:rPr>
          <w:sz w:val="24"/>
          <w:szCs w:val="24"/>
        </w:rPr>
      </w:pPr>
      <w:r>
        <w:rPr>
          <w:sz w:val="24"/>
          <w:szCs w:val="24"/>
        </w:rPr>
        <w:t xml:space="preserve">Cadete Clemente </w:t>
      </w:r>
      <w:proofErr w:type="spellStart"/>
      <w:r>
        <w:rPr>
          <w:sz w:val="24"/>
          <w:szCs w:val="24"/>
        </w:rPr>
        <w:t>Muirhead</w:t>
      </w:r>
      <w:proofErr w:type="spellEnd"/>
      <w:r>
        <w:rPr>
          <w:sz w:val="24"/>
          <w:szCs w:val="24"/>
        </w:rPr>
        <w:t xml:space="preserve"> </w:t>
      </w:r>
    </w:p>
    <w:p w14:paraId="00000027" w14:textId="77777777" w:rsidR="00441660" w:rsidRDefault="00000000">
      <w:pPr>
        <w:jc w:val="right"/>
        <w:rPr>
          <w:sz w:val="24"/>
          <w:szCs w:val="24"/>
        </w:rPr>
      </w:pPr>
      <w:r>
        <w:rPr>
          <w:sz w:val="24"/>
          <w:szCs w:val="24"/>
        </w:rPr>
        <w:t>3°Cepo</w:t>
      </w:r>
    </w:p>
    <w:p w14:paraId="00000028" w14:textId="77777777" w:rsidR="00441660" w:rsidRDefault="00000000">
      <w:pPr>
        <w:jc w:val="right"/>
        <w:rPr>
          <w:sz w:val="24"/>
          <w:szCs w:val="24"/>
        </w:rPr>
      </w:pPr>
      <w:r>
        <w:rPr>
          <w:sz w:val="24"/>
          <w:szCs w:val="24"/>
        </w:rPr>
        <w:t>año: 2025</w:t>
      </w:r>
    </w:p>
    <w:p w14:paraId="00000029" w14:textId="77777777" w:rsidR="00441660" w:rsidRDefault="00441660">
      <w:pPr>
        <w:ind w:right="-579"/>
        <w:jc w:val="center"/>
        <w:rPr>
          <w:sz w:val="24"/>
          <w:szCs w:val="24"/>
          <w:u w:val="single"/>
        </w:rPr>
      </w:pPr>
    </w:p>
    <w:p w14:paraId="0000002A" w14:textId="77777777" w:rsidR="00441660" w:rsidRDefault="00441660">
      <w:pPr>
        <w:ind w:right="-579"/>
        <w:rPr>
          <w:sz w:val="24"/>
          <w:szCs w:val="24"/>
          <w:u w:val="single"/>
        </w:rPr>
      </w:pPr>
    </w:p>
    <w:p w14:paraId="0000002B" w14:textId="77777777" w:rsidR="00441660" w:rsidRDefault="00441660">
      <w:pPr>
        <w:ind w:right="-579"/>
        <w:rPr>
          <w:sz w:val="24"/>
          <w:szCs w:val="24"/>
          <w:u w:val="single"/>
        </w:rPr>
      </w:pPr>
    </w:p>
    <w:p w14:paraId="0000002C" w14:textId="77777777" w:rsidR="00441660" w:rsidRDefault="00441660">
      <w:pPr>
        <w:ind w:right="-579"/>
        <w:rPr>
          <w:sz w:val="24"/>
          <w:szCs w:val="24"/>
          <w:u w:val="single"/>
        </w:rPr>
      </w:pPr>
    </w:p>
    <w:p w14:paraId="0000002D" w14:textId="77777777" w:rsidR="00441660" w:rsidRDefault="00441660">
      <w:pPr>
        <w:ind w:right="-579"/>
        <w:rPr>
          <w:sz w:val="24"/>
          <w:szCs w:val="24"/>
          <w:u w:val="single"/>
        </w:rPr>
      </w:pPr>
    </w:p>
    <w:p w14:paraId="0000002E" w14:textId="77777777" w:rsidR="00441660" w:rsidRDefault="00441660">
      <w:pPr>
        <w:ind w:right="-579"/>
        <w:rPr>
          <w:sz w:val="24"/>
          <w:szCs w:val="24"/>
          <w:u w:val="single"/>
        </w:rPr>
      </w:pPr>
    </w:p>
    <w:p w14:paraId="0000002F" w14:textId="77777777" w:rsidR="00441660" w:rsidRDefault="00441660">
      <w:pPr>
        <w:ind w:right="-579"/>
        <w:rPr>
          <w:sz w:val="24"/>
          <w:szCs w:val="24"/>
          <w:u w:val="single"/>
        </w:rPr>
      </w:pPr>
    </w:p>
    <w:p w14:paraId="00000030" w14:textId="77777777" w:rsidR="00441660" w:rsidRDefault="00441660">
      <w:pPr>
        <w:ind w:right="-579"/>
        <w:rPr>
          <w:sz w:val="24"/>
          <w:szCs w:val="24"/>
          <w:u w:val="single"/>
        </w:rPr>
      </w:pPr>
    </w:p>
    <w:p w14:paraId="00000031" w14:textId="77777777" w:rsidR="00441660" w:rsidRDefault="00441660">
      <w:pPr>
        <w:ind w:right="-579"/>
        <w:rPr>
          <w:sz w:val="24"/>
          <w:szCs w:val="24"/>
          <w:u w:val="single"/>
        </w:rPr>
      </w:pPr>
    </w:p>
    <w:p w14:paraId="00000032" w14:textId="77777777" w:rsidR="00441660" w:rsidRDefault="00441660" w:rsidP="00380581">
      <w:pPr>
        <w:ind w:right="-579"/>
        <w:jc w:val="both"/>
        <w:rPr>
          <w:sz w:val="24"/>
          <w:szCs w:val="24"/>
          <w:u w:val="single"/>
        </w:rPr>
      </w:pPr>
    </w:p>
    <w:p w14:paraId="00000033" w14:textId="77777777" w:rsidR="00441660" w:rsidRDefault="00000000" w:rsidP="00380581">
      <w:pPr>
        <w:ind w:right="-579"/>
        <w:jc w:val="both"/>
        <w:rPr>
          <w:sz w:val="24"/>
          <w:szCs w:val="24"/>
          <w:u w:val="single"/>
        </w:rPr>
      </w:pPr>
      <w:r>
        <w:rPr>
          <w:sz w:val="24"/>
          <w:szCs w:val="24"/>
          <w:u w:val="single"/>
        </w:rPr>
        <w:t xml:space="preserve">INTRODUCCIÓN </w:t>
      </w:r>
    </w:p>
    <w:p w14:paraId="00000034" w14:textId="77777777" w:rsidR="00441660" w:rsidRDefault="00441660" w:rsidP="00380581">
      <w:pPr>
        <w:ind w:right="-579"/>
        <w:jc w:val="both"/>
        <w:rPr>
          <w:sz w:val="24"/>
          <w:szCs w:val="24"/>
          <w:u w:val="single"/>
        </w:rPr>
      </w:pPr>
    </w:p>
    <w:p w14:paraId="00000035" w14:textId="135B823B" w:rsidR="00441660" w:rsidRDefault="00000000" w:rsidP="00380581">
      <w:pPr>
        <w:ind w:right="-579"/>
        <w:jc w:val="both"/>
        <w:rPr>
          <w:sz w:val="24"/>
          <w:szCs w:val="24"/>
        </w:rPr>
      </w:pPr>
      <w:r>
        <w:rPr>
          <w:sz w:val="24"/>
          <w:szCs w:val="24"/>
        </w:rPr>
        <w:t xml:space="preserve">En el siglo XIX Europa se encontraba sumergida en conflictos derivados de la revolución francesa y de las ambiciones expansionistas de </w:t>
      </w:r>
      <w:r w:rsidR="00380581">
        <w:rPr>
          <w:sz w:val="24"/>
          <w:szCs w:val="24"/>
        </w:rPr>
        <w:t>Napoleón</w:t>
      </w:r>
      <w:r>
        <w:rPr>
          <w:sz w:val="24"/>
          <w:szCs w:val="24"/>
        </w:rPr>
        <w:t xml:space="preserve"> Bonaparte, quien fue un líder militar y político francés. Ascendió al poder en 1799 convirtiéndose en el primer cónsul de Francia para posteriormente autonombrarse emperador en 1804. Durante ese tiempo el control de los océanos se convirtió en un elemento esencial para asegurar la supremacía y proyección de poder de las naciones. </w:t>
      </w:r>
      <w:r w:rsidR="00380581">
        <w:rPr>
          <w:sz w:val="24"/>
          <w:szCs w:val="24"/>
        </w:rPr>
        <w:t>Napoleón</w:t>
      </w:r>
      <w:r>
        <w:rPr>
          <w:sz w:val="24"/>
          <w:szCs w:val="24"/>
        </w:rPr>
        <w:t xml:space="preserve"> tenía la idea de que había que expandir el territorio dejando como monarcas a los familiares. Ante esto hubo una oposición conformada por Inglaterra, Rusia, Austria, Nápoles y Suecia.</w:t>
      </w:r>
    </w:p>
    <w:p w14:paraId="00000036" w14:textId="68EAC4EC" w:rsidR="00441660" w:rsidRDefault="00000000" w:rsidP="00380581">
      <w:pPr>
        <w:ind w:right="-579"/>
        <w:jc w:val="both"/>
        <w:rPr>
          <w:sz w:val="24"/>
          <w:szCs w:val="24"/>
        </w:rPr>
      </w:pPr>
      <w:r>
        <w:rPr>
          <w:sz w:val="24"/>
          <w:szCs w:val="24"/>
        </w:rPr>
        <w:t xml:space="preserve">En este sentido el Reino Unido a cargo del vicealmirante </w:t>
      </w:r>
      <w:proofErr w:type="spellStart"/>
      <w:r w:rsidR="00380581">
        <w:rPr>
          <w:sz w:val="24"/>
          <w:szCs w:val="24"/>
        </w:rPr>
        <w:t>Horatio</w:t>
      </w:r>
      <w:proofErr w:type="spellEnd"/>
      <w:r w:rsidR="00380581">
        <w:rPr>
          <w:sz w:val="24"/>
          <w:szCs w:val="24"/>
        </w:rPr>
        <w:t xml:space="preserve"> </w:t>
      </w:r>
      <w:r>
        <w:rPr>
          <w:sz w:val="24"/>
          <w:szCs w:val="24"/>
        </w:rPr>
        <w:t xml:space="preserve">Nelson, entendió que la supremacía naval era indispensable para garantizar la seguridad de sus islas y proteger sus líneas comerciales. Frente a esto, la alianza franco-española comandada por el vicealmirante </w:t>
      </w:r>
      <w:r w:rsidR="00380581">
        <w:rPr>
          <w:sz w:val="24"/>
          <w:szCs w:val="24"/>
        </w:rPr>
        <w:t>francés</w:t>
      </w:r>
      <w:r>
        <w:rPr>
          <w:sz w:val="24"/>
          <w:szCs w:val="24"/>
        </w:rPr>
        <w:t xml:space="preserve"> Pierre Villeneuve, y el teniente general del mar Federico Gravina decidió tomar asuntos respecto al tema, reuniendo recursos y experiencias de dos grandes potencias. Sin </w:t>
      </w:r>
      <w:r w:rsidR="00380581">
        <w:rPr>
          <w:sz w:val="24"/>
          <w:szCs w:val="24"/>
        </w:rPr>
        <w:t>embargo,</w:t>
      </w:r>
      <w:r>
        <w:rPr>
          <w:sz w:val="24"/>
          <w:szCs w:val="24"/>
        </w:rPr>
        <w:t xml:space="preserve"> la fusión de la doctrina y del estilo de mando los llevó a tener como consecuencia una mala coordinación que afectaría el desempeño de la flota. </w:t>
      </w:r>
    </w:p>
    <w:p w14:paraId="00000037" w14:textId="77777777" w:rsidR="00441660" w:rsidRDefault="00441660" w:rsidP="00380581">
      <w:pPr>
        <w:ind w:right="-579"/>
        <w:jc w:val="both"/>
        <w:rPr>
          <w:sz w:val="24"/>
          <w:szCs w:val="24"/>
        </w:rPr>
      </w:pPr>
    </w:p>
    <w:p w14:paraId="00000038" w14:textId="77777777" w:rsidR="00441660" w:rsidRDefault="00441660" w:rsidP="00380581">
      <w:pPr>
        <w:ind w:right="-579"/>
        <w:jc w:val="both"/>
        <w:rPr>
          <w:sz w:val="24"/>
          <w:szCs w:val="24"/>
        </w:rPr>
      </w:pPr>
    </w:p>
    <w:p w14:paraId="00000039" w14:textId="77777777" w:rsidR="00441660" w:rsidRDefault="00441660" w:rsidP="00380581">
      <w:pPr>
        <w:ind w:right="-579"/>
        <w:jc w:val="both"/>
        <w:rPr>
          <w:sz w:val="24"/>
          <w:szCs w:val="24"/>
        </w:rPr>
      </w:pPr>
    </w:p>
    <w:p w14:paraId="0000003A" w14:textId="77777777" w:rsidR="00441660" w:rsidRDefault="00000000" w:rsidP="00380581">
      <w:pPr>
        <w:ind w:right="-579"/>
        <w:jc w:val="both"/>
        <w:rPr>
          <w:sz w:val="24"/>
          <w:szCs w:val="24"/>
        </w:rPr>
      </w:pPr>
      <w:r>
        <w:rPr>
          <w:sz w:val="24"/>
          <w:szCs w:val="24"/>
          <w:u w:val="single"/>
        </w:rPr>
        <w:t>DESARROLLO:</w:t>
      </w:r>
    </w:p>
    <w:p w14:paraId="0000003B" w14:textId="77777777" w:rsidR="00441660" w:rsidRDefault="00441660" w:rsidP="00380581">
      <w:pPr>
        <w:ind w:right="-579"/>
        <w:jc w:val="both"/>
        <w:rPr>
          <w:sz w:val="24"/>
          <w:szCs w:val="24"/>
        </w:rPr>
      </w:pPr>
    </w:p>
    <w:p w14:paraId="0000003C" w14:textId="401D8D38" w:rsidR="00441660" w:rsidRDefault="00380581" w:rsidP="00380581">
      <w:pPr>
        <w:ind w:right="-579"/>
        <w:jc w:val="both"/>
        <w:rPr>
          <w:sz w:val="24"/>
          <w:szCs w:val="24"/>
        </w:rPr>
      </w:pPr>
      <w:r>
        <w:rPr>
          <w:sz w:val="24"/>
          <w:szCs w:val="24"/>
        </w:rPr>
        <w:t>Napoleón</w:t>
      </w:r>
      <w:r w:rsidR="00000000">
        <w:rPr>
          <w:sz w:val="24"/>
          <w:szCs w:val="24"/>
        </w:rPr>
        <w:t>, hecho de su carácter y ambición, luego de conquistar diferentes partes de Europa, comenzaba a poner su visión expansionista sobre Inglaterra, siendo esta una potencia marítima y basta de experiencia, la que sin duda sería todo un desafío someter.</w:t>
      </w:r>
    </w:p>
    <w:p w14:paraId="0000003D" w14:textId="204190D4" w:rsidR="00441660" w:rsidRDefault="00000000" w:rsidP="00380581">
      <w:pPr>
        <w:ind w:right="-579"/>
        <w:jc w:val="both"/>
        <w:rPr>
          <w:sz w:val="24"/>
          <w:szCs w:val="24"/>
        </w:rPr>
      </w:pPr>
      <w:r>
        <w:rPr>
          <w:sz w:val="24"/>
          <w:szCs w:val="24"/>
        </w:rPr>
        <w:t xml:space="preserve">Napoleón tenía el deseo de un imperio europeo unificado bajo la bandera de Francia, pero para ello tenía que desafiar a la “Marina real </w:t>
      </w:r>
      <w:proofErr w:type="gramStart"/>
      <w:r w:rsidR="00380581">
        <w:rPr>
          <w:sz w:val="24"/>
          <w:szCs w:val="24"/>
        </w:rPr>
        <w:t>Británica</w:t>
      </w:r>
      <w:proofErr w:type="gramEnd"/>
      <w:r w:rsidR="00380581">
        <w:rPr>
          <w:sz w:val="24"/>
          <w:szCs w:val="24"/>
        </w:rPr>
        <w:t>” siendo</w:t>
      </w:r>
      <w:r>
        <w:rPr>
          <w:sz w:val="24"/>
          <w:szCs w:val="24"/>
        </w:rPr>
        <w:t xml:space="preserve"> esta la más capacitada en poderío naval, por lo que a Napoleón no se le haría fácil. Es por lo anterior que Francia inicia los preparativos en 1801 para su invasión, la cual consistía en transportar a un vasto ejército el cual pudiera ser trasladado a través del canal de la mancha, siendo este el motivo de poseer una numerosa flota de más de 2000 embarcaciones. Inglaterra al saber de esta amenaza, hizo el intento de atacar en dos ocasiones a Francia, sin </w:t>
      </w:r>
      <w:r w:rsidR="00380581">
        <w:rPr>
          <w:sz w:val="24"/>
          <w:szCs w:val="24"/>
        </w:rPr>
        <w:t>embargo,</w:t>
      </w:r>
      <w:r>
        <w:rPr>
          <w:sz w:val="24"/>
          <w:szCs w:val="24"/>
        </w:rPr>
        <w:t xml:space="preserve"> estos intentos fracasaron.</w:t>
      </w:r>
    </w:p>
    <w:p w14:paraId="0000003E" w14:textId="77777777" w:rsidR="00441660" w:rsidRDefault="00441660" w:rsidP="00380581">
      <w:pPr>
        <w:ind w:right="-579"/>
        <w:jc w:val="both"/>
        <w:rPr>
          <w:sz w:val="24"/>
          <w:szCs w:val="24"/>
        </w:rPr>
      </w:pPr>
    </w:p>
    <w:p w14:paraId="0000003F" w14:textId="656BA3A4" w:rsidR="00441660" w:rsidRDefault="00000000" w:rsidP="00380581">
      <w:pPr>
        <w:ind w:right="-579"/>
        <w:jc w:val="both"/>
        <w:rPr>
          <w:sz w:val="24"/>
          <w:szCs w:val="24"/>
        </w:rPr>
      </w:pPr>
      <w:r>
        <w:rPr>
          <w:sz w:val="24"/>
          <w:szCs w:val="24"/>
        </w:rPr>
        <w:lastRenderedPageBreak/>
        <w:t xml:space="preserve">Si bien la </w:t>
      </w:r>
      <w:r w:rsidR="00380581">
        <w:rPr>
          <w:sz w:val="24"/>
          <w:szCs w:val="24"/>
        </w:rPr>
        <w:t>ambición de</w:t>
      </w:r>
      <w:r>
        <w:rPr>
          <w:sz w:val="24"/>
          <w:szCs w:val="24"/>
        </w:rPr>
        <w:t xml:space="preserve"> </w:t>
      </w:r>
      <w:r w:rsidR="00380581">
        <w:rPr>
          <w:sz w:val="24"/>
          <w:szCs w:val="24"/>
        </w:rPr>
        <w:t>Napoleón llegó</w:t>
      </w:r>
      <w:r>
        <w:rPr>
          <w:sz w:val="24"/>
          <w:szCs w:val="24"/>
        </w:rPr>
        <w:t xml:space="preserve"> a desafiar a </w:t>
      </w:r>
      <w:proofErr w:type="gramStart"/>
      <w:r>
        <w:rPr>
          <w:sz w:val="24"/>
          <w:szCs w:val="24"/>
        </w:rPr>
        <w:t>Inglaterra,  ambas</w:t>
      </w:r>
      <w:proofErr w:type="gramEnd"/>
      <w:r>
        <w:rPr>
          <w:sz w:val="24"/>
          <w:szCs w:val="24"/>
        </w:rPr>
        <w:t xml:space="preserve"> naciones lograron un tratado de paz llamado “Paz de Amiens” firmado en 1802, el que perdió su validez tan solo un año después quedando como una simple tregua temporal, luego de que el ímpetu de </w:t>
      </w:r>
      <w:r w:rsidR="00380581">
        <w:rPr>
          <w:sz w:val="24"/>
          <w:szCs w:val="24"/>
        </w:rPr>
        <w:t>Napoleón</w:t>
      </w:r>
      <w:r>
        <w:rPr>
          <w:sz w:val="24"/>
          <w:szCs w:val="24"/>
        </w:rPr>
        <w:t xml:space="preserve"> provocara la ruptura de este al tratar de expandir su influencia durante 1803 e </w:t>
      </w:r>
      <w:r w:rsidR="00380581">
        <w:rPr>
          <w:sz w:val="24"/>
          <w:szCs w:val="24"/>
        </w:rPr>
        <w:t>Inglaterra</w:t>
      </w:r>
      <w:r>
        <w:rPr>
          <w:sz w:val="24"/>
          <w:szCs w:val="24"/>
        </w:rPr>
        <w:t xml:space="preserve"> sintiera la amenaza.</w:t>
      </w:r>
    </w:p>
    <w:p w14:paraId="00000040" w14:textId="77777777" w:rsidR="00441660" w:rsidRDefault="00441660" w:rsidP="00380581">
      <w:pPr>
        <w:ind w:right="-579"/>
        <w:jc w:val="both"/>
        <w:rPr>
          <w:sz w:val="24"/>
          <w:szCs w:val="24"/>
        </w:rPr>
      </w:pPr>
    </w:p>
    <w:p w14:paraId="00000041" w14:textId="77777777" w:rsidR="00441660" w:rsidRDefault="00000000" w:rsidP="00380581">
      <w:pPr>
        <w:ind w:right="-579"/>
        <w:jc w:val="both"/>
        <w:rPr>
          <w:sz w:val="24"/>
          <w:szCs w:val="24"/>
        </w:rPr>
      </w:pPr>
      <w:r>
        <w:rPr>
          <w:sz w:val="24"/>
          <w:szCs w:val="24"/>
        </w:rPr>
        <w:t>Francia al saber que sería suficiente por sí sola, toma la decisión de formar una alianza con los españoles, una de las mayores potencias navales en aquella época, así es como franceses y españoles crearon una flota “Franco-</w:t>
      </w:r>
      <w:proofErr w:type="gramStart"/>
      <w:r>
        <w:rPr>
          <w:sz w:val="24"/>
          <w:szCs w:val="24"/>
        </w:rPr>
        <w:t>Española</w:t>
      </w:r>
      <w:proofErr w:type="gramEnd"/>
      <w:r>
        <w:rPr>
          <w:sz w:val="24"/>
          <w:szCs w:val="24"/>
        </w:rPr>
        <w:t xml:space="preserve">” que creían ser capaz para desafiar a la royal </w:t>
      </w:r>
      <w:proofErr w:type="spellStart"/>
      <w:r>
        <w:rPr>
          <w:sz w:val="24"/>
          <w:szCs w:val="24"/>
        </w:rPr>
        <w:t>navy</w:t>
      </w:r>
      <w:proofErr w:type="spellEnd"/>
      <w:r>
        <w:rPr>
          <w:sz w:val="24"/>
          <w:szCs w:val="24"/>
        </w:rPr>
        <w:t>.</w:t>
      </w:r>
    </w:p>
    <w:p w14:paraId="00000042" w14:textId="77777777" w:rsidR="00441660" w:rsidRDefault="00441660" w:rsidP="00380581">
      <w:pPr>
        <w:ind w:right="-579"/>
        <w:jc w:val="both"/>
        <w:rPr>
          <w:sz w:val="24"/>
          <w:szCs w:val="24"/>
        </w:rPr>
      </w:pPr>
    </w:p>
    <w:p w14:paraId="00000043" w14:textId="2CD0A1D0" w:rsidR="00441660" w:rsidRDefault="00380581" w:rsidP="00380581">
      <w:pPr>
        <w:ind w:right="-579"/>
        <w:jc w:val="both"/>
        <w:rPr>
          <w:sz w:val="24"/>
          <w:szCs w:val="24"/>
        </w:rPr>
      </w:pPr>
      <w:r>
        <w:rPr>
          <w:sz w:val="24"/>
          <w:szCs w:val="24"/>
        </w:rPr>
        <w:t>Napoleón</w:t>
      </w:r>
      <w:r w:rsidR="00000000">
        <w:rPr>
          <w:sz w:val="24"/>
          <w:szCs w:val="24"/>
        </w:rPr>
        <w:t xml:space="preserve"> para aumentar su poderío militar necesitaba juntar las fuerzas, es por eso </w:t>
      </w:r>
      <w:proofErr w:type="gramStart"/>
      <w:r w:rsidR="00000000">
        <w:rPr>
          <w:sz w:val="24"/>
          <w:szCs w:val="24"/>
        </w:rPr>
        <w:t>que</w:t>
      </w:r>
      <w:proofErr w:type="gramEnd"/>
      <w:r w:rsidR="00000000">
        <w:rPr>
          <w:sz w:val="24"/>
          <w:szCs w:val="24"/>
        </w:rPr>
        <w:t xml:space="preserve"> su idea era distribuir sus tropas en Brest, </w:t>
      </w:r>
      <w:proofErr w:type="spellStart"/>
      <w:r w:rsidR="00000000">
        <w:rPr>
          <w:sz w:val="24"/>
          <w:szCs w:val="24"/>
        </w:rPr>
        <w:t>Toulon</w:t>
      </w:r>
      <w:proofErr w:type="spellEnd"/>
      <w:r w:rsidR="00000000">
        <w:rPr>
          <w:sz w:val="24"/>
          <w:szCs w:val="24"/>
        </w:rPr>
        <w:t xml:space="preserve"> y </w:t>
      </w:r>
      <w:proofErr w:type="spellStart"/>
      <w:r w:rsidR="00000000">
        <w:rPr>
          <w:sz w:val="24"/>
          <w:szCs w:val="24"/>
        </w:rPr>
        <w:t>Rochefort</w:t>
      </w:r>
      <w:proofErr w:type="spellEnd"/>
      <w:r w:rsidR="00000000">
        <w:rPr>
          <w:sz w:val="24"/>
          <w:szCs w:val="24"/>
        </w:rPr>
        <w:t xml:space="preserve">, mientras que sus aliados españoles estaban en Ferrol y Cádiz, todo con el propósito de juntar las tropas en las costas francesas. Sin </w:t>
      </w:r>
      <w:r>
        <w:rPr>
          <w:sz w:val="24"/>
          <w:szCs w:val="24"/>
        </w:rPr>
        <w:t>embargo,</w:t>
      </w:r>
      <w:r w:rsidR="00000000">
        <w:rPr>
          <w:sz w:val="24"/>
          <w:szCs w:val="24"/>
        </w:rPr>
        <w:t xml:space="preserve"> era una tarea difícil, ya que los puertos estaban bloqueados por los ingleses, pero si se llegara a juntar las tropas, </w:t>
      </w:r>
      <w:r>
        <w:rPr>
          <w:sz w:val="24"/>
          <w:szCs w:val="24"/>
        </w:rPr>
        <w:t>Napoleón</w:t>
      </w:r>
      <w:r w:rsidR="00000000">
        <w:rPr>
          <w:sz w:val="24"/>
          <w:szCs w:val="24"/>
        </w:rPr>
        <w:t xml:space="preserve"> tendría superioridad numérica por sobre los ingleses y teniendo una mayor facilidad para dominar el canal.</w:t>
      </w:r>
    </w:p>
    <w:p w14:paraId="00000044" w14:textId="77777777" w:rsidR="00441660" w:rsidRDefault="00000000" w:rsidP="00380581">
      <w:pPr>
        <w:ind w:right="-579"/>
        <w:jc w:val="both"/>
        <w:rPr>
          <w:sz w:val="24"/>
          <w:szCs w:val="24"/>
        </w:rPr>
      </w:pPr>
      <w:r>
        <w:rPr>
          <w:sz w:val="24"/>
          <w:szCs w:val="24"/>
        </w:rPr>
        <w:t xml:space="preserve"> </w:t>
      </w:r>
    </w:p>
    <w:p w14:paraId="00000047" w14:textId="7E1CF98C" w:rsidR="00441660" w:rsidRPr="00380581" w:rsidRDefault="00380581" w:rsidP="00380581">
      <w:pPr>
        <w:ind w:right="-579"/>
        <w:jc w:val="both"/>
        <w:rPr>
          <w:sz w:val="24"/>
          <w:szCs w:val="24"/>
          <w:shd w:val="clear" w:color="auto" w:fill="E6B8AF"/>
        </w:rPr>
      </w:pPr>
      <w:r>
        <w:rPr>
          <w:sz w:val="24"/>
          <w:szCs w:val="24"/>
        </w:rPr>
        <w:t>Napoleón</w:t>
      </w:r>
      <w:r w:rsidR="00000000">
        <w:rPr>
          <w:sz w:val="24"/>
          <w:szCs w:val="24"/>
        </w:rPr>
        <w:t xml:space="preserve"> basó su intención de maniobra en tres acciones importantes </w:t>
      </w:r>
      <w:r>
        <w:rPr>
          <w:sz w:val="24"/>
          <w:szCs w:val="24"/>
        </w:rPr>
        <w:t>que,</w:t>
      </w:r>
      <w:r w:rsidR="00000000">
        <w:rPr>
          <w:sz w:val="24"/>
          <w:szCs w:val="24"/>
        </w:rPr>
        <w:t xml:space="preserve"> según su intuición, si salían como corresponde lo hubieran ayudado a concretar su poder en el canal. Estos son el apoyo a la sublevación de Irlanda, enviando la escuadra en Brest con tropas para apoyar el movimiento y así Inglaterra tenga que enviar una flota para oponerse al desembarco de </w:t>
      </w:r>
      <w:r w:rsidR="00000000" w:rsidRPr="00380581">
        <w:rPr>
          <w:sz w:val="24"/>
          <w:szCs w:val="24"/>
        </w:rPr>
        <w:t xml:space="preserve">las tropas de </w:t>
      </w:r>
      <w:r w:rsidRPr="00380581">
        <w:rPr>
          <w:sz w:val="24"/>
          <w:szCs w:val="24"/>
        </w:rPr>
        <w:t>Napoleón</w:t>
      </w:r>
      <w:r w:rsidR="00000000" w:rsidRPr="00380581">
        <w:rPr>
          <w:sz w:val="24"/>
          <w:szCs w:val="24"/>
        </w:rPr>
        <w:t xml:space="preserve">. </w:t>
      </w:r>
      <w:r w:rsidR="00000000">
        <w:rPr>
          <w:sz w:val="24"/>
          <w:szCs w:val="24"/>
        </w:rPr>
        <w:t>Para la ejecución del plan, se necesitaba distraer a la flota británica para concentrar al poderío naval en el canal de la mancha,</w:t>
      </w:r>
      <w:r>
        <w:rPr>
          <w:sz w:val="24"/>
          <w:szCs w:val="24"/>
        </w:rPr>
        <w:t xml:space="preserve"> enviando las escuadras de </w:t>
      </w:r>
      <w:proofErr w:type="spellStart"/>
      <w:r>
        <w:rPr>
          <w:sz w:val="24"/>
          <w:szCs w:val="24"/>
        </w:rPr>
        <w:t>Rochefort</w:t>
      </w:r>
      <w:proofErr w:type="spellEnd"/>
      <w:r>
        <w:rPr>
          <w:sz w:val="24"/>
          <w:szCs w:val="24"/>
        </w:rPr>
        <w:t xml:space="preserve"> y </w:t>
      </w:r>
      <w:proofErr w:type="spellStart"/>
      <w:r>
        <w:rPr>
          <w:sz w:val="24"/>
          <w:szCs w:val="24"/>
        </w:rPr>
        <w:t>Toulon</w:t>
      </w:r>
      <w:proofErr w:type="spellEnd"/>
      <w:r>
        <w:rPr>
          <w:sz w:val="24"/>
          <w:szCs w:val="24"/>
        </w:rPr>
        <w:t xml:space="preserve"> a las Antillas,</w:t>
      </w:r>
      <w:r w:rsidR="00000000">
        <w:rPr>
          <w:sz w:val="24"/>
          <w:szCs w:val="24"/>
        </w:rPr>
        <w:t xml:space="preserve"> por lo que napoleón en 1805 ideó su estrategia final, la cual consistía en atraer a la flota </w:t>
      </w:r>
      <w:r w:rsidR="00000000" w:rsidRPr="00380581">
        <w:rPr>
          <w:sz w:val="24"/>
          <w:szCs w:val="24"/>
        </w:rPr>
        <w:t xml:space="preserve">británica realizando ataque a colonias británicas en las </w:t>
      </w:r>
      <w:r w:rsidRPr="00380581">
        <w:rPr>
          <w:sz w:val="24"/>
          <w:szCs w:val="24"/>
        </w:rPr>
        <w:t>Antillas</w:t>
      </w:r>
      <w:r w:rsidR="00000000" w:rsidRPr="00380581">
        <w:rPr>
          <w:sz w:val="24"/>
          <w:szCs w:val="24"/>
        </w:rPr>
        <w:t xml:space="preserve">, una región clave para la economía británica, por lo que la </w:t>
      </w:r>
      <w:r>
        <w:rPr>
          <w:sz w:val="24"/>
          <w:szCs w:val="24"/>
        </w:rPr>
        <w:t>R</w:t>
      </w:r>
      <w:r w:rsidR="00000000" w:rsidRPr="00380581">
        <w:rPr>
          <w:sz w:val="24"/>
          <w:szCs w:val="24"/>
        </w:rPr>
        <w:t xml:space="preserve">oyal </w:t>
      </w:r>
      <w:proofErr w:type="spellStart"/>
      <w:r>
        <w:rPr>
          <w:sz w:val="24"/>
          <w:szCs w:val="24"/>
        </w:rPr>
        <w:t>N</w:t>
      </w:r>
      <w:r w:rsidR="00000000" w:rsidRPr="00380581">
        <w:rPr>
          <w:sz w:val="24"/>
          <w:szCs w:val="24"/>
        </w:rPr>
        <w:t>avy</w:t>
      </w:r>
      <w:proofErr w:type="spellEnd"/>
      <w:r w:rsidR="00000000" w:rsidRPr="00380581">
        <w:rPr>
          <w:sz w:val="24"/>
          <w:szCs w:val="24"/>
        </w:rPr>
        <w:t xml:space="preserve"> podría reforzar su presencia en el caribe si estas eran atacadas</w:t>
      </w:r>
      <w:r w:rsidR="00000000">
        <w:rPr>
          <w:sz w:val="24"/>
          <w:szCs w:val="24"/>
        </w:rPr>
        <w:t>.</w:t>
      </w:r>
    </w:p>
    <w:p w14:paraId="00000048" w14:textId="77777777" w:rsidR="00441660" w:rsidRDefault="00441660" w:rsidP="00380581">
      <w:pPr>
        <w:ind w:right="-579"/>
        <w:jc w:val="both"/>
        <w:rPr>
          <w:sz w:val="24"/>
          <w:szCs w:val="24"/>
        </w:rPr>
      </w:pPr>
    </w:p>
    <w:p w14:paraId="00000049" w14:textId="3ADB794F" w:rsidR="00441660" w:rsidRDefault="00000000" w:rsidP="00380581">
      <w:pPr>
        <w:ind w:right="-579"/>
        <w:jc w:val="both"/>
        <w:rPr>
          <w:sz w:val="24"/>
          <w:szCs w:val="24"/>
        </w:rPr>
      </w:pPr>
      <w:r>
        <w:rPr>
          <w:sz w:val="24"/>
          <w:szCs w:val="24"/>
        </w:rPr>
        <w:t xml:space="preserve">Así es como la flota franco-española al mando del almirante Villeneuve y Gravina zarpa desde </w:t>
      </w:r>
      <w:r w:rsidR="00380581">
        <w:rPr>
          <w:sz w:val="24"/>
          <w:szCs w:val="24"/>
        </w:rPr>
        <w:t>Cádiz</w:t>
      </w:r>
      <w:r>
        <w:rPr>
          <w:sz w:val="24"/>
          <w:szCs w:val="24"/>
        </w:rPr>
        <w:t xml:space="preserve"> hacia el caribe con el propósito de realizar un ataque a las colonias para poder distraer a la flota británica, sin </w:t>
      </w:r>
      <w:r w:rsidR="00380581">
        <w:rPr>
          <w:sz w:val="24"/>
          <w:szCs w:val="24"/>
        </w:rPr>
        <w:t>embargo,</w:t>
      </w:r>
      <w:r>
        <w:rPr>
          <w:sz w:val="24"/>
          <w:szCs w:val="24"/>
        </w:rPr>
        <w:t xml:space="preserve"> un tifón lo obligó a regresar teniendo que esperar hasta marzo. Finalmente logró zarpar y realizar el ataque, uniéndose a la escuadra de </w:t>
      </w:r>
      <w:proofErr w:type="spellStart"/>
      <w:r>
        <w:rPr>
          <w:sz w:val="24"/>
          <w:szCs w:val="24"/>
        </w:rPr>
        <w:t>Rochefort</w:t>
      </w:r>
      <w:proofErr w:type="spellEnd"/>
      <w:r>
        <w:rPr>
          <w:sz w:val="24"/>
          <w:szCs w:val="24"/>
        </w:rPr>
        <w:t xml:space="preserve"> que ya había llegado antes y había iniciado con el ataque. Esto produjo que la flota inglesa al mando del almirante Nelson saliera en su persecución, sin embargo, los daños causados por Villeneuve fueron menores a lo planeado, por lo que los británicos no consideraron mandar más embarcaciones, causando que se atrajera una cantidad no muy significativa de embarcaciones. junto con esto, Villeneuve regresó prematuramente a </w:t>
      </w:r>
      <w:r w:rsidR="00380581">
        <w:rPr>
          <w:sz w:val="24"/>
          <w:szCs w:val="24"/>
        </w:rPr>
        <w:t>Europa</w:t>
      </w:r>
      <w:r>
        <w:rPr>
          <w:sz w:val="24"/>
          <w:szCs w:val="24"/>
        </w:rPr>
        <w:t xml:space="preserve">, dejando los ataques antes de tiempo y antes que pudieran ser alcanzados. Como consecuencia la escuadra de </w:t>
      </w:r>
      <w:proofErr w:type="spellStart"/>
      <w:r>
        <w:rPr>
          <w:sz w:val="24"/>
          <w:szCs w:val="24"/>
        </w:rPr>
        <w:t>Rochefort</w:t>
      </w:r>
      <w:proofErr w:type="spellEnd"/>
      <w:r>
        <w:rPr>
          <w:sz w:val="24"/>
          <w:szCs w:val="24"/>
        </w:rPr>
        <w:t xml:space="preserve"> quedó aislada en Centroamérica, lo que impidió la coordinación necesaria para formar una fuerza naval unificada. Este aislamiento no solo afectó la capacidad de concentración de tropas y </w:t>
      </w:r>
      <w:r>
        <w:rPr>
          <w:sz w:val="24"/>
          <w:szCs w:val="24"/>
        </w:rPr>
        <w:lastRenderedPageBreak/>
        <w:t>buques, sino que también erosionó la moral de la tripulación y deterioró la eficacia de las operaciones planificadas. Se puede decir que la aparición del tifón desbarató los planes de Napoleón al subrayar la vulnerabilidad de las operaciones navales frente a imprevistos meteorológicos. La imposibilidad de reunir una fuerza cohesionada en condiciones óptimas debilitó el bloqueo y la eventual invasión, marcando un revés estratégico crucial en la campaña de 1805.</w:t>
      </w:r>
    </w:p>
    <w:p w14:paraId="0000004A" w14:textId="77777777" w:rsidR="00441660" w:rsidRDefault="00441660" w:rsidP="00380581">
      <w:pPr>
        <w:ind w:right="-579"/>
        <w:jc w:val="both"/>
        <w:rPr>
          <w:sz w:val="24"/>
          <w:szCs w:val="24"/>
        </w:rPr>
      </w:pPr>
    </w:p>
    <w:p w14:paraId="0000004B" w14:textId="77777777" w:rsidR="00441660" w:rsidRDefault="00441660" w:rsidP="00380581">
      <w:pPr>
        <w:ind w:right="-579"/>
        <w:jc w:val="both"/>
        <w:rPr>
          <w:sz w:val="24"/>
          <w:szCs w:val="24"/>
        </w:rPr>
      </w:pPr>
    </w:p>
    <w:p w14:paraId="0000004C" w14:textId="77777777" w:rsidR="00441660" w:rsidRDefault="00441660" w:rsidP="00380581">
      <w:pPr>
        <w:ind w:right="-579"/>
        <w:jc w:val="both"/>
        <w:rPr>
          <w:sz w:val="24"/>
          <w:szCs w:val="24"/>
        </w:rPr>
      </w:pPr>
    </w:p>
    <w:p w14:paraId="0000004D" w14:textId="77777777" w:rsidR="00441660" w:rsidRDefault="00000000" w:rsidP="00380581">
      <w:pPr>
        <w:spacing w:line="240" w:lineRule="auto"/>
        <w:ind w:right="-579"/>
        <w:jc w:val="both"/>
        <w:rPr>
          <w:b/>
          <w:i/>
          <w:color w:val="2E2F30"/>
          <w:sz w:val="24"/>
          <w:szCs w:val="24"/>
          <w:highlight w:val="white"/>
          <w:u w:val="single"/>
        </w:rPr>
      </w:pPr>
      <w:r>
        <w:rPr>
          <w:b/>
          <w:i/>
          <w:color w:val="2E2F30"/>
          <w:sz w:val="24"/>
          <w:szCs w:val="24"/>
          <w:highlight w:val="white"/>
          <w:u w:val="single"/>
        </w:rPr>
        <w:t>COMENTARIO PERSONAL:</w:t>
      </w:r>
    </w:p>
    <w:p w14:paraId="0000004E" w14:textId="77777777" w:rsidR="00441660" w:rsidRDefault="00441660" w:rsidP="00380581">
      <w:pPr>
        <w:spacing w:line="240" w:lineRule="auto"/>
        <w:ind w:right="-579"/>
        <w:jc w:val="both"/>
        <w:rPr>
          <w:b/>
          <w:i/>
          <w:color w:val="2E2F30"/>
          <w:sz w:val="24"/>
          <w:szCs w:val="24"/>
          <w:highlight w:val="white"/>
          <w:u w:val="single"/>
        </w:rPr>
      </w:pPr>
    </w:p>
    <w:p w14:paraId="0000004F" w14:textId="44B921AF" w:rsidR="00441660" w:rsidRDefault="00000000" w:rsidP="00380581">
      <w:pPr>
        <w:shd w:val="clear" w:color="auto" w:fill="FFFFFF"/>
        <w:spacing w:line="240" w:lineRule="auto"/>
        <w:ind w:right="-579"/>
        <w:jc w:val="both"/>
        <w:rPr>
          <w:color w:val="2E2F30"/>
          <w:sz w:val="24"/>
          <w:szCs w:val="24"/>
          <w:highlight w:val="white"/>
        </w:rPr>
      </w:pPr>
      <w:r>
        <w:rPr>
          <w:color w:val="2E2F30"/>
          <w:sz w:val="24"/>
          <w:szCs w:val="24"/>
          <w:highlight w:val="white"/>
        </w:rPr>
        <w:t xml:space="preserve">Napoleón Bonaparte, uno de los líderes militares más importantes en la historia universal, tuvo que tomar varias decisiones estratégicas en el ámbito naval para poder cumplir su objetivo de invadir Inglaterra en 1805. Por un lado, su plan para distraer a la flota británica y concentrar fuerzas para una invasión de Inglaterra fue conceptualmente brillante y demostró su capacidad para idear estrategias ambiciosas; Sin </w:t>
      </w:r>
      <w:r w:rsidR="00380581">
        <w:rPr>
          <w:color w:val="2E2F30"/>
          <w:sz w:val="24"/>
          <w:szCs w:val="24"/>
          <w:highlight w:val="white"/>
        </w:rPr>
        <w:t>embargo,</w:t>
      </w:r>
      <w:r>
        <w:rPr>
          <w:color w:val="2E2F30"/>
          <w:sz w:val="24"/>
          <w:szCs w:val="24"/>
          <w:highlight w:val="white"/>
        </w:rPr>
        <w:t xml:space="preserve"> en la realidad no se pudo completar de buena manera debido a la gran cantidad de errores logísticos y de coordinación que se presentaron en el transcurso de ese tiempo. Napoleón a pesar de ser un gran estratega en campañas terrestres, demostró una falta de especialización en operaciones marítimas, una inadecuada adaptación a las condiciones del mar, como los contratiempos meteorológicos como el tifón y una sobreestimación de su gran concentración de fuerza, para enfrentar a una experimentada Royal </w:t>
      </w:r>
      <w:proofErr w:type="spellStart"/>
      <w:r>
        <w:rPr>
          <w:color w:val="2E2F30"/>
          <w:sz w:val="24"/>
          <w:szCs w:val="24"/>
          <w:highlight w:val="white"/>
        </w:rPr>
        <w:t>Navy</w:t>
      </w:r>
      <w:proofErr w:type="spellEnd"/>
      <w:r>
        <w:rPr>
          <w:color w:val="2E2F30"/>
          <w:sz w:val="24"/>
          <w:szCs w:val="24"/>
          <w:highlight w:val="white"/>
        </w:rPr>
        <w:t>.</w:t>
      </w:r>
    </w:p>
    <w:p w14:paraId="00000050" w14:textId="77777777" w:rsidR="00441660" w:rsidRDefault="00441660" w:rsidP="00380581">
      <w:pPr>
        <w:shd w:val="clear" w:color="auto" w:fill="FFFFFF"/>
        <w:spacing w:line="240" w:lineRule="auto"/>
        <w:ind w:right="-579"/>
        <w:jc w:val="both"/>
        <w:rPr>
          <w:color w:val="2E2F30"/>
          <w:sz w:val="24"/>
          <w:szCs w:val="24"/>
          <w:highlight w:val="white"/>
        </w:rPr>
      </w:pPr>
    </w:p>
    <w:p w14:paraId="00000051" w14:textId="6899227B" w:rsidR="00441660" w:rsidRDefault="00000000" w:rsidP="00380581">
      <w:pPr>
        <w:shd w:val="clear" w:color="auto" w:fill="FFFFFF"/>
        <w:spacing w:line="240" w:lineRule="auto"/>
        <w:ind w:right="-579"/>
        <w:jc w:val="both"/>
        <w:rPr>
          <w:color w:val="2E2F30"/>
          <w:sz w:val="24"/>
          <w:szCs w:val="24"/>
          <w:highlight w:val="white"/>
        </w:rPr>
      </w:pPr>
      <w:r>
        <w:rPr>
          <w:color w:val="2E2F30"/>
          <w:sz w:val="24"/>
          <w:szCs w:val="24"/>
          <w:highlight w:val="white"/>
        </w:rPr>
        <w:t xml:space="preserve">Este resultado obtenido por </w:t>
      </w:r>
      <w:r w:rsidR="00380581">
        <w:rPr>
          <w:color w:val="2E2F30"/>
          <w:sz w:val="24"/>
          <w:szCs w:val="24"/>
          <w:highlight w:val="white"/>
        </w:rPr>
        <w:t>Napoleón</w:t>
      </w:r>
      <w:r>
        <w:rPr>
          <w:color w:val="2E2F30"/>
          <w:sz w:val="24"/>
          <w:szCs w:val="24"/>
          <w:highlight w:val="white"/>
        </w:rPr>
        <w:t xml:space="preserve"> se tradujo en la derrota de Trafalgar, la cual selló el dominio </w:t>
      </w:r>
      <w:r w:rsidR="00380581">
        <w:rPr>
          <w:color w:val="2E2F30"/>
          <w:sz w:val="24"/>
          <w:szCs w:val="24"/>
          <w:highlight w:val="white"/>
        </w:rPr>
        <w:t>británico</w:t>
      </w:r>
      <w:r>
        <w:rPr>
          <w:color w:val="2E2F30"/>
          <w:sz w:val="24"/>
          <w:szCs w:val="24"/>
          <w:highlight w:val="white"/>
        </w:rPr>
        <w:t xml:space="preserve"> en los </w:t>
      </w:r>
      <w:proofErr w:type="gramStart"/>
      <w:r>
        <w:rPr>
          <w:color w:val="2E2F30"/>
          <w:sz w:val="24"/>
          <w:szCs w:val="24"/>
          <w:highlight w:val="white"/>
        </w:rPr>
        <w:t>mares  y</w:t>
      </w:r>
      <w:proofErr w:type="gramEnd"/>
      <w:r>
        <w:rPr>
          <w:color w:val="2E2F30"/>
          <w:sz w:val="24"/>
          <w:szCs w:val="24"/>
          <w:highlight w:val="white"/>
        </w:rPr>
        <w:t xml:space="preserve"> frustró las ambiciones napoleónicas de invadir las Islas Británicas. Esto nos deja como lección que incluso los grandes estrategas pueden fallar en un área en el que no han desarrollado tanta experiencia. La visión audaz de Napoleón se vio eclipsada por las duras realidades del combate naval, demostrando que la guerra en el mar requiere no solo visión, sino también una rigurosa disciplina operativa y una coordinación impecable, aspectos en los que su maniobra resultó insuficiente.</w:t>
      </w:r>
    </w:p>
    <w:p w14:paraId="00000052" w14:textId="77777777" w:rsidR="00441660" w:rsidRDefault="00441660" w:rsidP="00380581">
      <w:pPr>
        <w:shd w:val="clear" w:color="auto" w:fill="FFFFFF"/>
        <w:spacing w:line="240" w:lineRule="auto"/>
        <w:ind w:right="-579"/>
        <w:jc w:val="both"/>
        <w:rPr>
          <w:rFonts w:ascii="Roboto" w:eastAsia="Roboto" w:hAnsi="Roboto" w:cs="Roboto"/>
          <w:color w:val="2E2F30"/>
          <w:sz w:val="24"/>
          <w:szCs w:val="24"/>
          <w:highlight w:val="white"/>
        </w:rPr>
      </w:pPr>
    </w:p>
    <w:p w14:paraId="00000053"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4"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5"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6"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7"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8"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9"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A"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3E63D006"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0000005B"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20172605"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5469B949"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54E80E63"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01BF9EDA"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70D3FEF7"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116FEA1C"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5BB07CE7" w14:textId="77777777" w:rsidR="00380581" w:rsidRDefault="00380581">
      <w:pPr>
        <w:shd w:val="clear" w:color="auto" w:fill="FFFFFF"/>
        <w:spacing w:line="240" w:lineRule="auto"/>
        <w:jc w:val="both"/>
        <w:rPr>
          <w:rFonts w:ascii="Roboto" w:eastAsia="Roboto" w:hAnsi="Roboto" w:cs="Roboto"/>
          <w:color w:val="2E2F30"/>
          <w:sz w:val="24"/>
          <w:szCs w:val="24"/>
          <w:highlight w:val="white"/>
        </w:rPr>
      </w:pPr>
    </w:p>
    <w:p w14:paraId="0000005C" w14:textId="77777777" w:rsidR="00441660" w:rsidRPr="008E23E3" w:rsidRDefault="00000000">
      <w:pPr>
        <w:shd w:val="clear" w:color="auto" w:fill="FFFFFF"/>
        <w:spacing w:line="240" w:lineRule="auto"/>
        <w:jc w:val="both"/>
        <w:rPr>
          <w:rFonts w:ascii="Roboto" w:eastAsia="Roboto" w:hAnsi="Roboto" w:cs="Roboto"/>
          <w:color w:val="2E2F30"/>
          <w:sz w:val="24"/>
          <w:szCs w:val="24"/>
          <w:highlight w:val="white"/>
          <w:u w:val="single"/>
        </w:rPr>
      </w:pPr>
      <w:r w:rsidRPr="008E23E3">
        <w:rPr>
          <w:rFonts w:ascii="Roboto" w:eastAsia="Roboto" w:hAnsi="Roboto" w:cs="Roboto"/>
          <w:color w:val="2E2F30"/>
          <w:sz w:val="24"/>
          <w:szCs w:val="24"/>
          <w:highlight w:val="white"/>
          <w:u w:val="single"/>
        </w:rPr>
        <w:t xml:space="preserve">Bibliografía </w:t>
      </w:r>
    </w:p>
    <w:p w14:paraId="0000005D" w14:textId="77777777" w:rsidR="00441660" w:rsidRDefault="00441660">
      <w:pPr>
        <w:shd w:val="clear" w:color="auto" w:fill="FFFFFF"/>
        <w:spacing w:line="240" w:lineRule="auto"/>
        <w:jc w:val="both"/>
        <w:rPr>
          <w:rFonts w:ascii="Roboto" w:eastAsia="Roboto" w:hAnsi="Roboto" w:cs="Roboto"/>
          <w:color w:val="2E2F30"/>
          <w:sz w:val="24"/>
          <w:szCs w:val="24"/>
          <w:highlight w:val="white"/>
        </w:rPr>
      </w:pPr>
    </w:p>
    <w:p w14:paraId="0000005E" w14:textId="77777777" w:rsidR="00441660" w:rsidRPr="006D35FE" w:rsidRDefault="00000000">
      <w:pPr>
        <w:spacing w:before="240" w:after="240"/>
        <w:jc w:val="both"/>
        <w:rPr>
          <w:rFonts w:ascii="Roboto" w:eastAsia="Roboto" w:hAnsi="Roboto" w:cs="Roboto"/>
          <w:color w:val="2E2F30"/>
          <w:sz w:val="24"/>
          <w:szCs w:val="24"/>
          <w:highlight w:val="white"/>
          <w:lang w:val="en-US"/>
        </w:rPr>
      </w:pPr>
      <w:r>
        <w:rPr>
          <w:rFonts w:ascii="Helvetica Neue" w:eastAsia="Helvetica Neue" w:hAnsi="Helvetica Neue" w:cs="Helvetica Neue"/>
          <w:color w:val="313131"/>
          <w:sz w:val="24"/>
          <w:szCs w:val="24"/>
          <w:highlight w:val="white"/>
        </w:rPr>
        <w:t xml:space="preserve">Napoleón Bonaparte: qué hizo, quién lo derrotó y cómo fue su muerte. </w:t>
      </w:r>
      <w:r w:rsidRPr="006D35FE">
        <w:rPr>
          <w:rFonts w:ascii="Helvetica Neue" w:eastAsia="Helvetica Neue" w:hAnsi="Helvetica Neue" w:cs="Helvetica Neue"/>
          <w:color w:val="313131"/>
          <w:sz w:val="24"/>
          <w:szCs w:val="24"/>
          <w:highlight w:val="white"/>
          <w:lang w:val="en-US"/>
        </w:rPr>
        <w:t xml:space="preserve">(s. f.). </w:t>
      </w:r>
      <w:hyperlink r:id="rId6">
        <w:r w:rsidRPr="006D35FE">
          <w:rPr>
            <w:rFonts w:ascii="Helvetica Neue" w:eastAsia="Helvetica Neue" w:hAnsi="Helvetica Neue" w:cs="Helvetica Neue"/>
            <w:color w:val="4285F4"/>
            <w:sz w:val="24"/>
            <w:szCs w:val="24"/>
            <w:highlight w:val="white"/>
            <w:u w:val="single"/>
            <w:lang w:val="en-US"/>
          </w:rPr>
          <w:t>historia.nationalgeographic.com.es</w:t>
        </w:r>
      </w:hyperlink>
      <w:r w:rsidRPr="006D35FE">
        <w:rPr>
          <w:rFonts w:ascii="Helvetica Neue" w:eastAsia="Helvetica Neue" w:hAnsi="Helvetica Neue" w:cs="Helvetica Neue"/>
          <w:color w:val="313131"/>
          <w:sz w:val="24"/>
          <w:szCs w:val="24"/>
          <w:highlight w:val="white"/>
          <w:lang w:val="en-US"/>
        </w:rPr>
        <w:t xml:space="preserve">. </w:t>
      </w:r>
      <w:hyperlink r:id="rId7">
        <w:r w:rsidRPr="006D35FE">
          <w:rPr>
            <w:rFonts w:ascii="Helvetica Neue" w:eastAsia="Helvetica Neue" w:hAnsi="Helvetica Neue" w:cs="Helvetica Neue"/>
            <w:color w:val="4285F4"/>
            <w:sz w:val="24"/>
            <w:szCs w:val="24"/>
            <w:highlight w:val="white"/>
            <w:u w:val="single"/>
            <w:lang w:val="en-US"/>
          </w:rPr>
          <w:t>https://historia.nationalgeographic.com.es/personajes/napoleon</w:t>
        </w:r>
      </w:hyperlink>
    </w:p>
    <w:p w14:paraId="0000005F" w14:textId="77777777" w:rsidR="00441660" w:rsidRDefault="00000000">
      <w:pPr>
        <w:spacing w:before="240" w:after="240"/>
        <w:jc w:val="both"/>
        <w:rPr>
          <w:rFonts w:ascii="Times New Roman" w:eastAsia="Times New Roman" w:hAnsi="Times New Roman" w:cs="Times New Roman"/>
          <w:color w:val="05103E"/>
          <w:sz w:val="24"/>
          <w:szCs w:val="24"/>
          <w:highlight w:val="white"/>
        </w:rPr>
      </w:pPr>
      <w:r>
        <w:rPr>
          <w:rFonts w:ascii="Times New Roman" w:eastAsia="Times New Roman" w:hAnsi="Times New Roman" w:cs="Times New Roman"/>
          <w:i/>
          <w:color w:val="05103E"/>
          <w:sz w:val="24"/>
          <w:szCs w:val="24"/>
          <w:highlight w:val="white"/>
        </w:rPr>
        <w:t>Aula Escuela Naval: Entrar al sitio</w:t>
      </w:r>
      <w:r>
        <w:rPr>
          <w:rFonts w:ascii="Times New Roman" w:eastAsia="Times New Roman" w:hAnsi="Times New Roman" w:cs="Times New Roman"/>
          <w:color w:val="05103E"/>
          <w:sz w:val="24"/>
          <w:szCs w:val="24"/>
          <w:highlight w:val="white"/>
        </w:rPr>
        <w:t xml:space="preserve">. (s. f.). </w:t>
      </w:r>
      <w:hyperlink r:id="rId8">
        <w:r>
          <w:rPr>
            <w:rFonts w:ascii="Times New Roman" w:eastAsia="Times New Roman" w:hAnsi="Times New Roman" w:cs="Times New Roman"/>
            <w:color w:val="1155CC"/>
            <w:sz w:val="24"/>
            <w:szCs w:val="24"/>
            <w:highlight w:val="white"/>
            <w:u w:val="single"/>
          </w:rPr>
          <w:t>https://aula.escuelanaval.cl/pluginfile.php/30964/mod_resource/content/1/Apuntes%20Historia%20Naval%20Tomo%20II%20HN%20desde%20la%20Antig%C3%BCedad%20hasta%20la%20I%20Guerra%20Mundial.pdf</w:t>
        </w:r>
      </w:hyperlink>
    </w:p>
    <w:p w14:paraId="00000060" w14:textId="77777777" w:rsidR="00441660" w:rsidRDefault="00441660">
      <w:pPr>
        <w:spacing w:before="240" w:after="240"/>
        <w:jc w:val="both"/>
        <w:rPr>
          <w:rFonts w:ascii="Times New Roman" w:eastAsia="Times New Roman" w:hAnsi="Times New Roman" w:cs="Times New Roman"/>
          <w:color w:val="05103E"/>
          <w:sz w:val="24"/>
          <w:szCs w:val="24"/>
          <w:highlight w:val="white"/>
        </w:rPr>
      </w:pPr>
    </w:p>
    <w:p w14:paraId="00000061" w14:textId="77777777" w:rsidR="00441660" w:rsidRDefault="00441660">
      <w:pPr>
        <w:spacing w:before="240" w:after="240"/>
        <w:jc w:val="both"/>
        <w:rPr>
          <w:rFonts w:ascii="Roboto" w:eastAsia="Roboto" w:hAnsi="Roboto" w:cs="Roboto"/>
          <w:color w:val="2E2F30"/>
          <w:sz w:val="24"/>
          <w:szCs w:val="24"/>
          <w:highlight w:val="white"/>
        </w:rPr>
      </w:pPr>
    </w:p>
    <w:p w14:paraId="00000062" w14:textId="77777777" w:rsidR="00441660" w:rsidRDefault="00441660">
      <w:pPr>
        <w:spacing w:before="240" w:after="240"/>
        <w:jc w:val="both"/>
        <w:rPr>
          <w:rFonts w:ascii="Roboto" w:eastAsia="Roboto" w:hAnsi="Roboto" w:cs="Roboto"/>
          <w:color w:val="2E2F30"/>
          <w:sz w:val="24"/>
          <w:szCs w:val="24"/>
          <w:highlight w:val="white"/>
        </w:rPr>
      </w:pPr>
    </w:p>
    <w:p w14:paraId="00000063" w14:textId="77777777" w:rsidR="00441660" w:rsidRDefault="00441660">
      <w:pPr>
        <w:spacing w:before="240" w:after="240"/>
        <w:jc w:val="both"/>
        <w:rPr>
          <w:rFonts w:ascii="Roboto" w:eastAsia="Roboto" w:hAnsi="Roboto" w:cs="Roboto"/>
          <w:color w:val="2E2F30"/>
          <w:sz w:val="24"/>
          <w:szCs w:val="24"/>
          <w:highlight w:val="white"/>
        </w:rPr>
      </w:pPr>
    </w:p>
    <w:p w14:paraId="00000064" w14:textId="77777777" w:rsidR="00441660" w:rsidRDefault="00441660">
      <w:pPr>
        <w:spacing w:before="240" w:after="240"/>
        <w:jc w:val="both"/>
        <w:rPr>
          <w:rFonts w:ascii="Roboto" w:eastAsia="Roboto" w:hAnsi="Roboto" w:cs="Roboto"/>
          <w:color w:val="2E2F30"/>
          <w:sz w:val="24"/>
          <w:szCs w:val="24"/>
          <w:highlight w:val="white"/>
        </w:rPr>
      </w:pPr>
    </w:p>
    <w:p w14:paraId="00000065" w14:textId="77777777" w:rsidR="00441660" w:rsidRDefault="00441660">
      <w:pPr>
        <w:spacing w:before="240" w:after="240"/>
        <w:jc w:val="both"/>
        <w:rPr>
          <w:rFonts w:ascii="Roboto" w:eastAsia="Roboto" w:hAnsi="Roboto" w:cs="Roboto"/>
          <w:color w:val="2E2F30"/>
          <w:sz w:val="24"/>
          <w:szCs w:val="24"/>
          <w:highlight w:val="white"/>
        </w:rPr>
      </w:pPr>
    </w:p>
    <w:p w14:paraId="00000066" w14:textId="77777777" w:rsidR="00441660" w:rsidRDefault="00441660">
      <w:pPr>
        <w:spacing w:before="240" w:after="240"/>
        <w:jc w:val="both"/>
        <w:rPr>
          <w:rFonts w:ascii="Roboto" w:eastAsia="Roboto" w:hAnsi="Roboto" w:cs="Roboto"/>
          <w:color w:val="2E2F30"/>
          <w:sz w:val="24"/>
          <w:szCs w:val="24"/>
          <w:highlight w:val="white"/>
        </w:rPr>
      </w:pPr>
    </w:p>
    <w:p w14:paraId="00000067" w14:textId="77777777" w:rsidR="00441660" w:rsidRDefault="00441660">
      <w:pPr>
        <w:spacing w:before="240" w:after="240"/>
        <w:jc w:val="both"/>
        <w:rPr>
          <w:rFonts w:ascii="Roboto" w:eastAsia="Roboto" w:hAnsi="Roboto" w:cs="Roboto"/>
          <w:color w:val="2E2F30"/>
          <w:sz w:val="24"/>
          <w:szCs w:val="24"/>
          <w:highlight w:val="white"/>
        </w:rPr>
      </w:pPr>
    </w:p>
    <w:p w14:paraId="00000068" w14:textId="77777777" w:rsidR="00441660" w:rsidRDefault="00441660">
      <w:pPr>
        <w:spacing w:before="240" w:after="240"/>
        <w:jc w:val="both"/>
        <w:rPr>
          <w:rFonts w:ascii="Roboto" w:eastAsia="Roboto" w:hAnsi="Roboto" w:cs="Roboto"/>
          <w:color w:val="2E2F30"/>
          <w:sz w:val="24"/>
          <w:szCs w:val="24"/>
          <w:highlight w:val="white"/>
        </w:rPr>
      </w:pPr>
    </w:p>
    <w:p w14:paraId="00000069" w14:textId="77777777" w:rsidR="00441660" w:rsidRDefault="00441660">
      <w:pPr>
        <w:spacing w:before="240" w:after="240"/>
        <w:jc w:val="both"/>
        <w:rPr>
          <w:rFonts w:ascii="Roboto" w:eastAsia="Roboto" w:hAnsi="Roboto" w:cs="Roboto"/>
          <w:color w:val="2E2F30"/>
          <w:sz w:val="24"/>
          <w:szCs w:val="24"/>
          <w:highlight w:val="white"/>
        </w:rPr>
      </w:pPr>
    </w:p>
    <w:p w14:paraId="0000006A" w14:textId="77777777" w:rsidR="00441660" w:rsidRDefault="00441660">
      <w:pPr>
        <w:spacing w:before="240" w:after="240"/>
        <w:jc w:val="both"/>
        <w:rPr>
          <w:rFonts w:ascii="Roboto" w:eastAsia="Roboto" w:hAnsi="Roboto" w:cs="Roboto"/>
          <w:color w:val="2E2F30"/>
          <w:sz w:val="24"/>
          <w:szCs w:val="24"/>
          <w:highlight w:val="white"/>
        </w:rPr>
      </w:pPr>
    </w:p>
    <w:p w14:paraId="0000006B" w14:textId="77777777" w:rsidR="00441660" w:rsidRDefault="00441660">
      <w:pPr>
        <w:spacing w:before="240" w:after="240"/>
        <w:jc w:val="both"/>
        <w:rPr>
          <w:rFonts w:ascii="Roboto" w:eastAsia="Roboto" w:hAnsi="Roboto" w:cs="Roboto"/>
          <w:color w:val="2E2F30"/>
          <w:sz w:val="24"/>
          <w:szCs w:val="24"/>
          <w:highlight w:val="white"/>
        </w:rPr>
      </w:pPr>
    </w:p>
    <w:p w14:paraId="0000006C" w14:textId="77777777" w:rsidR="00441660" w:rsidRDefault="00441660">
      <w:pPr>
        <w:spacing w:before="240" w:after="240"/>
        <w:jc w:val="both"/>
        <w:rPr>
          <w:rFonts w:ascii="Roboto" w:eastAsia="Roboto" w:hAnsi="Roboto" w:cs="Roboto"/>
          <w:color w:val="2E2F30"/>
          <w:sz w:val="24"/>
          <w:szCs w:val="24"/>
          <w:highlight w:val="white"/>
        </w:rPr>
      </w:pPr>
    </w:p>
    <w:p w14:paraId="0000006D" w14:textId="77777777" w:rsidR="00441660" w:rsidRDefault="00441660">
      <w:pPr>
        <w:spacing w:before="240" w:after="240"/>
        <w:jc w:val="both"/>
        <w:rPr>
          <w:rFonts w:ascii="Roboto" w:eastAsia="Roboto" w:hAnsi="Roboto" w:cs="Roboto"/>
          <w:color w:val="2E2F30"/>
          <w:sz w:val="24"/>
          <w:szCs w:val="24"/>
          <w:highlight w:val="white"/>
        </w:rPr>
      </w:pPr>
    </w:p>
    <w:p w14:paraId="0000006E" w14:textId="77777777" w:rsidR="00441660" w:rsidRDefault="00441660">
      <w:pPr>
        <w:spacing w:before="240" w:after="240"/>
        <w:jc w:val="both"/>
        <w:rPr>
          <w:rFonts w:ascii="Roboto" w:eastAsia="Roboto" w:hAnsi="Roboto" w:cs="Roboto"/>
          <w:color w:val="2E2F30"/>
          <w:sz w:val="24"/>
          <w:szCs w:val="24"/>
          <w:highlight w:val="white"/>
        </w:rPr>
      </w:pPr>
    </w:p>
    <w:p w14:paraId="0000006F" w14:textId="77777777" w:rsidR="00441660" w:rsidRDefault="00441660">
      <w:pPr>
        <w:spacing w:before="240" w:after="240"/>
        <w:jc w:val="both"/>
        <w:rPr>
          <w:rFonts w:ascii="Roboto" w:eastAsia="Roboto" w:hAnsi="Roboto" w:cs="Roboto"/>
          <w:color w:val="2E2F30"/>
          <w:sz w:val="24"/>
          <w:szCs w:val="24"/>
          <w:highlight w:val="white"/>
        </w:rPr>
      </w:pPr>
    </w:p>
    <w:p w14:paraId="00000070" w14:textId="77777777" w:rsidR="00441660" w:rsidRDefault="00441660">
      <w:pPr>
        <w:spacing w:before="240" w:after="240"/>
        <w:jc w:val="both"/>
        <w:rPr>
          <w:rFonts w:ascii="Roboto" w:eastAsia="Roboto" w:hAnsi="Roboto" w:cs="Roboto"/>
          <w:color w:val="2E2F30"/>
          <w:sz w:val="24"/>
          <w:szCs w:val="24"/>
          <w:highlight w:val="white"/>
        </w:rPr>
      </w:pPr>
    </w:p>
    <w:p w14:paraId="00000081" w14:textId="77777777" w:rsidR="00441660" w:rsidRDefault="00441660">
      <w:pPr>
        <w:spacing w:before="240" w:after="240"/>
        <w:jc w:val="both"/>
        <w:rPr>
          <w:rFonts w:ascii="Roboto" w:eastAsia="Roboto" w:hAnsi="Roboto" w:cs="Roboto"/>
          <w:color w:val="2E2F30"/>
          <w:sz w:val="24"/>
          <w:szCs w:val="24"/>
          <w:highlight w:val="white"/>
        </w:rPr>
      </w:pPr>
    </w:p>
    <w:sectPr w:rsidR="00441660">
      <w:headerReference w:type="default" r:id="rId9"/>
      <w:pgSz w:w="11909" w:h="16834"/>
      <w:pgMar w:top="1440" w:right="1440" w:bottom="1440"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7C5A7" w14:textId="77777777" w:rsidR="008424FF" w:rsidRDefault="008424FF">
      <w:pPr>
        <w:spacing w:line="240" w:lineRule="auto"/>
      </w:pPr>
      <w:r>
        <w:separator/>
      </w:r>
    </w:p>
  </w:endnote>
  <w:endnote w:type="continuationSeparator" w:id="0">
    <w:p w14:paraId="3625E8F5" w14:textId="77777777" w:rsidR="008424FF" w:rsidRDefault="008424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0BBD9036-C42C-41EC-A7BA-8D141BAF89CE}"/>
  </w:font>
  <w:font w:name="Helvetica Neue">
    <w:charset w:val="00"/>
    <w:family w:val="auto"/>
    <w:pitch w:val="default"/>
    <w:embedRegular r:id="rId2" w:fontKey="{B08A3911-7C48-4760-BD01-BE751879595B}"/>
  </w:font>
  <w:font w:name="Calibri">
    <w:panose1 w:val="020F0502020204030204"/>
    <w:charset w:val="00"/>
    <w:family w:val="swiss"/>
    <w:pitch w:val="variable"/>
    <w:sig w:usb0="E4002EFF" w:usb1="C000247B" w:usb2="00000009" w:usb3="00000000" w:csb0="000001FF" w:csb1="00000000"/>
    <w:embedRegular r:id="rId3" w:fontKey="{2574AD57-715C-4EE3-B073-88C518DA6711}"/>
  </w:font>
  <w:font w:name="Cambria">
    <w:panose1 w:val="02040503050406030204"/>
    <w:charset w:val="00"/>
    <w:family w:val="roman"/>
    <w:pitch w:val="variable"/>
    <w:sig w:usb0="E00006FF" w:usb1="420024FF" w:usb2="02000000" w:usb3="00000000" w:csb0="0000019F" w:csb1="00000000"/>
    <w:embedRegular r:id="rId4" w:fontKey="{CFE3F93C-C27F-4099-9F8E-C898D94427B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8E12C" w14:textId="77777777" w:rsidR="008424FF" w:rsidRDefault="008424FF">
      <w:pPr>
        <w:spacing w:line="240" w:lineRule="auto"/>
      </w:pPr>
      <w:r>
        <w:separator/>
      </w:r>
    </w:p>
  </w:footnote>
  <w:footnote w:type="continuationSeparator" w:id="0">
    <w:p w14:paraId="78A77248" w14:textId="77777777" w:rsidR="008424FF" w:rsidRDefault="008424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2" w14:textId="77777777" w:rsidR="00441660" w:rsidRDefault="0044166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660"/>
    <w:rsid w:val="00380581"/>
    <w:rsid w:val="00441660"/>
    <w:rsid w:val="006D35FE"/>
    <w:rsid w:val="00814886"/>
    <w:rsid w:val="008424FF"/>
    <w:rsid w:val="008E23E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7F512"/>
  <w15:docId w15:val="{1FB0D1C4-8365-4F21-BBB6-414EB8C8C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ula.escuelanaval.cl/pluginfile.php/30964/mod_resource/content/1/Apuntes%20Historia%20Naval%20Tomo%20II%20HN%20desde%20la%20Antig%C3%BCedad%20hasta%20la%20I%20Guerra%20Mundial.pdf" TargetMode="External"/><Relationship Id="rId3" Type="http://schemas.openxmlformats.org/officeDocument/2006/relationships/webSettings" Target="webSettings.xml"/><Relationship Id="rId7" Type="http://schemas.openxmlformats.org/officeDocument/2006/relationships/hyperlink" Target="https://historia.nationalgeographic.com.es/personajes/napole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istoria.nationalgeographic.com.e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1298</Words>
  <Characters>7142</Characters>
  <Application>Microsoft Office Word</Application>
  <DocSecurity>0</DocSecurity>
  <Lines>59</Lines>
  <Paragraphs>16</Paragraphs>
  <ScaleCrop>false</ScaleCrop>
  <Company/>
  <LinksUpToDate>false</LinksUpToDate>
  <CharactersWithSpaces>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medina</dc:creator>
  <cp:lastModifiedBy>nicolas medina</cp:lastModifiedBy>
  <cp:revision>4</cp:revision>
  <dcterms:created xsi:type="dcterms:W3CDTF">2025-03-11T02:24:00Z</dcterms:created>
  <dcterms:modified xsi:type="dcterms:W3CDTF">2025-03-11T02:30:00Z</dcterms:modified>
</cp:coreProperties>
</file>