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E11" w:rsidRDefault="005E6D8E" w:rsidP="003E1E11">
      <w:pPr>
        <w:pStyle w:val="NormalWeb"/>
        <w:shd w:val="clear" w:color="auto" w:fill="FFFFFF"/>
        <w:jc w:val="center"/>
        <w:rPr>
          <w:rFonts w:asciiTheme="minorHAnsi" w:hAnsiTheme="minorHAnsi" w:cs="Arial"/>
          <w:b/>
          <w:sz w:val="32"/>
          <w:szCs w:val="32"/>
        </w:rPr>
      </w:pPr>
      <w:r w:rsidRPr="003E1E11">
        <w:rPr>
          <w:rFonts w:asciiTheme="minorHAnsi" w:hAnsiTheme="minorHAnsi" w:cs="Arial"/>
          <w:b/>
          <w:sz w:val="32"/>
          <w:szCs w:val="32"/>
        </w:rPr>
        <w:t xml:space="preserve">“IZAMIENTO DE LA GRAN BANDERA” </w:t>
      </w:r>
    </w:p>
    <w:p w:rsidR="005E6D8E" w:rsidRPr="003E1E11" w:rsidRDefault="005E6D8E" w:rsidP="003E1E11">
      <w:pPr>
        <w:pStyle w:val="NormalWeb"/>
        <w:shd w:val="clear" w:color="auto" w:fill="FFFFFF"/>
        <w:jc w:val="center"/>
        <w:rPr>
          <w:rFonts w:asciiTheme="minorHAnsi" w:hAnsiTheme="minorHAnsi" w:cs="Arial"/>
          <w:b/>
          <w:sz w:val="32"/>
          <w:szCs w:val="32"/>
        </w:rPr>
      </w:pPr>
      <w:r w:rsidRPr="003E1E11">
        <w:rPr>
          <w:rFonts w:asciiTheme="minorHAnsi" w:hAnsiTheme="minorHAnsi" w:cs="Arial"/>
          <w:b/>
          <w:sz w:val="32"/>
          <w:szCs w:val="32"/>
        </w:rPr>
        <w:t>INICIO MES DEL MAR 2024</w:t>
      </w:r>
    </w:p>
    <w:p w:rsidR="000A0622" w:rsidRDefault="000A0622" w:rsidP="000A0622">
      <w:pPr>
        <w:jc w:val="both"/>
        <w:rPr>
          <w:rFonts w:ascii="Arial" w:hAnsi="Arial" w:cs="Arial"/>
          <w:sz w:val="24"/>
          <w:szCs w:val="24"/>
          <w:shd w:val="clear" w:color="auto" w:fill="FFFFFF"/>
        </w:rPr>
      </w:pPr>
    </w:p>
    <w:p w:rsidR="003E1E11" w:rsidRDefault="003E1E11" w:rsidP="003E1E11">
      <w:pPr>
        <w:pStyle w:val="NormalWeb"/>
        <w:jc w:val="both"/>
        <w:rPr>
          <w:rFonts w:asciiTheme="minorHAnsi" w:hAnsiTheme="minorHAnsi" w:cs="Arial"/>
        </w:rPr>
        <w:sectPr w:rsidR="003E1E11" w:rsidSect="003E1E11">
          <w:headerReference w:type="default" r:id="rId8"/>
          <w:pgSz w:w="11900" w:h="16840" w:code="9"/>
          <w:pgMar w:top="1134" w:right="1701" w:bottom="1134" w:left="1701" w:header="720" w:footer="720" w:gutter="567"/>
          <w:cols w:space="720"/>
          <w:docGrid w:linePitch="360"/>
        </w:sectPr>
      </w:pPr>
    </w:p>
    <w:p w:rsidR="005E6D8E" w:rsidRPr="003E1E11" w:rsidRDefault="005E6D8E" w:rsidP="001D4082">
      <w:pPr>
        <w:pStyle w:val="NormalWeb"/>
        <w:spacing w:line="360" w:lineRule="auto"/>
        <w:jc w:val="both"/>
        <w:rPr>
          <w:rFonts w:asciiTheme="minorHAnsi" w:hAnsiTheme="minorHAnsi" w:cs="Arial"/>
        </w:rPr>
      </w:pPr>
      <w:r w:rsidRPr="003E1E11">
        <w:rPr>
          <w:rFonts w:asciiTheme="minorHAnsi" w:hAnsiTheme="minorHAnsi" w:cs="Arial"/>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3E1E11" w:rsidRDefault="001D4082" w:rsidP="001D4082">
      <w:pPr>
        <w:pStyle w:val="NormalWeb"/>
        <w:spacing w:line="360" w:lineRule="auto"/>
        <w:jc w:val="both"/>
        <w:rPr>
          <w:rFonts w:asciiTheme="minorHAnsi" w:hAnsiTheme="minorHAnsi" w:cs="Arial"/>
        </w:rPr>
      </w:pPr>
      <w:r>
        <w:rPr>
          <w:rFonts w:asciiTheme="minorHAnsi" w:hAnsiTheme="minorHAnsi" w:cs="Arial"/>
          <w:noProof/>
          <w:lang w:eastAsia="es-CL"/>
        </w:rPr>
        <w:drawing>
          <wp:anchor distT="0" distB="0" distL="114300" distR="114300" simplePos="0" relativeHeight="251658240" behindDoc="1" locked="0" layoutInCell="1" allowOverlap="1">
            <wp:simplePos x="0" y="0"/>
            <wp:positionH relativeFrom="column">
              <wp:posOffset>211455</wp:posOffset>
            </wp:positionH>
            <wp:positionV relativeFrom="paragraph">
              <wp:posOffset>1932940</wp:posOffset>
            </wp:positionV>
            <wp:extent cx="4582160" cy="1184910"/>
            <wp:effectExtent l="19050" t="0" r="8890" b="0"/>
            <wp:wrapTight wrapText="bothSides">
              <wp:wrapPolygon edited="0">
                <wp:start x="-90" y="0"/>
                <wp:lineTo x="-90" y="21183"/>
                <wp:lineTo x="21642" y="21183"/>
                <wp:lineTo x="21642" y="0"/>
                <wp:lineTo x="-9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82160" cy="1184910"/>
                    </a:xfrm>
                    <a:prstGeom prst="rect">
                      <a:avLst/>
                    </a:prstGeom>
                  </pic:spPr>
                </pic:pic>
              </a:graphicData>
            </a:graphic>
          </wp:anchor>
        </w:drawing>
      </w:r>
      <w:r w:rsidR="005E6D8E" w:rsidRPr="003E1E11">
        <w:rPr>
          <w:rFonts w:asciiTheme="minorHAnsi" w:hAnsiTheme="minorHAnsi" w:cs="Arial"/>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3E1E11">
        <w:rPr>
          <w:rFonts w:asciiTheme="minorHAnsi" w:hAnsiTheme="minorHAnsi" w:cs="Arial"/>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3E1E11" w:rsidRDefault="005E6D8E" w:rsidP="001D4082">
      <w:pPr>
        <w:pStyle w:val="NormalWeb"/>
        <w:spacing w:line="360" w:lineRule="auto"/>
        <w:jc w:val="both"/>
        <w:rPr>
          <w:rFonts w:asciiTheme="minorHAnsi" w:hAnsiTheme="minorHAnsi"/>
        </w:rPr>
      </w:pPr>
      <w:r w:rsidRPr="003E1E11">
        <w:rPr>
          <w:rFonts w:asciiTheme="minorHAnsi" w:hAnsiTheme="minorHAnsi"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3E1E11" w:rsidRDefault="003E1E11" w:rsidP="001D4082">
      <w:pPr>
        <w:pStyle w:val="NormalWeb"/>
        <w:spacing w:line="360" w:lineRule="auto"/>
        <w:jc w:val="both"/>
        <w:rPr>
          <w:rFonts w:asciiTheme="minorHAnsi" w:hAnsiTheme="minorHAnsi" w:cs="Arial"/>
        </w:rPr>
        <w:sectPr w:rsidR="003E1E11" w:rsidSect="003E1E11">
          <w:type w:val="continuous"/>
          <w:pgSz w:w="11900" w:h="16840" w:code="9"/>
          <w:pgMar w:top="1134" w:right="1701" w:bottom="1134" w:left="1701" w:header="720" w:footer="720" w:gutter="567"/>
          <w:cols w:num="2" w:space="720"/>
          <w:docGrid w:linePitch="360"/>
        </w:sectPr>
      </w:pPr>
    </w:p>
    <w:p w:rsidR="00BC0E2C" w:rsidRDefault="005E6D8E" w:rsidP="001D4082">
      <w:pPr>
        <w:pStyle w:val="NormalWeb"/>
        <w:spacing w:line="360" w:lineRule="auto"/>
        <w:jc w:val="both"/>
        <w:rPr>
          <w:rFonts w:asciiTheme="minorHAnsi" w:hAnsiTheme="minorHAnsi" w:cs="Arial"/>
        </w:rPr>
      </w:pPr>
      <w:r w:rsidRPr="003E1E11">
        <w:rPr>
          <w:rFonts w:asciiTheme="minorHAnsi" w:hAnsiTheme="minorHAnsi" w:cs="Arial"/>
        </w:rPr>
        <w:lastRenderedPageBreak/>
        <w:t>Este significativo y tradicional acto se realiza en honor a las Glorias Navales, el que nos hace recordar, paralelamente, la importancia de la Armada de Chile para el prospero desarrollo de la nación a través del mar.</w:t>
      </w:r>
      <w:r w:rsidR="00BC0E2C">
        <w:rPr>
          <w:rStyle w:val="Refdenotaalpie"/>
          <w:rFonts w:asciiTheme="minorHAnsi" w:hAnsiTheme="minorHAnsi" w:cs="Arial"/>
        </w:rPr>
        <w:footnoteReference w:id="2"/>
      </w:r>
    </w:p>
    <w:p w:rsidR="000A0622" w:rsidRDefault="000A0622" w:rsidP="003E1E11">
      <w:pPr>
        <w:jc w:val="both"/>
        <w:rPr>
          <w:rFonts w:ascii="Arial" w:hAnsi="Arial" w:cs="Arial"/>
          <w:sz w:val="24"/>
          <w:szCs w:val="24"/>
          <w:shd w:val="clear" w:color="auto" w:fill="FFFFFF"/>
        </w:rPr>
      </w:pPr>
    </w:p>
    <w:p w:rsidR="000A0622" w:rsidRPr="003E1E11" w:rsidRDefault="000A0622" w:rsidP="003E1E11">
      <w:pPr>
        <w:jc w:val="both"/>
        <w:rPr>
          <w:rFonts w:cs="Arial"/>
          <w:sz w:val="24"/>
          <w:szCs w:val="24"/>
          <w:shd w:val="clear" w:color="auto" w:fill="FFFFFF"/>
        </w:rPr>
      </w:pPr>
    </w:p>
    <w:p w:rsidR="00BC0E2C" w:rsidRDefault="00BC0E2C" w:rsidP="003E1E11">
      <w:pPr>
        <w:jc w:val="both"/>
        <w:rPr>
          <w:rFonts w:cs="Arial"/>
          <w:sz w:val="24"/>
          <w:szCs w:val="24"/>
          <w:shd w:val="clear" w:color="auto" w:fill="FFFFFF"/>
        </w:rPr>
      </w:pPr>
    </w:p>
    <w:p w:rsidR="00BC0E2C" w:rsidRDefault="00BC0E2C">
      <w:pPr>
        <w:rPr>
          <w:rFonts w:cs="Arial"/>
          <w:sz w:val="24"/>
          <w:szCs w:val="24"/>
          <w:shd w:val="clear" w:color="auto" w:fill="FFFFFF"/>
        </w:rPr>
      </w:pPr>
      <w:r>
        <w:rPr>
          <w:rFonts w:cs="Arial"/>
          <w:sz w:val="24"/>
          <w:szCs w:val="24"/>
          <w:shd w:val="clear" w:color="auto" w:fill="FFFFFF"/>
        </w:rPr>
        <w:br w:type="page"/>
      </w:r>
    </w:p>
    <w:p w:rsidR="00BC0E2C" w:rsidRPr="001D4082" w:rsidRDefault="00BC0E2C" w:rsidP="00BC0E2C">
      <w:pPr>
        <w:spacing w:line="360" w:lineRule="auto"/>
        <w:jc w:val="center"/>
        <w:rPr>
          <w:rFonts w:ascii="Arial" w:hAnsi="Arial" w:cs="Arial"/>
          <w:b/>
          <w:sz w:val="24"/>
          <w:szCs w:val="24"/>
          <w:shd w:val="clear" w:color="auto" w:fill="FFFFFF"/>
        </w:rPr>
      </w:pPr>
      <w:r w:rsidRPr="001D4082">
        <w:rPr>
          <w:rFonts w:ascii="Arial" w:hAnsi="Arial" w:cs="Arial"/>
          <w:b/>
          <w:sz w:val="24"/>
          <w:szCs w:val="24"/>
          <w:shd w:val="clear" w:color="auto" w:fill="FFFFFF"/>
        </w:rPr>
        <w:lastRenderedPageBreak/>
        <w:t>Clasificación de las proteínas:</w:t>
      </w:r>
    </w:p>
    <w:p w:rsidR="00BC0E2C" w:rsidRPr="002C1045" w:rsidRDefault="00BC0E2C" w:rsidP="002C1045">
      <w:pPr>
        <w:pStyle w:val="Sinespaciado"/>
        <w:numPr>
          <w:ilvl w:val="0"/>
          <w:numId w:val="5"/>
        </w:numPr>
        <w:spacing w:line="360" w:lineRule="auto"/>
        <w:rPr>
          <w:rFonts w:ascii="Arial" w:hAnsi="Arial" w:cs="Arial"/>
          <w:b/>
          <w:sz w:val="24"/>
          <w:szCs w:val="24"/>
          <w:shd w:val="clear" w:color="auto" w:fill="FFFFFF"/>
        </w:rPr>
      </w:pPr>
      <w:r w:rsidRPr="002C1045">
        <w:rPr>
          <w:rFonts w:ascii="Arial" w:hAnsi="Arial" w:cs="Arial"/>
          <w:b/>
          <w:sz w:val="24"/>
          <w:szCs w:val="24"/>
          <w:shd w:val="clear" w:color="auto" w:fill="FFFFFF"/>
        </w:rPr>
        <w:t>Holoproteínas:</w:t>
      </w:r>
    </w:p>
    <w:p w:rsidR="00BC0E2C" w:rsidRPr="001D4082" w:rsidRDefault="00BC0E2C" w:rsidP="002C1045">
      <w:pPr>
        <w:pStyle w:val="Sinespaciado"/>
        <w:numPr>
          <w:ilvl w:val="1"/>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Fibrosas:</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colágeno</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queratina</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elastina</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fibroína</w:t>
      </w:r>
    </w:p>
    <w:p w:rsidR="00BC0E2C" w:rsidRPr="001D4082" w:rsidRDefault="00BC0E2C" w:rsidP="002C1045">
      <w:pPr>
        <w:pStyle w:val="Sinespaciado"/>
        <w:numPr>
          <w:ilvl w:val="1"/>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Globulosas:</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albuminas</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globulina</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histonas</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enzimas</w:t>
      </w:r>
    </w:p>
    <w:p w:rsidR="00BC0E2C" w:rsidRPr="002C1045" w:rsidRDefault="00BC0E2C" w:rsidP="002C1045">
      <w:pPr>
        <w:pStyle w:val="Sinespaciado"/>
        <w:numPr>
          <w:ilvl w:val="0"/>
          <w:numId w:val="5"/>
        </w:numPr>
        <w:spacing w:line="360" w:lineRule="auto"/>
        <w:rPr>
          <w:rFonts w:ascii="Arial" w:hAnsi="Arial" w:cs="Arial"/>
          <w:b/>
          <w:sz w:val="24"/>
          <w:szCs w:val="24"/>
          <w:shd w:val="clear" w:color="auto" w:fill="FFFFFF"/>
        </w:rPr>
      </w:pPr>
      <w:r w:rsidRPr="002C1045">
        <w:rPr>
          <w:rFonts w:ascii="Arial" w:hAnsi="Arial" w:cs="Arial"/>
          <w:b/>
          <w:sz w:val="24"/>
          <w:szCs w:val="24"/>
          <w:shd w:val="clear" w:color="auto" w:fill="FFFFFF"/>
        </w:rPr>
        <w:t>Heteroproteínas:</w:t>
      </w:r>
    </w:p>
    <w:p w:rsidR="00BC0E2C" w:rsidRPr="001D4082" w:rsidRDefault="00BC0E2C" w:rsidP="002C1045">
      <w:pPr>
        <w:pStyle w:val="Sinespaciado"/>
        <w:numPr>
          <w:ilvl w:val="1"/>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Glucoproteína:</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mucinas</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proteína anticoagulante</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glucoproteína A y B</w:t>
      </w:r>
    </w:p>
    <w:p w:rsidR="00BC0E2C" w:rsidRPr="001D4082" w:rsidRDefault="00BC0E2C" w:rsidP="002C1045">
      <w:pPr>
        <w:pStyle w:val="Sinespaciado"/>
        <w:numPr>
          <w:ilvl w:val="1"/>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Fosfoproteína:</w:t>
      </w:r>
    </w:p>
    <w:p w:rsidR="00BC0E2C" w:rsidRPr="001D4082"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caseína de la leche</w:t>
      </w:r>
    </w:p>
    <w:p w:rsidR="00BC0E2C" w:rsidRDefault="00BC0E2C"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vitelina</w:t>
      </w:r>
    </w:p>
    <w:p w:rsidR="00AF597F" w:rsidRPr="001D4082" w:rsidRDefault="00AF597F" w:rsidP="002C1045">
      <w:pPr>
        <w:pStyle w:val="Sinespaciado"/>
        <w:numPr>
          <w:ilvl w:val="1"/>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Lipoproteína:</w:t>
      </w:r>
    </w:p>
    <w:p w:rsidR="00AF597F" w:rsidRPr="001D4082" w:rsidRDefault="00AF597F"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HDL</w:t>
      </w:r>
    </w:p>
    <w:p w:rsidR="00AF597F" w:rsidRPr="001D4082" w:rsidRDefault="00AF597F"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LDL</w:t>
      </w:r>
    </w:p>
    <w:p w:rsidR="00AF597F" w:rsidRPr="001D4082" w:rsidRDefault="00AF597F" w:rsidP="002C1045">
      <w:pPr>
        <w:pStyle w:val="Sinespaciado"/>
        <w:numPr>
          <w:ilvl w:val="1"/>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Cromoproteínas:</w:t>
      </w:r>
    </w:p>
    <w:p w:rsidR="00AF597F" w:rsidRPr="001D4082" w:rsidRDefault="00AF597F"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hemoglobina</w:t>
      </w:r>
    </w:p>
    <w:p w:rsidR="00AF597F" w:rsidRPr="001D4082" w:rsidRDefault="00AF597F" w:rsidP="002C1045">
      <w:pPr>
        <w:pStyle w:val="Sinespaciado"/>
        <w:numPr>
          <w:ilvl w:val="2"/>
          <w:numId w:val="5"/>
        </w:numPr>
        <w:spacing w:line="360" w:lineRule="auto"/>
        <w:rPr>
          <w:rFonts w:ascii="Arial" w:hAnsi="Arial" w:cs="Arial"/>
          <w:sz w:val="24"/>
          <w:szCs w:val="24"/>
          <w:shd w:val="clear" w:color="auto" w:fill="FFFFFF"/>
        </w:rPr>
      </w:pPr>
      <w:r w:rsidRPr="001D4082">
        <w:rPr>
          <w:rFonts w:ascii="Arial" w:hAnsi="Arial" w:cs="Arial"/>
          <w:sz w:val="24"/>
          <w:szCs w:val="24"/>
          <w:shd w:val="clear" w:color="auto" w:fill="FFFFFF"/>
        </w:rPr>
        <w:t>hemocianina</w:t>
      </w:r>
    </w:p>
    <w:p w:rsidR="00AF597F" w:rsidRPr="001D4082" w:rsidRDefault="00AF597F" w:rsidP="00BC0E2C">
      <w:pPr>
        <w:pStyle w:val="Sinespaciado"/>
        <w:spacing w:line="360" w:lineRule="auto"/>
        <w:jc w:val="both"/>
        <w:rPr>
          <w:rFonts w:ascii="Arial" w:hAnsi="Arial" w:cs="Arial"/>
          <w:sz w:val="24"/>
          <w:szCs w:val="24"/>
          <w:shd w:val="clear" w:color="auto" w:fill="FFFFFF"/>
        </w:rPr>
      </w:pPr>
    </w:p>
    <w:p w:rsidR="00BC0E2C" w:rsidRDefault="00BC0E2C" w:rsidP="003E1E11">
      <w:pPr>
        <w:jc w:val="both"/>
        <w:rPr>
          <w:rFonts w:cs="Arial"/>
          <w:sz w:val="24"/>
          <w:szCs w:val="24"/>
          <w:shd w:val="clear" w:color="auto" w:fill="FFFFFF"/>
        </w:rPr>
      </w:pPr>
    </w:p>
    <w:p w:rsidR="00BC0E2C" w:rsidRDefault="00BC0E2C">
      <w:pPr>
        <w:rPr>
          <w:rFonts w:cs="Arial"/>
          <w:sz w:val="24"/>
          <w:szCs w:val="24"/>
          <w:shd w:val="clear" w:color="auto" w:fill="FFFFFF"/>
        </w:rPr>
      </w:pPr>
      <w:r>
        <w:rPr>
          <w:rFonts w:cs="Arial"/>
          <w:sz w:val="24"/>
          <w:szCs w:val="24"/>
          <w:shd w:val="clear" w:color="auto" w:fill="FFFFFF"/>
        </w:rPr>
        <w:br w:type="page"/>
      </w:r>
    </w:p>
    <w:p w:rsidR="00023138" w:rsidRPr="003E1E11" w:rsidRDefault="00023138" w:rsidP="003E1E11">
      <w:pPr>
        <w:jc w:val="both"/>
        <w:rPr>
          <w:rFonts w:cs="Arial"/>
          <w:sz w:val="24"/>
          <w:szCs w:val="24"/>
          <w:shd w:val="clear" w:color="auto" w:fill="FFFFFF"/>
        </w:rPr>
      </w:pPr>
    </w:p>
    <w:p w:rsidR="00023138" w:rsidRPr="003E1E11" w:rsidRDefault="00023138" w:rsidP="003E1E11">
      <w:pPr>
        <w:jc w:val="both"/>
        <w:rPr>
          <w:rFonts w:cs="Arial"/>
          <w:sz w:val="24"/>
          <w:szCs w:val="24"/>
          <w:shd w:val="clear" w:color="auto" w:fill="FFFFFF"/>
        </w:rPr>
      </w:pPr>
    </w:p>
    <w:p w:rsidR="005A222A" w:rsidRPr="001D4082" w:rsidRDefault="005A222A" w:rsidP="001D4082">
      <w:pPr>
        <w:spacing w:line="360" w:lineRule="auto"/>
        <w:jc w:val="both"/>
        <w:rPr>
          <w:rFonts w:ascii="Arial" w:hAnsi="Arial" w:cs="Arial"/>
          <w:sz w:val="24"/>
          <w:szCs w:val="24"/>
          <w:shd w:val="clear" w:color="auto" w:fill="FFFFFF"/>
        </w:rPr>
      </w:pPr>
    </w:p>
    <w:p w:rsidR="005E6D8E" w:rsidRDefault="005E6D8E" w:rsidP="001D4082">
      <w:pPr>
        <w:pStyle w:val="Sinespaciado"/>
        <w:spacing w:line="360" w:lineRule="auto"/>
      </w:pPr>
    </w:p>
    <w:p w:rsidR="005E6D8E" w:rsidRDefault="005E6D8E" w:rsidP="001D4082">
      <w:pPr>
        <w:pStyle w:val="Sinespaciado"/>
        <w:spacing w:line="360" w:lineRule="auto"/>
        <w:rPr>
          <w:shd w:val="clear" w:color="auto" w:fill="FFFFFF"/>
        </w:rPr>
      </w:pPr>
    </w:p>
    <w:p w:rsidR="0093414A" w:rsidRDefault="0093414A" w:rsidP="001D4082">
      <w:pPr>
        <w:pStyle w:val="Sinespaciado"/>
        <w:spacing w:line="360" w:lineRule="auto"/>
        <w:rPr>
          <w:shd w:val="clear" w:color="auto" w:fill="FFFFFF"/>
        </w:rPr>
      </w:pPr>
    </w:p>
    <w:p w:rsidR="0093414A" w:rsidRDefault="0093414A" w:rsidP="001D4082">
      <w:pPr>
        <w:pStyle w:val="Sinespaciado"/>
        <w:spacing w:line="360" w:lineRule="aut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3E1E11">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2126" w:rsidRDefault="00A72126" w:rsidP="005D5414">
      <w:pPr>
        <w:spacing w:after="0" w:line="240" w:lineRule="auto"/>
      </w:pPr>
      <w:r>
        <w:separator/>
      </w:r>
    </w:p>
  </w:endnote>
  <w:endnote w:type="continuationSeparator" w:id="1">
    <w:p w:rsidR="00A72126" w:rsidRDefault="00A72126"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2126" w:rsidRDefault="00A72126" w:rsidP="005D5414">
      <w:pPr>
        <w:spacing w:after="0" w:line="240" w:lineRule="auto"/>
      </w:pPr>
      <w:r>
        <w:separator/>
      </w:r>
    </w:p>
  </w:footnote>
  <w:footnote w:type="continuationSeparator" w:id="1">
    <w:p w:rsidR="00A72126" w:rsidRDefault="00A72126" w:rsidP="005D5414">
      <w:pPr>
        <w:spacing w:after="0" w:line="240" w:lineRule="auto"/>
      </w:pPr>
      <w:r>
        <w:continuationSeparator/>
      </w:r>
    </w:p>
  </w:footnote>
  <w:footnote w:id="2">
    <w:p w:rsidR="00BC0E2C" w:rsidRPr="003E1E11" w:rsidRDefault="00BC0E2C" w:rsidP="00BC0E2C">
      <w:pPr>
        <w:pStyle w:val="NormalWeb"/>
        <w:jc w:val="both"/>
        <w:rPr>
          <w:rFonts w:asciiTheme="minorHAnsi" w:hAnsiTheme="minorHAnsi" w:cs="Arial"/>
          <w:i/>
          <w:iCs/>
        </w:rPr>
      </w:pPr>
      <w:r>
        <w:rPr>
          <w:rStyle w:val="Refdenotaalpie"/>
        </w:rPr>
        <w:footnoteRef/>
      </w:r>
      <w:r>
        <w:t xml:space="preserve"> </w:t>
      </w:r>
      <w:r w:rsidRPr="003E1E11">
        <w:rPr>
          <w:rFonts w:asciiTheme="minorHAnsi" w:hAnsiTheme="minorHAnsi" w:cs="Arial"/>
          <w:i/>
          <w:iCs/>
        </w:rPr>
        <w:t xml:space="preserve">Periódico Fogonazo Escuela Naval </w:t>
      </w:r>
    </w:p>
    <w:p w:rsidR="00BC0E2C" w:rsidRDefault="00BC0E2C">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E11" w:rsidRDefault="001D4082" w:rsidP="002C1045">
    <w:pPr>
      <w:pStyle w:val="Encabezado"/>
      <w:tabs>
        <w:tab w:val="clear" w:pos="4680"/>
        <w:tab w:val="clear" w:pos="9360"/>
        <w:tab w:val="left" w:pos="2822"/>
      </w:tabs>
    </w:pPr>
    <w:r>
      <w:rPr>
        <w:noProof/>
        <w:lang w:eastAsia="es-CL"/>
      </w:rPr>
      <w:drawing>
        <wp:anchor distT="0" distB="0" distL="114300" distR="114300" simplePos="0" relativeHeight="251658240" behindDoc="1" locked="0" layoutInCell="1" allowOverlap="1">
          <wp:simplePos x="0" y="0"/>
          <wp:positionH relativeFrom="column">
            <wp:posOffset>2097405</wp:posOffset>
          </wp:positionH>
          <wp:positionV relativeFrom="paragraph">
            <wp:posOffset>-142875</wp:posOffset>
          </wp:positionV>
          <wp:extent cx="441325" cy="511810"/>
          <wp:effectExtent l="19050" t="0" r="0" b="0"/>
          <wp:wrapTight wrapText="bothSides">
            <wp:wrapPolygon edited="0">
              <wp:start x="-932" y="0"/>
              <wp:lineTo x="-932" y="20903"/>
              <wp:lineTo x="21445" y="20903"/>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11810"/>
                  </a:xfrm>
                  <a:prstGeom prst="rect">
                    <a:avLst/>
                  </a:prstGeom>
                  <a:noFill/>
                  <a:ln>
                    <a:noFill/>
                  </a:ln>
                </pic:spPr>
              </pic:pic>
            </a:graphicData>
          </a:graphic>
        </wp:anchor>
      </w:drawing>
    </w:r>
    <w:r w:rsidR="003E1E11">
      <w:t>ESCUELA NAVAL “ARTURO PRAT”</w:t>
    </w:r>
    <w:r w:rsidR="002C1045">
      <w:tab/>
    </w:r>
  </w:p>
  <w:p w:rsidR="003E1E11" w:rsidRDefault="003E1E11" w:rsidP="003E1E11">
    <w:pPr>
      <w:pStyle w:val="Encabezado"/>
      <w:pBdr>
        <w:bottom w:val="single" w:sz="12" w:space="1" w:color="auto"/>
      </w:pBdr>
      <w:tabs>
        <w:tab w:val="left" w:pos="2822"/>
        <w:tab w:val="center" w:pos="3965"/>
      </w:tabs>
    </w:pPr>
    <w:r>
      <w:t xml:space="preserve"> HERRAMIENTAS TECNOLÓGICAS </w:t>
    </w:r>
  </w:p>
  <w:p w:rsidR="001D4082" w:rsidRPr="003E1E11" w:rsidRDefault="001D4082" w:rsidP="003E1E11">
    <w:pPr>
      <w:pStyle w:val="Encabezado"/>
      <w:tabs>
        <w:tab w:val="left" w:pos="2822"/>
        <w:tab w:val="center" w:pos="3965"/>
      </w:tabs>
      <w:rPr>
        <w:rFonts w:ascii="Arial" w:hAnsi="Arial" w:cs="Arial"/>
        <w:b/>
        <w:sz w:val="24"/>
        <w:szCs w:val="24"/>
      </w:rPr>
    </w:pPr>
  </w:p>
  <w:p w:rsidR="003E1E11" w:rsidRPr="003E1E11" w:rsidRDefault="003E1E11" w:rsidP="003E1E11">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30D2E"/>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E1F0F3D"/>
    <w:multiLevelType w:val="multilevel"/>
    <w:tmpl w:val="47249614"/>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D4082"/>
    <w:rsid w:val="00234C19"/>
    <w:rsid w:val="00291ADE"/>
    <w:rsid w:val="002C1045"/>
    <w:rsid w:val="002C41B6"/>
    <w:rsid w:val="002D0122"/>
    <w:rsid w:val="00393D5E"/>
    <w:rsid w:val="003A3C74"/>
    <w:rsid w:val="003E1E11"/>
    <w:rsid w:val="004615EB"/>
    <w:rsid w:val="0048708A"/>
    <w:rsid w:val="004A290A"/>
    <w:rsid w:val="004C6264"/>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A72126"/>
    <w:rsid w:val="00AF597F"/>
    <w:rsid w:val="00BC0E2C"/>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3E1E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1E11"/>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17896F52-3792-48CB-B0C6-F6B8250C0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284</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2025-03-05T12:40:00Z</dcterms:created>
  <dcterms:modified xsi:type="dcterms:W3CDTF">2025-03-05T12:40:00Z</dcterms:modified>
</cp:coreProperties>
</file>