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CERTÁMEN DE ESTABILIDAD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EJERCICIO 1: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e7f3f5" w:val="clear"/>
        <w:spacing w:after="120" w:lineRule="auto"/>
        <w:rPr>
          <w:rFonts w:ascii="Roboto" w:cs="Roboto" w:eastAsia="Roboto" w:hAnsi="Roboto"/>
          <w:color w:val="001a1e"/>
          <w:sz w:val="23"/>
          <w:szCs w:val="23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Una Gabarra con forma de cajón rectangular uniforme, tiene una eslora de 32 metros de largo y desplaza 352 toneladas cuando está sin carga. Está div idido por mamparos transversales que forman 4 compatiminetos estancos iguales. Durante un proceso de carga se estiba cada departamento según los siguientes antecedentes: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hd w:fill="e7f3f5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1 - 192 toneladas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hd w:fill="e7f3f5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2 - 224 toneladas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hd w:fill="e7f3f5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3 - 272 toneladas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hd w:fill="e7f3f5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rtl w:val="0"/>
        </w:rPr>
        <w:t xml:space="preserve">Bodega 4 - 176 toneladas</w:t>
      </w:r>
    </w:p>
    <w:p w:rsidR="00000000" w:rsidDel="00000000" w:rsidP="00000000" w:rsidRDefault="00000000" w:rsidRPr="00000000" w14:paraId="00000009">
      <w:pPr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u w:val="singl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Confeccióne los diagramas de carga (calculados y dibujados), de esfuerzos de carga y momentos flectores en los mamparos y adicionalmente indique la posición del máximo momento flector, su magnitud y cual es el esfuerzo del buque.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DESARROLLO</w:t>
      </w:r>
    </w:p>
    <w:p w:rsidR="00000000" w:rsidDel="00000000" w:rsidP="00000000" w:rsidRDefault="00000000" w:rsidRPr="00000000" w14:paraId="0000000C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352 T/ 32m= 11 T/m</w:t>
      </w:r>
    </w:p>
    <w:p w:rsidR="00000000" w:rsidDel="00000000" w:rsidP="00000000" w:rsidRDefault="00000000" w:rsidRPr="00000000" w14:paraId="0000000D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</w:rPr>
        <w:drawing>
          <wp:inline distB="114300" distT="114300" distL="114300" distR="114300">
            <wp:extent cx="7705725" cy="2646740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39463" l="40889" r="16954" t="34803"/>
                    <a:stretch>
                      <a:fillRect/>
                    </a:stretch>
                  </pic:blipFill>
                  <pic:spPr>
                    <a:xfrm>
                      <a:off x="0" y="0"/>
                      <a:ext cx="7705725" cy="26467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POR COMPARTIMIENTO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Roboto" w:cs="Roboto" w:eastAsia="Roboto" w:hAnsi="Roboto"/>
          <w:b w:val="1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Bodega 1</w:t>
      </w: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:</w:t>
        <w:br w:type="textWrapping"/>
        <w:t xml:space="preserve">Carga por unidad de longitud en Bodega 1=192/8=24 ton/m         </w:t>
      </w: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24 t/m+ 11 t/m= 35 t/m</w:t>
      </w:r>
    </w:p>
    <w:p w:rsidR="00000000" w:rsidDel="00000000" w:rsidP="00000000" w:rsidRDefault="00000000" w:rsidRPr="00000000" w14:paraId="00000014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Bodega 2</w:t>
      </w: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:</w:t>
        <w:br w:type="textWrapping"/>
        <w:t xml:space="preserve">Carga por unidad de longitud en Bodega 2=224/8=28 ton/m        </w:t>
      </w: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 28 t/m+ 11 t/m= 39 t/m</w:t>
      </w: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  </w:t>
      </w:r>
    </w:p>
    <w:p w:rsidR="00000000" w:rsidDel="00000000" w:rsidP="00000000" w:rsidRDefault="00000000" w:rsidRPr="00000000" w14:paraId="00000015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Bodega 3</w:t>
      </w: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:</w:t>
        <w:br w:type="textWrapping"/>
        <w:t xml:space="preserve">Carga por unidad de longitud en Bodega 3=272/8=34 ton/m         </w:t>
      </w: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34 t/m+ 11t/m= 45 t/m</w:t>
      </w: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16">
      <w:pPr>
        <w:rPr>
          <w:rFonts w:ascii="Roboto" w:cs="Roboto" w:eastAsia="Roboto" w:hAnsi="Roboto"/>
          <w:b w:val="1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Bodega 4</w:t>
      </w: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:</w:t>
        <w:br w:type="textWrapping"/>
        <w:t xml:space="preserve">Carga por unidad de longitud en Bodega 4=176/8=22 ton/m         </w:t>
      </w: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22 t/m+ 11 t/m= 33t/m</w:t>
      </w:r>
    </w:p>
    <w:p w:rsidR="00000000" w:rsidDel="00000000" w:rsidP="00000000" w:rsidRDefault="00000000" w:rsidRPr="00000000" w14:paraId="00000017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(-3 T/m x 8 m) + 0= -24 T</w:t>
      </w:r>
    </w:p>
    <w:p w:rsidR="00000000" w:rsidDel="00000000" w:rsidP="00000000" w:rsidRDefault="00000000" w:rsidRPr="00000000" w14:paraId="00000018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(1 T/m x 8m) - 24 T= -16T</w:t>
      </w:r>
    </w:p>
    <w:p w:rsidR="00000000" w:rsidDel="00000000" w:rsidP="00000000" w:rsidRDefault="00000000" w:rsidRPr="00000000" w14:paraId="00000019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(7 T/m x 8m) - 16 T= 40 T</w:t>
      </w:r>
    </w:p>
    <w:p w:rsidR="00000000" w:rsidDel="00000000" w:rsidP="00000000" w:rsidRDefault="00000000" w:rsidRPr="00000000" w14:paraId="0000001A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(-5 T/m X 8m) + 40 T= 0 T</w:t>
      </w:r>
    </w:p>
    <w:p w:rsidR="00000000" w:rsidDel="00000000" w:rsidP="00000000" w:rsidRDefault="00000000" w:rsidRPr="00000000" w14:paraId="0000001B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</w:rPr>
        <w:drawing>
          <wp:inline distB="114300" distT="114300" distL="114300" distR="114300">
            <wp:extent cx="9975814" cy="5748245"/>
            <wp:effectExtent b="0" l="0" r="0" t="0"/>
            <wp:docPr descr="Chart" id="6" name="image6.png"/>
            <a:graphic>
              <a:graphicData uri="http://schemas.openxmlformats.org/drawingml/2006/picture">
                <pic:pic>
                  <pic:nvPicPr>
                    <pic:cNvPr descr="Chart" id="0" name="image6.png"/>
                    <pic:cNvPicPr preferRelativeResize="0"/>
                  </pic:nvPicPr>
                  <pic:blipFill>
                    <a:blip r:embed="rId7"/>
                    <a:srcRect b="0" l="0" r="12722" t="18667"/>
                    <a:stretch>
                      <a:fillRect/>
                    </a:stretch>
                  </pic:blipFill>
                  <pic:spPr>
                    <a:xfrm>
                      <a:off x="0" y="0"/>
                      <a:ext cx="9975814" cy="57482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PASO DOS:</w:t>
      </w:r>
    </w:p>
    <w:p w:rsidR="00000000" w:rsidDel="00000000" w:rsidP="00000000" w:rsidRDefault="00000000" w:rsidRPr="00000000" w14:paraId="0000001E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y”2-y”1/ x”2-x”1= m</w:t>
      </w:r>
    </w:p>
    <w:p w:rsidR="00000000" w:rsidDel="00000000" w:rsidP="00000000" w:rsidRDefault="00000000" w:rsidRPr="00000000" w14:paraId="00000020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40 -(-16)/24 - 16= 7</w:t>
      </w:r>
    </w:p>
    <w:p w:rsidR="00000000" w:rsidDel="00000000" w:rsidP="00000000" w:rsidRDefault="00000000" w:rsidRPr="00000000" w14:paraId="00000021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128= 7x +b</w:t>
      </w:r>
    </w:p>
    <w:p w:rsidR="00000000" w:rsidDel="00000000" w:rsidP="00000000" w:rsidRDefault="00000000" w:rsidRPr="00000000" w14:paraId="00000022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b= 18,3 Tm </w:t>
      </w:r>
    </w:p>
    <w:p w:rsidR="00000000" w:rsidDel="00000000" w:rsidP="00000000" w:rsidRDefault="00000000" w:rsidRPr="00000000" w14:paraId="00000023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</w:rPr>
        <w:drawing>
          <wp:inline distB="114300" distT="114300" distL="114300" distR="114300">
            <wp:extent cx="11430000" cy="7067550"/>
            <wp:effectExtent b="0" l="0" r="0" t="0"/>
            <wp:docPr descr="Chart" id="2" name="image1.png"/>
            <a:graphic>
              <a:graphicData uri="http://schemas.openxmlformats.org/drawingml/2006/picture">
                <pic:pic>
                  <pic:nvPicPr>
                    <pic:cNvPr descr="Chart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0" cy="7067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Roboto" w:cs="Roboto" w:eastAsia="Roboto" w:hAnsi="Roboto"/>
          <w:b w:val="1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DIAGRAMA MOMENTO FLECTOR</w:t>
      </w:r>
    </w:p>
    <w:p w:rsidR="00000000" w:rsidDel="00000000" w:rsidP="00000000" w:rsidRDefault="00000000" w:rsidRPr="00000000" w14:paraId="00000025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COMPARTIMENTOS: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720" w:hanging="360"/>
        <w:rPr>
          <w:rFonts w:ascii="Roboto" w:cs="Roboto" w:eastAsia="Roboto" w:hAnsi="Roboto"/>
          <w:color w:val="001a1e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(0 A 8) = 8  x -24/2 + 0= -96Tm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720" w:hanging="360"/>
        <w:rPr>
          <w:rFonts w:ascii="Roboto" w:cs="Roboto" w:eastAsia="Roboto" w:hAnsi="Roboto"/>
          <w:color w:val="001a1e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 (8 A 16) = (8 x -16) + (8 x -8/2) - 96 = -256 Tm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rPr>
          <w:rFonts w:ascii="Roboto" w:cs="Roboto" w:eastAsia="Roboto" w:hAnsi="Roboto"/>
          <w:color w:val="001a1e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(16 A 24) = (2,3 x -16/2) + (5,7 x 40/2) - 256 = - 160, 4 Tm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720" w:hanging="360"/>
        <w:rPr>
          <w:rFonts w:ascii="Roboto" w:cs="Roboto" w:eastAsia="Roboto" w:hAnsi="Roboto"/>
          <w:color w:val="001a1e"/>
          <w:sz w:val="23"/>
          <w:szCs w:val="23"/>
          <w:highlight w:val="white"/>
          <w:u w:val="non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(24 A 32) = (8 x 40/2) - 160,4 = -0,4 Tm — 0 Tm  </w:t>
      </w:r>
    </w:p>
    <w:p w:rsidR="00000000" w:rsidDel="00000000" w:rsidP="00000000" w:rsidRDefault="00000000" w:rsidRPr="00000000" w14:paraId="0000002A">
      <w:pPr>
        <w:ind w:left="0" w:firstLine="0"/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Roboto" w:cs="Roboto" w:eastAsia="Roboto" w:hAnsi="Roboto"/>
          <w:b w:val="1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  <w:rtl w:val="0"/>
        </w:rPr>
        <w:t xml:space="preserve">RESPUESTA: Esta se encuentra en arrufo  y su momento máximo se encuentra en el SEGUNDO mampáro</w:t>
      </w:r>
    </w:p>
    <w:p w:rsidR="00000000" w:rsidDel="00000000" w:rsidP="00000000" w:rsidRDefault="00000000" w:rsidRPr="00000000" w14:paraId="0000002C">
      <w:pPr>
        <w:rPr>
          <w:rFonts w:ascii="Roboto" w:cs="Roboto" w:eastAsia="Roboto" w:hAnsi="Roboto"/>
          <w:b w:val="1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color w:val="001a1e"/>
          <w:sz w:val="23"/>
          <w:szCs w:val="23"/>
          <w:highlight w:val="white"/>
        </w:rPr>
        <w:drawing>
          <wp:inline distB="114300" distT="114300" distL="114300" distR="114300">
            <wp:extent cx="11982450" cy="7410450"/>
            <wp:effectExtent b="0" l="0" r="0" t="0"/>
            <wp:docPr descr="Chart" id="4" name="image2.png"/>
            <a:graphic>
              <a:graphicData uri="http://schemas.openxmlformats.org/drawingml/2006/picture">
                <pic:pic>
                  <pic:nvPicPr>
                    <pic:cNvPr descr="Chart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82450" cy="7410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highlight w:val="white"/>
          <w:rtl w:val="0"/>
        </w:rPr>
        <w:t xml:space="preserve">EJERCICIO 2:</w:t>
      </w:r>
    </w:p>
    <w:p w:rsidR="00000000" w:rsidDel="00000000" w:rsidP="00000000" w:rsidRDefault="00000000" w:rsidRPr="00000000" w14:paraId="00000030">
      <w:pPr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e7f3f5" w:val="clear"/>
        <w:spacing w:after="120" w:lineRule="auto"/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El buque portacontenedores Interamerican Pullman debe cargar 120 contenedores destinados a Callao, Guayaquil, Panamá, Cartagena y Houston.</w:t>
      </w:r>
    </w:p>
    <w:p w:rsidR="00000000" w:rsidDel="00000000" w:rsidP="00000000" w:rsidRDefault="00000000" w:rsidRPr="00000000" w14:paraId="00000032">
      <w:pPr>
        <w:shd w:fill="e7f3f5" w:val="clear"/>
        <w:spacing w:after="120" w:lineRule="auto"/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La nave tiene un total de 184 posiciones para contenedores según se indica en las siguientes figuras</w:t>
      </w:r>
    </w:p>
    <w:p w:rsidR="00000000" w:rsidDel="00000000" w:rsidP="00000000" w:rsidRDefault="00000000" w:rsidRPr="00000000" w14:paraId="00000033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</w:rPr>
        <w:drawing>
          <wp:inline distB="114300" distT="114300" distL="114300" distR="114300">
            <wp:extent cx="10601325" cy="6143625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01325" cy="6143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e7f3f5" w:val="clear"/>
        <w:spacing w:after="120" w:lineRule="auto"/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La capacidad de carga del buque es de tres contenedores de alto bajo cubierta y otros tres sobre cubierta, salvo las dos filas de más a proa que sólo puede llevar dos contenedores sobre cubierta.</w:t>
      </w:r>
    </w:p>
    <w:p w:rsidR="00000000" w:rsidDel="00000000" w:rsidP="00000000" w:rsidRDefault="00000000" w:rsidRPr="00000000" w14:paraId="00000035">
      <w:pPr>
        <w:shd w:fill="e7f3f5" w:val="clear"/>
        <w:spacing w:after="120" w:lineRule="auto"/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El jefe de estiba (Ud. ) debe proponer la estiba de los contenedores de manera de cumplir con las siguientes restricciones: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hd w:fill="e7f3f5" w:val="clear"/>
        <w:spacing w:after="0" w:afterAutospacing="0" w:lineRule="auto"/>
        <w:ind w:left="720" w:hanging="360"/>
        <w:rPr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Tener estabilidad adecuada, para lo cual se requiere saber las condiciones finales de la posición del CG y GM para el zarpe, y cómo varían después de la decarga en sus puertos de destino. (Asuma que no hay superficie libre)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hd w:fill="e7f3f5" w:val="clear"/>
        <w:spacing w:after="0" w:afterAutospacing="0" w:lineRule="auto"/>
        <w:ind w:left="720" w:hanging="360"/>
        <w:rPr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Cumplir las restricciones de segregación por carga peligrosa o incompatible.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hd w:fill="e7f3f5" w:val="clear"/>
        <w:spacing w:after="240" w:lineRule="auto"/>
        <w:ind w:left="720" w:hanging="360"/>
        <w:rPr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Facilitar, hasta donde sea posible, la descarga en los siguientes puertos sin mover contenedores.</w:t>
      </w:r>
    </w:p>
    <w:p w:rsidR="00000000" w:rsidDel="00000000" w:rsidP="00000000" w:rsidRDefault="00000000" w:rsidRPr="00000000" w14:paraId="00000039">
      <w:pPr>
        <w:shd w:fill="e7f3f5" w:val="clear"/>
        <w:spacing w:after="120" w:lineRule="auto"/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Las curvas hidrostáticas son las siguientes:</w:t>
      </w:r>
    </w:p>
    <w:p w:rsidR="00000000" w:rsidDel="00000000" w:rsidP="00000000" w:rsidRDefault="00000000" w:rsidRPr="00000000" w14:paraId="0000003A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</w:rPr>
        <w:drawing>
          <wp:inline distB="114300" distT="114300" distL="114300" distR="114300">
            <wp:extent cx="10791825" cy="5753100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791825" cy="575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Roboto" w:cs="Roboto" w:eastAsia="Roboto" w:hAnsi="Roboto"/>
          <w:color w:val="001a1e"/>
          <w:sz w:val="23"/>
          <w:szCs w:val="23"/>
          <w:shd w:fill="e7f3f5" w:val="clear"/>
        </w:rPr>
      </w:pPr>
      <w:r w:rsidDel="00000000" w:rsidR="00000000" w:rsidRPr="00000000">
        <w:rPr>
          <w:rFonts w:ascii="Roboto" w:cs="Roboto" w:eastAsia="Roboto" w:hAnsi="Roboto"/>
          <w:color w:val="001a1e"/>
          <w:sz w:val="23"/>
          <w:szCs w:val="23"/>
          <w:shd w:fill="e7f3f5" w:val="clear"/>
          <w:rtl w:val="0"/>
        </w:rPr>
        <w:t xml:space="preserve">El archivo Excel conteniendo las condiciones de carga, pesos, posiciones y Plan de estiba está en Moodle, UT 9, a continuación de este trabajo</w:t>
      </w:r>
    </w:p>
    <w:p w:rsidR="00000000" w:rsidDel="00000000" w:rsidP="00000000" w:rsidRDefault="00000000" w:rsidRPr="00000000" w14:paraId="0000003C">
      <w:pPr>
        <w:spacing w:after="240" w:before="240" w:lineRule="auto"/>
        <w:ind w:left="0" w:firstLine="0"/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rPr>
          <w:rFonts w:ascii="Roboto" w:cs="Roboto" w:eastAsia="Roboto" w:hAnsi="Roboto"/>
          <w:color w:val="001a1e"/>
          <w:sz w:val="23"/>
          <w:szCs w:val="23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001a1e"/>
        <w:sz w:val="23"/>
        <w:szCs w:val="23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001a1e"/>
        <w:sz w:val="23"/>
        <w:szCs w:val="23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5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6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