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58F4B" w14:textId="77777777" w:rsidR="00481607" w:rsidRDefault="00481607" w:rsidP="00481607">
      <w:pPr>
        <w:pStyle w:val="NormalWeb"/>
      </w:pPr>
      <w:r>
        <w:t>El artículo "¿Una nueva Guerra Fría o una nueva bipolaridad?: Reflexiones sobre la crisis en Ucrania" de Eduardo Araya Lëupin fue publicado el 24 de febrero de 2022 en el Observatorio de Historia y Política de la Pontificia Universidad Católica de Valparaíso. Puedes consultarlo en el siguiente enlace: citeturn0search0.</w:t>
      </w:r>
    </w:p>
    <w:p w14:paraId="3176B4EA" w14:textId="77777777" w:rsidR="00481607" w:rsidRPr="00481607" w:rsidRDefault="00481607" w:rsidP="00481607">
      <w:pPr>
        <w:spacing w:before="100" w:beforeAutospacing="1" w:after="100" w:afterAutospacing="1" w:line="240" w:lineRule="auto"/>
        <w:rPr>
          <w:rFonts w:ascii="Times New Roman" w:eastAsia="Times New Roman" w:hAnsi="Times New Roman" w:cs="Times New Roman"/>
          <w:kern w:val="0"/>
          <w:lang w:eastAsia="es-CL"/>
          <w14:ligatures w14:val="none"/>
        </w:rPr>
      </w:pPr>
      <w:r w:rsidRPr="00481607">
        <w:rPr>
          <w:rFonts w:ascii="Times New Roman" w:eastAsia="Times New Roman" w:hAnsi="Times New Roman" w:cs="Times New Roman"/>
          <w:kern w:val="0"/>
          <w:lang w:eastAsia="es-CL"/>
          <w14:ligatures w14:val="none"/>
        </w:rPr>
        <w:t>Aquí tienes tres preguntas de desarrollo de nivel medio con sus respectivas respuestas basadas en el texto de Eduardo Araya Lëupin:</w:t>
      </w:r>
    </w:p>
    <w:p w14:paraId="3207548B" w14:textId="77777777" w:rsidR="00481607" w:rsidRPr="00481607" w:rsidRDefault="00481607" w:rsidP="00481607">
      <w:pPr>
        <w:spacing w:before="100" w:beforeAutospacing="1" w:after="100" w:afterAutospacing="1" w:line="240" w:lineRule="auto"/>
        <w:outlineLvl w:val="2"/>
        <w:rPr>
          <w:rFonts w:ascii="Times New Roman" w:eastAsia="Times New Roman" w:hAnsi="Times New Roman" w:cs="Times New Roman"/>
          <w:b/>
          <w:bCs/>
          <w:kern w:val="0"/>
          <w:sz w:val="27"/>
          <w:szCs w:val="27"/>
          <w:lang w:eastAsia="es-CL"/>
          <w14:ligatures w14:val="none"/>
        </w:rPr>
      </w:pPr>
      <w:r w:rsidRPr="00481607">
        <w:rPr>
          <w:rFonts w:ascii="Times New Roman" w:eastAsia="Times New Roman" w:hAnsi="Times New Roman" w:cs="Times New Roman"/>
          <w:b/>
          <w:bCs/>
          <w:kern w:val="0"/>
          <w:sz w:val="27"/>
          <w:szCs w:val="27"/>
          <w:lang w:eastAsia="es-CL"/>
          <w14:ligatures w14:val="none"/>
        </w:rPr>
        <w:t>1. ¿Cuáles son las principales diferencias entre la Guerra Fría y la actual crisis en Ucrania en términos de bipolaridad y confrontación geopolítica?</w:t>
      </w:r>
    </w:p>
    <w:p w14:paraId="5E4322AC" w14:textId="77777777" w:rsidR="00481607" w:rsidRPr="00481607" w:rsidRDefault="00481607" w:rsidP="00481607">
      <w:pPr>
        <w:spacing w:before="100" w:beforeAutospacing="1" w:after="100" w:afterAutospacing="1" w:line="240" w:lineRule="auto"/>
        <w:rPr>
          <w:rFonts w:ascii="Times New Roman" w:eastAsia="Times New Roman" w:hAnsi="Times New Roman" w:cs="Times New Roman"/>
          <w:kern w:val="0"/>
          <w:lang w:eastAsia="es-CL"/>
          <w14:ligatures w14:val="none"/>
        </w:rPr>
      </w:pPr>
      <w:r w:rsidRPr="00481607">
        <w:rPr>
          <w:rFonts w:ascii="Times New Roman" w:eastAsia="Times New Roman" w:hAnsi="Times New Roman" w:cs="Times New Roman"/>
          <w:b/>
          <w:bCs/>
          <w:kern w:val="0"/>
          <w:lang w:eastAsia="es-CL"/>
          <w14:ligatures w14:val="none"/>
        </w:rPr>
        <w:t>Respuesta:</w:t>
      </w:r>
      <w:r w:rsidRPr="00481607">
        <w:rPr>
          <w:rFonts w:ascii="Times New Roman" w:eastAsia="Times New Roman" w:hAnsi="Times New Roman" w:cs="Times New Roman"/>
          <w:kern w:val="0"/>
          <w:lang w:eastAsia="es-CL"/>
          <w14:ligatures w14:val="none"/>
        </w:rPr>
        <w:br/>
        <w:t>La Guerra Fría fue un conflicto global entre dos superpotencias, Estados Unidos y la Unión Soviética, con una clara división bipolar del mundo en dos bloques ideológicos opuestos. En cambio, la crisis en Ucrania, aunque refleja tensiones similares, no reproduce exactamente esa estructura bipolar. Hoy en día, Rusia ya no es una superpotencia equiparable a la URSS y el mundo está más interconectado, con múltiples actores como la Unión Europea, China y organizaciones internacionales que influyen en la dinámica del conflicto. Además, la Guerra Fría se caracterizó por una carrera armamentista sostenida y una contención ideológica global, mientras que el conflicto en Ucrania se centra más en la disputa regional por influencia, seguridad y soberanía nacional.</w:t>
      </w:r>
    </w:p>
    <w:p w14:paraId="509619F1" w14:textId="77777777" w:rsidR="00481607" w:rsidRPr="00481607" w:rsidRDefault="00481607" w:rsidP="00481607">
      <w:pPr>
        <w:spacing w:before="100" w:beforeAutospacing="1" w:after="100" w:afterAutospacing="1" w:line="240" w:lineRule="auto"/>
        <w:outlineLvl w:val="2"/>
        <w:rPr>
          <w:rFonts w:ascii="Times New Roman" w:eastAsia="Times New Roman" w:hAnsi="Times New Roman" w:cs="Times New Roman"/>
          <w:b/>
          <w:bCs/>
          <w:kern w:val="0"/>
          <w:sz w:val="27"/>
          <w:szCs w:val="27"/>
          <w:lang w:eastAsia="es-CL"/>
          <w14:ligatures w14:val="none"/>
        </w:rPr>
      </w:pPr>
      <w:r w:rsidRPr="00481607">
        <w:rPr>
          <w:rFonts w:ascii="Times New Roman" w:eastAsia="Times New Roman" w:hAnsi="Times New Roman" w:cs="Times New Roman"/>
          <w:b/>
          <w:bCs/>
          <w:kern w:val="0"/>
          <w:sz w:val="27"/>
          <w:szCs w:val="27"/>
          <w:lang w:eastAsia="es-CL"/>
          <w14:ligatures w14:val="none"/>
        </w:rPr>
        <w:t>2. ¿Cómo ha influido la ampliación de la OTAN en la percepción de amenaza de Rusia y en el desarrollo del conflicto en Ucrania?</w:t>
      </w:r>
    </w:p>
    <w:p w14:paraId="296E1D40" w14:textId="77777777" w:rsidR="00481607" w:rsidRPr="00481607" w:rsidRDefault="00481607" w:rsidP="00481607">
      <w:pPr>
        <w:spacing w:before="100" w:beforeAutospacing="1" w:after="100" w:afterAutospacing="1" w:line="240" w:lineRule="auto"/>
        <w:rPr>
          <w:rFonts w:ascii="Times New Roman" w:eastAsia="Times New Roman" w:hAnsi="Times New Roman" w:cs="Times New Roman"/>
          <w:kern w:val="0"/>
          <w:lang w:eastAsia="es-CL"/>
          <w14:ligatures w14:val="none"/>
        </w:rPr>
      </w:pPr>
      <w:r w:rsidRPr="00481607">
        <w:rPr>
          <w:rFonts w:ascii="Times New Roman" w:eastAsia="Times New Roman" w:hAnsi="Times New Roman" w:cs="Times New Roman"/>
          <w:b/>
          <w:bCs/>
          <w:kern w:val="0"/>
          <w:lang w:eastAsia="es-CL"/>
          <w14:ligatures w14:val="none"/>
        </w:rPr>
        <w:t>Respuesta:</w:t>
      </w:r>
      <w:r w:rsidRPr="00481607">
        <w:rPr>
          <w:rFonts w:ascii="Times New Roman" w:eastAsia="Times New Roman" w:hAnsi="Times New Roman" w:cs="Times New Roman"/>
          <w:kern w:val="0"/>
          <w:lang w:eastAsia="es-CL"/>
          <w14:ligatures w14:val="none"/>
        </w:rPr>
        <w:br/>
        <w:t>La ampliación de la OTAN ha sido un factor clave en la percepción de amenaza de Rusia, ya que desde el colapso de la URSS, varios países que formaban parte de su esfera de influencia se han unido a la alianza militar occidental. Rusia ha visto esto como una amenaza a su seguridad nacional y como un incumplimiento de las promesas de no expansión hechas al final de la Guerra Fría. Esta percepción ha sido utilizada por el gobierno ruso para justificar sus acciones en Ucrania, argumentando que la posibilidad de que este país se una a la OTAN pondría en riesgo su seguridad. De esta manera, la expansión de la OTAN ha sido un elemento de fricción clave en la crisis, exacerbando las tensiones entre Rusia y Occidente.</w:t>
      </w:r>
    </w:p>
    <w:p w14:paraId="0064ECE8" w14:textId="77777777" w:rsidR="00481607" w:rsidRPr="00481607" w:rsidRDefault="00481607" w:rsidP="00481607">
      <w:pPr>
        <w:spacing w:before="100" w:beforeAutospacing="1" w:after="100" w:afterAutospacing="1" w:line="240" w:lineRule="auto"/>
        <w:outlineLvl w:val="2"/>
        <w:rPr>
          <w:rFonts w:ascii="Times New Roman" w:eastAsia="Times New Roman" w:hAnsi="Times New Roman" w:cs="Times New Roman"/>
          <w:b/>
          <w:bCs/>
          <w:kern w:val="0"/>
          <w:sz w:val="27"/>
          <w:szCs w:val="27"/>
          <w:lang w:eastAsia="es-CL"/>
          <w14:ligatures w14:val="none"/>
        </w:rPr>
      </w:pPr>
      <w:r w:rsidRPr="00481607">
        <w:rPr>
          <w:rFonts w:ascii="Times New Roman" w:eastAsia="Times New Roman" w:hAnsi="Times New Roman" w:cs="Times New Roman"/>
          <w:b/>
          <w:bCs/>
          <w:kern w:val="0"/>
          <w:sz w:val="27"/>
          <w:szCs w:val="27"/>
          <w:lang w:eastAsia="es-CL"/>
          <w14:ligatures w14:val="none"/>
        </w:rPr>
        <w:t>3. ¿En qué sentido la crisis en Ucrania podría interpretarse como un reflejo de una nueva bipolaridad, y qué elementos sugieren que el mundo actual es más multipolar?</w:t>
      </w:r>
    </w:p>
    <w:p w14:paraId="3AE12CCA" w14:textId="77777777" w:rsidR="00481607" w:rsidRPr="00481607" w:rsidRDefault="00481607" w:rsidP="00481607">
      <w:pPr>
        <w:spacing w:before="100" w:beforeAutospacing="1" w:after="100" w:afterAutospacing="1" w:line="240" w:lineRule="auto"/>
        <w:rPr>
          <w:rFonts w:ascii="Times New Roman" w:eastAsia="Times New Roman" w:hAnsi="Times New Roman" w:cs="Times New Roman"/>
          <w:kern w:val="0"/>
          <w:lang w:eastAsia="es-CL"/>
          <w14:ligatures w14:val="none"/>
        </w:rPr>
      </w:pPr>
      <w:r w:rsidRPr="00481607">
        <w:rPr>
          <w:rFonts w:ascii="Times New Roman" w:eastAsia="Times New Roman" w:hAnsi="Times New Roman" w:cs="Times New Roman"/>
          <w:b/>
          <w:bCs/>
          <w:kern w:val="0"/>
          <w:lang w:eastAsia="es-CL"/>
          <w14:ligatures w14:val="none"/>
        </w:rPr>
        <w:t>Respuesta:</w:t>
      </w:r>
      <w:r w:rsidRPr="00481607">
        <w:rPr>
          <w:rFonts w:ascii="Times New Roman" w:eastAsia="Times New Roman" w:hAnsi="Times New Roman" w:cs="Times New Roman"/>
          <w:kern w:val="0"/>
          <w:lang w:eastAsia="es-CL"/>
          <w14:ligatures w14:val="none"/>
        </w:rPr>
        <w:br/>
        <w:t xml:space="preserve">Algunos analistas sostienen que la crisis en Ucrania refleja una nueva bipolaridad entre Rusia y Occidente, dado que se observa una confrontación ideológica y estratégica similar a la de la Guerra Fría. Sin embargo, a diferencia del siglo XX, el mundo actual muestra características de multipolaridad. Además de Estados Unidos y Rusia, otros actores como China, la Unión Europea e incluso países emergentes tienen un papel relevante en la </w:t>
      </w:r>
      <w:r w:rsidRPr="00481607">
        <w:rPr>
          <w:rFonts w:ascii="Times New Roman" w:eastAsia="Times New Roman" w:hAnsi="Times New Roman" w:cs="Times New Roman"/>
          <w:kern w:val="0"/>
          <w:lang w:eastAsia="es-CL"/>
          <w14:ligatures w14:val="none"/>
        </w:rPr>
        <w:lastRenderedPageBreak/>
        <w:t>geopolítica global. La interdependencia económica y la globalización hacen que los conflictos ya no sean exclusivamente entre dos grandes bloques, sino que involucren múltiples intereses y estrategias. Por ello, aunque existen elementos de confrontación bipolar en el conflicto de Ucrania, el sistema internacional actual es más complejo y fragmentado.</w:t>
      </w:r>
    </w:p>
    <w:p w14:paraId="6B80172D" w14:textId="77777777" w:rsidR="00481607" w:rsidRPr="00481607" w:rsidRDefault="00481607" w:rsidP="00481607">
      <w:pPr>
        <w:spacing w:before="100" w:beforeAutospacing="1" w:after="100" w:afterAutospacing="1" w:line="240" w:lineRule="auto"/>
        <w:rPr>
          <w:rFonts w:ascii="Times New Roman" w:eastAsia="Times New Roman" w:hAnsi="Times New Roman" w:cs="Times New Roman"/>
          <w:kern w:val="0"/>
          <w:lang w:eastAsia="es-CL"/>
          <w14:ligatures w14:val="none"/>
        </w:rPr>
      </w:pPr>
      <w:r w:rsidRPr="00481607">
        <w:rPr>
          <w:rFonts w:ascii="Times New Roman" w:eastAsia="Times New Roman" w:hAnsi="Times New Roman" w:cs="Times New Roman"/>
          <w:kern w:val="0"/>
          <w:lang w:eastAsia="es-CL"/>
          <w14:ligatures w14:val="none"/>
        </w:rPr>
        <w:t xml:space="preserve">Si necesitas ajustar las preguntas o las respuestas para un enfoque más específico, dime y lo modifico. </w:t>
      </w:r>
      <w:r w:rsidRPr="00481607">
        <w:rPr>
          <w:rFonts w:ascii="Segoe UI Emoji" w:eastAsia="Times New Roman" w:hAnsi="Segoe UI Emoji" w:cs="Segoe UI Emoji"/>
          <w:kern w:val="0"/>
          <w:lang w:eastAsia="es-CL"/>
          <w14:ligatures w14:val="none"/>
        </w:rPr>
        <w:t>😊</w:t>
      </w:r>
    </w:p>
    <w:p w14:paraId="59B76BBB" w14:textId="77777777" w:rsidR="00481607" w:rsidRDefault="00481607"/>
    <w:sectPr w:rsidR="004816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607"/>
    <w:rsid w:val="00481607"/>
    <w:rsid w:val="00A40C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9F2EE"/>
  <w15:chartTrackingRefBased/>
  <w15:docId w15:val="{86C4A753-646F-4DBB-9A23-986B3EDC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81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81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8160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8160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8160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8160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160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160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160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160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8160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8160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8160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8160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8160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160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160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1607"/>
    <w:rPr>
      <w:rFonts w:eastAsiaTheme="majorEastAsia" w:cstheme="majorBidi"/>
      <w:color w:val="272727" w:themeColor="text1" w:themeTint="D8"/>
    </w:rPr>
  </w:style>
  <w:style w:type="paragraph" w:styleId="Ttulo">
    <w:name w:val="Title"/>
    <w:basedOn w:val="Normal"/>
    <w:next w:val="Normal"/>
    <w:link w:val="TtuloCar"/>
    <w:uiPriority w:val="10"/>
    <w:qFormat/>
    <w:rsid w:val="00481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160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160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160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1607"/>
    <w:pPr>
      <w:spacing w:before="160"/>
      <w:jc w:val="center"/>
    </w:pPr>
    <w:rPr>
      <w:i/>
      <w:iCs/>
      <w:color w:val="404040" w:themeColor="text1" w:themeTint="BF"/>
    </w:rPr>
  </w:style>
  <w:style w:type="character" w:customStyle="1" w:styleId="CitaCar">
    <w:name w:val="Cita Car"/>
    <w:basedOn w:val="Fuentedeprrafopredeter"/>
    <w:link w:val="Cita"/>
    <w:uiPriority w:val="29"/>
    <w:rsid w:val="00481607"/>
    <w:rPr>
      <w:i/>
      <w:iCs/>
      <w:color w:val="404040" w:themeColor="text1" w:themeTint="BF"/>
    </w:rPr>
  </w:style>
  <w:style w:type="paragraph" w:styleId="Prrafodelista">
    <w:name w:val="List Paragraph"/>
    <w:basedOn w:val="Normal"/>
    <w:uiPriority w:val="34"/>
    <w:qFormat/>
    <w:rsid w:val="00481607"/>
    <w:pPr>
      <w:ind w:left="720"/>
      <w:contextualSpacing/>
    </w:pPr>
  </w:style>
  <w:style w:type="character" w:styleId="nfasisintenso">
    <w:name w:val="Intense Emphasis"/>
    <w:basedOn w:val="Fuentedeprrafopredeter"/>
    <w:uiPriority w:val="21"/>
    <w:qFormat/>
    <w:rsid w:val="00481607"/>
    <w:rPr>
      <w:i/>
      <w:iCs/>
      <w:color w:val="0F4761" w:themeColor="accent1" w:themeShade="BF"/>
    </w:rPr>
  </w:style>
  <w:style w:type="paragraph" w:styleId="Citadestacada">
    <w:name w:val="Intense Quote"/>
    <w:basedOn w:val="Normal"/>
    <w:next w:val="Normal"/>
    <w:link w:val="CitadestacadaCar"/>
    <w:uiPriority w:val="30"/>
    <w:qFormat/>
    <w:rsid w:val="00481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81607"/>
    <w:rPr>
      <w:i/>
      <w:iCs/>
      <w:color w:val="0F4761" w:themeColor="accent1" w:themeShade="BF"/>
    </w:rPr>
  </w:style>
  <w:style w:type="character" w:styleId="Referenciaintensa">
    <w:name w:val="Intense Reference"/>
    <w:basedOn w:val="Fuentedeprrafopredeter"/>
    <w:uiPriority w:val="32"/>
    <w:qFormat/>
    <w:rsid w:val="00481607"/>
    <w:rPr>
      <w:b/>
      <w:bCs/>
      <w:smallCaps/>
      <w:color w:val="0F4761" w:themeColor="accent1" w:themeShade="BF"/>
      <w:spacing w:val="5"/>
    </w:rPr>
  </w:style>
  <w:style w:type="paragraph" w:styleId="NormalWeb">
    <w:name w:val="Normal (Web)"/>
    <w:basedOn w:val="Normal"/>
    <w:uiPriority w:val="99"/>
    <w:semiHidden/>
    <w:unhideWhenUsed/>
    <w:rsid w:val="00481607"/>
    <w:pPr>
      <w:spacing w:before="100" w:beforeAutospacing="1" w:after="100" w:afterAutospacing="1" w:line="240" w:lineRule="auto"/>
    </w:pPr>
    <w:rPr>
      <w:rFonts w:ascii="Times New Roman" w:eastAsia="Times New Roman" w:hAnsi="Times New Roman" w:cs="Times New Roman"/>
      <w:kern w:val="0"/>
      <w:lang w:eastAsia="es-C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59128">
      <w:bodyDiv w:val="1"/>
      <w:marLeft w:val="0"/>
      <w:marRight w:val="0"/>
      <w:marTop w:val="0"/>
      <w:marBottom w:val="0"/>
      <w:divBdr>
        <w:top w:val="none" w:sz="0" w:space="0" w:color="auto"/>
        <w:left w:val="none" w:sz="0" w:space="0" w:color="auto"/>
        <w:bottom w:val="none" w:sz="0" w:space="0" w:color="auto"/>
        <w:right w:val="none" w:sz="0" w:space="0" w:color="auto"/>
      </w:divBdr>
    </w:div>
    <w:div w:id="186490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2806</Characters>
  <Application>Microsoft Office Word</Application>
  <DocSecurity>0</DocSecurity>
  <Lines>23</Lines>
  <Paragraphs>6</Paragraphs>
  <ScaleCrop>false</ScaleCrop>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1</cp:revision>
  <dcterms:created xsi:type="dcterms:W3CDTF">2025-02-25T11:31:00Z</dcterms:created>
  <dcterms:modified xsi:type="dcterms:W3CDTF">2025-02-25T11:33:00Z</dcterms:modified>
</cp:coreProperties>
</file>