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6253" w:rsidRPr="00176BC8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val="es-MX" w:eastAsia="es-MX"/>
        </w:rPr>
      </w:pPr>
      <w:r w:rsidRPr="00176BC8">
        <w:rPr>
          <w:rFonts w:ascii="Arial" w:eastAsia="Palatino-Roman" w:hAnsi="Arial" w:cs="Arial"/>
          <w:szCs w:val="24"/>
          <w:lang w:val="es-MX" w:eastAsia="es-MX"/>
        </w:rPr>
        <w:t xml:space="preserve">Para el arreglo de tres condensadores en la figura, </w:t>
      </w:r>
      <w:r>
        <w:rPr>
          <w:rFonts w:ascii="Arial" w:eastAsia="Palatino-Roman" w:hAnsi="Arial" w:cs="Arial"/>
          <w:szCs w:val="24"/>
          <w:lang w:val="es-MX" w:eastAsia="es-MX"/>
        </w:rPr>
        <w:t>¿Qué</w:t>
      </w:r>
      <w:r w:rsidRPr="00176BC8">
        <w:rPr>
          <w:rFonts w:ascii="Arial" w:eastAsia="Palatino-Roman" w:hAnsi="Arial" w:cs="Arial"/>
          <w:szCs w:val="24"/>
          <w:lang w:val="es-MX" w:eastAsia="es-MX"/>
        </w:rPr>
        <w:t xml:space="preserve"> valor de </w:t>
      </w:r>
      <w:r w:rsidRPr="00176BC8">
        <w:rPr>
          <w:rFonts w:ascii="Arial" w:eastAsia="Palatino-Roman" w:hAnsi="Arial" w:cs="Arial"/>
          <w:i/>
          <w:iCs/>
          <w:szCs w:val="24"/>
          <w:lang w:val="es-MX" w:eastAsia="es-MX"/>
        </w:rPr>
        <w:t>C</w:t>
      </w:r>
      <w:r w:rsidRPr="00176BC8">
        <w:rPr>
          <w:rFonts w:ascii="Arial" w:eastAsia="Palatino-Roman" w:hAnsi="Arial" w:cs="Arial"/>
          <w:szCs w:val="24"/>
          <w:lang w:val="es-MX" w:eastAsia="es-MX"/>
        </w:rPr>
        <w:t>1 dar</w:t>
      </w:r>
      <w:r>
        <w:rPr>
          <w:rFonts w:ascii="Arial" w:eastAsia="Palatino-Roman" w:hAnsi="Arial" w:cs="Arial"/>
          <w:szCs w:val="24"/>
          <w:lang w:val="es-MX" w:eastAsia="es-MX"/>
        </w:rPr>
        <w:t>á</w:t>
      </w:r>
      <w:r w:rsidRPr="00176BC8">
        <w:rPr>
          <w:rFonts w:ascii="Arial" w:eastAsia="Palatino-Roman" w:hAnsi="Arial" w:cs="Arial"/>
          <w:szCs w:val="24"/>
          <w:lang w:val="es-MX" w:eastAsia="es-MX"/>
        </w:rPr>
        <w:t xml:space="preserve"> una</w:t>
      </w:r>
      <w:r>
        <w:rPr>
          <w:rFonts w:ascii="Arial" w:eastAsia="Palatino-Roman" w:hAnsi="Arial" w:cs="Arial"/>
          <w:szCs w:val="24"/>
          <w:lang w:val="es-MX" w:eastAsia="es-MX"/>
        </w:rPr>
        <w:t xml:space="preserve"> </w:t>
      </w:r>
      <w:r w:rsidRPr="00176BC8">
        <w:rPr>
          <w:rFonts w:ascii="Arial" w:eastAsia="Palatino-Roman" w:hAnsi="Arial" w:cs="Arial"/>
          <w:szCs w:val="24"/>
          <w:lang w:val="es-MX" w:eastAsia="es-MX"/>
        </w:rPr>
        <w:t>capacitancia equivalente</w:t>
      </w:r>
      <w:r>
        <w:rPr>
          <w:rFonts w:ascii="Arial" w:eastAsia="Palatino-Roman" w:hAnsi="Arial" w:cs="Arial"/>
          <w:szCs w:val="24"/>
          <w:lang w:val="es-MX" w:eastAsia="es-MX"/>
        </w:rPr>
        <w:t xml:space="preserve"> total de 1,</w:t>
      </w:r>
      <w:r w:rsidRPr="00176BC8">
        <w:rPr>
          <w:rFonts w:ascii="Arial" w:eastAsia="Palatino-Roman" w:hAnsi="Arial" w:cs="Arial"/>
          <w:szCs w:val="24"/>
          <w:lang w:val="es-MX" w:eastAsia="es-MX"/>
        </w:rPr>
        <w:t>7</w:t>
      </w:r>
      <w:r>
        <w:rPr>
          <w:rFonts w:ascii="Arial" w:eastAsia="Palatino-Roman" w:hAnsi="Arial" w:cs="Arial"/>
          <w:szCs w:val="24"/>
          <w:lang w:val="es-MX" w:eastAsia="es-MX"/>
        </w:rPr>
        <w:t xml:space="preserve"> </w:t>
      </w:r>
      <w:proofErr w:type="spellStart"/>
      <w:r>
        <w:rPr>
          <w:rFonts w:ascii="Calibri" w:eastAsia="Palatino-Roman" w:hAnsi="Calibri" w:cs="Arial"/>
          <w:szCs w:val="24"/>
          <w:lang w:val="es-MX" w:eastAsia="es-MX"/>
        </w:rPr>
        <w:t>μ</w:t>
      </w:r>
      <w:r w:rsidRPr="00176BC8">
        <w:rPr>
          <w:rFonts w:ascii="Arial" w:eastAsia="Palatino-Roman" w:hAnsi="Arial" w:cs="Arial"/>
          <w:szCs w:val="24"/>
          <w:lang w:val="es-MX" w:eastAsia="es-MX"/>
        </w:rPr>
        <w:t>F</w:t>
      </w:r>
      <w:proofErr w:type="spellEnd"/>
      <w:r w:rsidRPr="00176BC8">
        <w:rPr>
          <w:rFonts w:ascii="Arial" w:eastAsia="Palatino-Roman" w:hAnsi="Arial" w:cs="Arial"/>
          <w:szCs w:val="24"/>
          <w:lang w:val="es-MX" w:eastAsia="es-MX"/>
        </w:rPr>
        <w:t>?</w:t>
      </w:r>
    </w:p>
    <w:p w:rsidR="002D6253" w:rsidRDefault="002D6253" w:rsidP="002D6253">
      <w:pPr>
        <w:rPr>
          <w:rFonts w:ascii="Helvetica LT Std" w:hAnsi="Helvetica LT Std" w:cs="Times-Roman"/>
          <w:sz w:val="20"/>
          <w:lang w:val="es-MX" w:eastAsia="es-MX"/>
        </w:rPr>
      </w:pPr>
      <w:r w:rsidRPr="00176BC8">
        <w:rPr>
          <w:rFonts w:ascii="Helvetica LT Std" w:hAnsi="Helvetica LT Std" w:cs="Times-Roman"/>
          <w:noProof/>
          <w:sz w:val="20"/>
          <w:lang w:val="es-MX" w:eastAsia="es-MX"/>
        </w:rPr>
        <w:drawing>
          <wp:inline distT="0" distB="0" distL="0" distR="0">
            <wp:extent cx="4137660" cy="210312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37" t="2542" r="1978" b="38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7660" cy="2103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6253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eastAsia="Palatino-Roman" w:hAnsi="Arial" w:cs="Arial"/>
          <w:szCs w:val="24"/>
          <w:lang w:val="es-MX" w:eastAsia="es-MX"/>
        </w:rPr>
      </w:pPr>
    </w:p>
    <w:p w:rsidR="002D6253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eastAsia="Palatino-Roman" w:hAnsi="Arial" w:cs="Arial"/>
          <w:szCs w:val="24"/>
          <w:lang w:val="es-MX" w:eastAsia="es-MX"/>
        </w:rPr>
      </w:pPr>
      <w:r>
        <w:rPr>
          <w:rFonts w:ascii="Arial" w:eastAsia="Palatino-Roman" w:hAnsi="Arial" w:cs="Arial"/>
          <w:szCs w:val="24"/>
          <w:lang w:val="es-MX" w:eastAsia="es-MX"/>
        </w:rPr>
        <w:t>En la figura, la diferencia de potencial entre los extremos A y B es de 600 [V]. Determine:</w:t>
      </w:r>
    </w:p>
    <w:p w:rsidR="002D6253" w:rsidRPr="007112E1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eastAsia="Palatino-Roman" w:hAnsi="Arial" w:cs="Arial"/>
          <w:b/>
          <w:szCs w:val="24"/>
          <w:lang w:val="es-MX" w:eastAsia="es-MX"/>
        </w:rPr>
      </w:pPr>
      <w:r>
        <w:rPr>
          <w:rFonts w:ascii="Arial" w:eastAsia="Palatino-Roman" w:hAnsi="Arial" w:cs="Arial"/>
          <w:szCs w:val="24"/>
          <w:lang w:val="es-MX" w:eastAsia="es-MX"/>
        </w:rPr>
        <w:t>a) La capacidad equivalente del sistema.</w:t>
      </w:r>
    </w:p>
    <w:p w:rsidR="002D6253" w:rsidRPr="007112E1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eastAsia="Palatino-Roman" w:hAnsi="Arial" w:cs="Arial"/>
          <w:b/>
          <w:szCs w:val="24"/>
          <w:lang w:val="es-MX" w:eastAsia="es-MX"/>
        </w:rPr>
      </w:pPr>
      <w:r>
        <w:rPr>
          <w:rFonts w:ascii="Arial" w:eastAsia="Palatino-Roman" w:hAnsi="Arial" w:cs="Arial"/>
          <w:szCs w:val="24"/>
          <w:lang w:val="es-MX" w:eastAsia="es-MX"/>
        </w:rPr>
        <w:t xml:space="preserve">b) La </w:t>
      </w:r>
      <w:bookmarkStart w:id="0" w:name="_GoBack"/>
      <w:bookmarkEnd w:id="0"/>
      <w:r>
        <w:rPr>
          <w:rFonts w:ascii="Arial" w:eastAsia="Palatino-Roman" w:hAnsi="Arial" w:cs="Arial"/>
          <w:szCs w:val="24"/>
          <w:lang w:val="es-MX" w:eastAsia="es-MX"/>
        </w:rPr>
        <w:t>carga eléctrica de los capacitores de 2[</w:t>
      </w:r>
      <w:proofErr w:type="spellStart"/>
      <w:r>
        <w:rPr>
          <w:rFonts w:ascii="Calibri" w:eastAsia="Palatino-Roman" w:hAnsi="Calibri" w:cs="Arial"/>
          <w:szCs w:val="24"/>
          <w:lang w:val="es-MX" w:eastAsia="es-MX"/>
        </w:rPr>
        <w:t>μ</w:t>
      </w:r>
      <w:r>
        <w:rPr>
          <w:rFonts w:ascii="Arial" w:eastAsia="Palatino-Roman" w:hAnsi="Arial" w:cs="Arial"/>
          <w:szCs w:val="24"/>
          <w:lang w:val="es-MX" w:eastAsia="es-MX"/>
        </w:rPr>
        <w:t>F</w:t>
      </w:r>
      <w:proofErr w:type="spellEnd"/>
      <w:r>
        <w:rPr>
          <w:rFonts w:ascii="Arial" w:eastAsia="Palatino-Roman" w:hAnsi="Arial" w:cs="Arial"/>
          <w:szCs w:val="24"/>
          <w:lang w:val="es-MX" w:eastAsia="es-MX"/>
        </w:rPr>
        <w:t>]</w:t>
      </w:r>
    </w:p>
    <w:p w:rsidR="002D6253" w:rsidRPr="007112E1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2455545</wp:posOffset>
            </wp:positionH>
            <wp:positionV relativeFrom="paragraph">
              <wp:posOffset>410210</wp:posOffset>
            </wp:positionV>
            <wp:extent cx="3893820" cy="1847850"/>
            <wp:effectExtent l="0" t="0" r="0" b="0"/>
            <wp:wrapTight wrapText="bothSides">
              <wp:wrapPolygon edited="0">
                <wp:start x="0" y="0"/>
                <wp:lineTo x="0" y="21377"/>
                <wp:lineTo x="21452" y="21377"/>
                <wp:lineTo x="21452" y="0"/>
                <wp:lineTo x="0" y="0"/>
              </wp:wrapPolygon>
            </wp:wrapTight>
            <wp:docPr id="2" name="Imagen 2" descr="https://html1-f.scribdassets.com/ndnjym8cg1xivbw/images/10-312aaf1d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html1-f.scribdassets.com/ndnjym8cg1xivbw/images/10-312aaf1d1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9358" t="48497" r="7751" b="397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3820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Palatino-Roman" w:hAnsi="Arial" w:cs="Arial"/>
          <w:szCs w:val="24"/>
          <w:lang w:val="es-MX" w:eastAsia="es-MX"/>
        </w:rPr>
        <w:t xml:space="preserve">c) La diferencia de potencial en el capacitor de </w:t>
      </w:r>
      <w:r w:rsidRPr="00F20C64">
        <w:rPr>
          <w:position w:val="-24"/>
        </w:rPr>
        <w:object w:dxaOrig="740" w:dyaOrig="6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7.2pt;height:31.2pt" o:ole="">
            <v:imagedata r:id="rId7" o:title=""/>
          </v:shape>
          <o:OLEObject Type="Embed" ProgID="Equation.DSMT4" ShapeID="_x0000_i1027" DrawAspect="Content" ObjectID="_1587202116" r:id="rId8"/>
        </w:object>
      </w:r>
    </w:p>
    <w:p w:rsidR="002D6253" w:rsidRPr="00176BC8" w:rsidRDefault="002D6253" w:rsidP="002D6253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  <w:lang w:val="es-ES_tradnl"/>
        </w:rPr>
      </w:pPr>
    </w:p>
    <w:p w:rsidR="002D6253" w:rsidRDefault="002D6253" w:rsidP="002D6253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2D6253" w:rsidRDefault="002D6253" w:rsidP="002D6253">
      <w:pPr>
        <w:pStyle w:val="Default"/>
        <w:spacing w:line="360" w:lineRule="auto"/>
        <w:jc w:val="both"/>
        <w:rPr>
          <w:rFonts w:ascii="Arial" w:hAnsi="Arial" w:cs="Arial"/>
          <w:b/>
          <w:bCs/>
          <w:color w:val="auto"/>
        </w:rPr>
      </w:pPr>
    </w:p>
    <w:p w:rsidR="002D6253" w:rsidRPr="00064C84" w:rsidRDefault="002D6253" w:rsidP="002D6253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Cs w:val="24"/>
          <w:lang w:val="es-MX" w:eastAsia="es-MX"/>
        </w:rPr>
      </w:pPr>
    </w:p>
    <w:p w:rsidR="00E86F19" w:rsidRDefault="002D6253" w:rsidP="002D6253">
      <w:r>
        <w:rPr>
          <w:rFonts w:ascii="Helvetica LT Std" w:hAnsi="Helvetica LT Std" w:cs="Times-Roman"/>
          <w:sz w:val="20"/>
          <w:lang w:val="es-MX" w:eastAsia="es-MX"/>
        </w:rPr>
        <w:br w:type="page"/>
      </w:r>
    </w:p>
    <w:sectPr w:rsidR="00E86F1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-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elvetica LT Std">
    <w:altName w:val="Arial"/>
    <w:charset w:val="00"/>
    <w:family w:val="swiss"/>
    <w:notTrueType/>
    <w:pitch w:val="variable"/>
    <w:sig w:usb0="00000203" w:usb1="00000000" w:usb2="00000000" w:usb3="00000000" w:csb0="00000005" w:csb1="00000000"/>
  </w:font>
  <w:font w:name="Times-Roman">
    <w:charset w:val="00"/>
    <w:family w:val="auto"/>
    <w:pitch w:val="variable"/>
    <w:sig w:usb0="00000087" w:usb1="00000000" w:usb2="00000000" w:usb3="00000000" w:csb0="0000001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253"/>
    <w:rsid w:val="002D6253"/>
    <w:rsid w:val="00E86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E075A"/>
  <w15:chartTrackingRefBased/>
  <w15:docId w15:val="{79EDCB0D-BCF3-474E-8C96-3A22E9CAD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D625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2D625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MX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3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https://html1-f.scribdassets.com/ndnjym8cg1xivbw/images/10-312aaf1d12.jpg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Keno</dc:creator>
  <cp:keywords/>
  <dc:description/>
  <cp:lastModifiedBy>Keno</cp:lastModifiedBy>
  <cp:revision>1</cp:revision>
  <dcterms:created xsi:type="dcterms:W3CDTF">2018-05-07T15:41:00Z</dcterms:created>
  <dcterms:modified xsi:type="dcterms:W3CDTF">2018-05-07T15:42:00Z</dcterms:modified>
</cp:coreProperties>
</file>