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7F70" w:rsidRDefault="00A87F70" w:rsidP="00A87F70">
      <w:pPr>
        <w:pStyle w:val="isselectedend"/>
      </w:pPr>
      <w:r>
        <w:t xml:space="preserve">El artículo “Estereotipos de género y redes sociales: consumo de contenido generado por </w:t>
      </w:r>
      <w:proofErr w:type="spellStart"/>
      <w:r>
        <w:t>influencers</w:t>
      </w:r>
      <w:proofErr w:type="spellEnd"/>
      <w:r>
        <w:t xml:space="preserve"> entre los preadolescentes y adolescentes” analiza cómo el uso de redes sociales influye en la construcción de identidades de género en menores. A través de un estudio empírico basado en encuestas, los autores examinan los hábitos de consumo digital de niños y adolescentes, prestando especial atención al papel de los </w:t>
      </w:r>
      <w:proofErr w:type="spellStart"/>
      <w:r>
        <w:t>influencers</w:t>
      </w:r>
      <w:proofErr w:type="spellEnd"/>
      <w:r>
        <w:t xml:space="preserve"> como agentes socializadores. El texto se estructura de manera clara, comenzando con un marco teórico sobre estereotipos de género y socialización, seguido de la metodología, los resultados obtenidos y, finalmente, la discusión y conclusiones.</w:t>
      </w:r>
    </w:p>
    <w:p w:rsidR="00A87F70" w:rsidRDefault="00A87F70" w:rsidP="00A87F70">
      <w:pPr>
        <w:pStyle w:val="isselectedend"/>
      </w:pPr>
      <w:r>
        <w:t xml:space="preserve">En cuanto a su contenido, el artículo sostiene que la </w:t>
      </w:r>
      <w:r>
        <w:t>pre adolescencia</w:t>
      </w:r>
      <w:r>
        <w:t xml:space="preserve"> y adolescencia son etapas especialmente sensibles en la formación de la identidad, lo que hace que los menores sean más susceptibles a las influencias externas. En este contexto, los </w:t>
      </w:r>
      <w:proofErr w:type="spellStart"/>
      <w:r>
        <w:t>influ</w:t>
      </w:r>
      <w:bookmarkStart w:id="0" w:name="_GoBack"/>
      <w:bookmarkEnd w:id="0"/>
      <w:r>
        <w:t>encers</w:t>
      </w:r>
      <w:proofErr w:type="spellEnd"/>
      <w:r>
        <w:t xml:space="preserve"> adquieren un rol relevante como modelos de referencia, ya que los jóvenes no solo consumen su contenido, sino que también imitan sus conductas, gustos y estilos de vida. Los resultados del estudio evidencian que este consumo contribuye a reforzar estereotipos de género tradicionales, observándose diferencias claras en los intereses y comportamientos entre niños y niñas.</w:t>
      </w:r>
    </w:p>
    <w:p w:rsidR="00A87F70" w:rsidRDefault="00A87F70" w:rsidP="00A87F70">
      <w:pPr>
        <w:pStyle w:val="isselectedend"/>
      </w:pPr>
      <w:r>
        <w:t>El principal aporte del artículo radica en proporcionar evidencia empírica actual sobre un fenómeno contemporáneo: la influencia de las redes sociales en la reproducción de estereotipos de género en edades tempranas. Además, destaca por vincular el análisis teórico con datos concretos, lo que fortalece la validez de sus conclusiones y aporta al campo de la comunicación y los estudios de género.</w:t>
      </w:r>
    </w:p>
    <w:p w:rsidR="00A87F70" w:rsidRDefault="00A87F70" w:rsidP="00A87F70">
      <w:pPr>
        <w:pStyle w:val="NormalWeb"/>
      </w:pPr>
      <w:r>
        <w:t>Desde una perspectiva crítica, el artículo resulta pertinente y bien fundamentado, ya que aborda un tema de gran relevancia social en la actualidad. Sin embargo, podría profundizar más en posibles estrategias educativas o mediáticas para contrarrestar estos efectos, lo que enriquecería su aplicabilidad práctica. Asimismo, sería interesante considerar una mayor diversidad de contextos socioculturales para ampliar el alcance de los resultados. En términos generales, el estudio constituye un aporte significativo, ya que permite comprender mejor cómo las dinámicas digitales influyen en la construcción de identidades y perpetúan desigualdades de género, invitando a reflexionar sobre la necesidad de un consumo mediático más crítico.</w:t>
      </w:r>
    </w:p>
    <w:p w:rsidR="00155FDF" w:rsidRDefault="00155FDF"/>
    <w:sectPr w:rsidR="00155FD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F70"/>
    <w:rsid w:val="00155FDF"/>
    <w:rsid w:val="00A87F70"/>
    <w:rsid w:val="00F55E1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52B6E0-FCA5-4A02-B89F-11C43CC73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sselectedend">
    <w:name w:val="isselectedend"/>
    <w:basedOn w:val="Normal"/>
    <w:rsid w:val="00A87F70"/>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styleId="NormalWeb">
    <w:name w:val="Normal (Web)"/>
    <w:basedOn w:val="Normal"/>
    <w:uiPriority w:val="99"/>
    <w:semiHidden/>
    <w:unhideWhenUsed/>
    <w:rsid w:val="00A87F70"/>
    <w:pPr>
      <w:spacing w:before="100" w:beforeAutospacing="1" w:after="100" w:afterAutospacing="1" w:line="240" w:lineRule="auto"/>
    </w:pPr>
    <w:rPr>
      <w:rFonts w:ascii="Times New Roman" w:eastAsia="Times New Roman" w:hAnsi="Times New Roman" w:cs="Times New Roman"/>
      <w:sz w:val="24"/>
      <w:szCs w:val="24"/>
      <w:lang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2289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376</Words>
  <Characters>2072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Martín</dc:creator>
  <cp:keywords/>
  <dc:description/>
  <cp:lastModifiedBy>Martín</cp:lastModifiedBy>
  <cp:revision>2</cp:revision>
  <dcterms:created xsi:type="dcterms:W3CDTF">2026-03-25T15:04:00Z</dcterms:created>
  <dcterms:modified xsi:type="dcterms:W3CDTF">2026-03-25T15:48:00Z</dcterms:modified>
</cp:coreProperties>
</file>